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77777777" w:rsidR="008A3C8E" w:rsidRP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6752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</w:t>
      </w: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 xml:space="preserve"> objectives</w:t>
      </w:r>
    </w:p>
    <w:p w14:paraId="5DB7B00D" w14:textId="5CCEE8C6" w:rsidR="005B457C" w:rsidRPr="00980557" w:rsidRDefault="008A3C8E" w:rsidP="00BE211B">
      <w:pPr>
        <w:rPr>
          <w:rFonts w:ascii="Tahoma" w:eastAsia="Tahoma" w:hAnsi="Tahoma" w:cs="Tahoma"/>
          <w:sz w:val="20"/>
          <w:szCs w:val="20"/>
          <w:lang w:val="en-US"/>
        </w:rPr>
      </w:pPr>
      <w:r w:rsidRPr="007B69B2">
        <w:rPr>
          <w:rFonts w:ascii="Tahoma" w:hAnsi="Tahoma" w:cs="Tahoma"/>
          <w:color w:val="000000"/>
          <w:sz w:val="20"/>
          <w:szCs w:val="20"/>
          <w:lang w:val="en-US"/>
        </w:rPr>
        <w:t>Engineering</w:t>
      </w:r>
      <w:r w:rsidRPr="00980557">
        <w:rPr>
          <w:rFonts w:ascii="Tahoma" w:hAnsi="Tahoma" w:cs="Tahoma"/>
          <w:color w:val="000000"/>
          <w:sz w:val="20"/>
          <w:szCs w:val="20"/>
          <w:lang w:val="en-US"/>
        </w:rPr>
        <w:t xml:space="preserve"> education is of European and Finnish level 6 (</w:t>
      </w:r>
      <w:hyperlink r:id="rId8" w:history="1">
        <w:r w:rsidRPr="00980557">
          <w:rPr>
            <w:rStyle w:val="Hyperlinkki"/>
            <w:rFonts w:ascii="Tahoma" w:hAnsi="Tahoma" w:cs="Tahoma"/>
            <w:sz w:val="20"/>
            <w:szCs w:val="20"/>
            <w:lang w:val="en-US"/>
          </w:rPr>
          <w:t>National reference framework</w:t>
        </w:r>
      </w:hyperlink>
      <w:r w:rsidRPr="00980557">
        <w:rPr>
          <w:rFonts w:ascii="Tahoma" w:hAnsi="Tahoma" w:cs="Tahoma"/>
          <w:color w:val="000000"/>
          <w:sz w:val="20"/>
          <w:szCs w:val="20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area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at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level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FA74B8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08B93B28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451F1FBC" w14:textId="77777777" w:rsidR="00842381" w:rsidRDefault="00842381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FA74B8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5D54C2FF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application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FA74B8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Management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Entrepreneurship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FA74B8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56113D99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E74E94D" w14:textId="77777777" w:rsidR="00842381" w:rsidRDefault="00842381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FA74B8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5E2F1BD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develoment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35ED36E4" w:rsidR="513A8252" w:rsidRPr="00BE211B" w:rsidRDefault="00BE211B" w:rsidP="00BE211B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The competence profile of a</w:t>
      </w:r>
      <w:r w:rsidR="007B69B2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n IoT Engineer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consists of general and degree-specific competencies. For the general competencies, </w:t>
      </w:r>
      <w:proofErr w:type="spellStart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Savonia</w:t>
      </w:r>
      <w:proofErr w:type="spellEnd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University of Applied Sciences follows the recommendations of Arene (the Rectors’ Conference of Finnish </w:t>
      </w:r>
      <w:proofErr w:type="spellStart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Universitites</w:t>
      </w:r>
      <w:proofErr w:type="spellEnd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FA74B8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</w:t>
            </w:r>
            <w:proofErr w:type="spellEnd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 xml:space="preserve"> </w:t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competences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FA74B8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Pr="00FA74B8" w:rsidRDefault="00613374" w:rsidP="61205BC3">
            <w:pPr>
              <w:rPr>
                <w:sz w:val="20"/>
                <w:szCs w:val="20"/>
              </w:rPr>
            </w:pPr>
            <w:r w:rsidRPr="00FA74B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Learning to </w:t>
            </w:r>
            <w:proofErr w:type="spellStart"/>
            <w:r w:rsidRPr="00FA74B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4ACE77B1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graduating student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recognises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strengths and development areas of their competence and learning methods, and they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opportuni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-ties communities and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digitalisation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471AB6A2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Assesses and develops their </w:t>
            </w:r>
            <w:proofErr w:type="spell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compe-tence</w:t>
            </w:r>
            <w:proofErr w:type="spell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learning methods in different learning environments.</w:t>
            </w:r>
          </w:p>
          <w:p w14:paraId="17CE9E24" w14:textId="7B05218D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2B1B4317" w14:textId="5921E332" w:rsidR="61205BC3" w:rsidRPr="00EF0961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Also takes 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FA74B8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Operating in a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workplace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77777777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has versatile working life skills and </w:t>
            </w: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49BB4E7B" w14:textId="75D3151D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promotes their own and their work community’s well-being.</w:t>
            </w:r>
          </w:p>
          <w:p w14:paraId="31BE9A54" w14:textId="061C0C59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78335397" w14:textId="4493B67C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opportunities offered by technology and </w:t>
            </w: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digitalisation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 their work.</w:t>
            </w:r>
          </w:p>
          <w:p w14:paraId="641AC835" w14:textId="5003699A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514D4EF0" w14:textId="4C90A47A" w:rsidR="61205BC3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D4256D" w:rsidRPr="00FA74B8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77777777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520BEB14" w14:textId="50935295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reflects on them in accordance with the ethical principles and values of their field.</w:t>
            </w:r>
          </w:p>
          <w:p w14:paraId="2E46321D" w14:textId="67D3949F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55FD3FD3" w14:textId="122588FA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realisation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diversity and accessibility in their actions.</w:t>
            </w:r>
          </w:p>
          <w:p w14:paraId="6F8671D1" w14:textId="5DB7A4E6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 xml:space="preserve">Understands the principles of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respon-sible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conduct of research and adheres to them.</w:t>
            </w:r>
          </w:p>
          <w:p w14:paraId="1773BA8B" w14:textId="2BCE04FB" w:rsidR="00D4256D" w:rsidRPr="00674F73" w:rsidRDefault="00674F73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D4256D" w:rsidRPr="00FA74B8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</w:t>
            </w:r>
            <w:proofErr w:type="spellEnd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development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77777777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5E9A554" w14:textId="6D192DFF" w:rsidR="00AA103A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their field in finding, implementing and establishing sustainable solutions and operating models.</w:t>
            </w:r>
          </w:p>
          <w:p w14:paraId="42D9DDEC" w14:textId="574AC1BF" w:rsidR="00D4256D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D4256D" w:rsidRPr="00FA74B8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77777777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71EE0FC2" w14:textId="4014B56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familiar with the impacts of their cultural background on their activities and </w:t>
            </w: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54DF6828" w14:textId="78C3F50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</w:t>
            </w:r>
            <w:proofErr w:type="spell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</w:t>
            </w:r>
            <w:proofErr w:type="spell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D4256D" w:rsidRPr="00FA74B8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77777777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own field, applying existing knowledge and research and development methods.</w:t>
            </w:r>
          </w:p>
          <w:p w14:paraId="3AE486B1" w14:textId="77777777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6C100226" w14:textId="1A46F7A9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actors of different fields.</w:t>
            </w:r>
          </w:p>
          <w:p w14:paraId="3D2F6171" w14:textId="6C4E75AC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in the field in development and </w:t>
            </w:r>
            <w:proofErr w:type="spell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re-search and development methods.</w:t>
            </w:r>
          </w:p>
          <w:p w14:paraId="48BFA7E2" w14:textId="738E2BA0" w:rsidR="00D4256D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434"/>
      </w:tblGrid>
      <w:tr w:rsidR="00956707" w:rsidRPr="00956707" w14:paraId="01A0A9EB" w14:textId="77777777" w:rsidTr="001911ED">
        <w:trPr>
          <w:trHeight w:val="978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602EE2E" w14:textId="77777777" w:rsidR="00956707" w:rsidRPr="00A7099E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40DB6979" w14:textId="2B992295" w:rsidR="00956707" w:rsidRPr="009B7115" w:rsidRDefault="00921FC3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Specific competences </w:t>
            </w:r>
            <w:proofErr w:type="gramStart"/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of  </w:t>
            </w:r>
            <w:r w:rsidR="00D37864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IoT</w:t>
            </w:r>
            <w:proofErr w:type="gramEnd"/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Engineering</w:t>
            </w:r>
          </w:p>
          <w:p w14:paraId="7743BC64" w14:textId="07AE32B1" w:rsidR="00956707" w:rsidRPr="00956707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77FB8870" w14:textId="77777777" w:rsidR="00956707" w:rsidRPr="00921FC3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7C9F2D7A" w14:textId="392D94E0" w:rsidR="00956707" w:rsidRPr="00956707" w:rsidRDefault="00FE369E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Description of the competence</w:t>
            </w:r>
          </w:p>
        </w:tc>
      </w:tr>
      <w:tr w:rsidR="00A7623F" w:rsidRPr="00FA74B8" w14:paraId="308141B0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9E932" w14:textId="7F756B1D" w:rsidR="00A7623F" w:rsidRPr="00956707" w:rsidRDefault="009A7A95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Mathematics and Physics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54495" w14:textId="77777777" w:rsidR="009A7A95" w:rsidRPr="00A755F5" w:rsidRDefault="009A7A95" w:rsidP="009A7A9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 w:rsidRPr="00A755F5"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 w:rsidRPr="00A755F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apply mathematical methods and tools to describe the phenomena of the field and to solve problems</w:t>
            </w:r>
          </w:p>
          <w:p w14:paraId="03B421CC" w14:textId="45998B18" w:rsidR="00A7623F" w:rsidRPr="009A7A95" w:rsidRDefault="009A7A95" w:rsidP="009A7A9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A755F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Is familiar with the essential physical laws used in the technical applications, especially regarding the field of 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sensors and electrical </w:t>
            </w:r>
            <w:r w:rsidRPr="00A755F5">
              <w:rPr>
                <w:rStyle w:val="normaltextrun"/>
                <w:rFonts w:ascii="Tahoma" w:hAnsi="Tahoma" w:cs="Tahoma"/>
                <w:sz w:val="20"/>
                <w:szCs w:val="20"/>
              </w:rPr>
              <w:t>engineering</w:t>
            </w:r>
          </w:p>
        </w:tc>
      </w:tr>
      <w:tr w:rsidR="0073503A" w:rsidRPr="00FA74B8" w14:paraId="1AD7A05B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EC1C0" w14:textId="165FF328" w:rsidR="0073503A" w:rsidRDefault="0073503A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Sensors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9BE9" w14:textId="7F682DEC" w:rsidR="0073503A" w:rsidRDefault="00253B6B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familiar with sensor types</w:t>
            </w:r>
            <w:r w:rsidR="0071191B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and </w:t>
            </w:r>
            <w:r w:rsidR="004524E3">
              <w:rPr>
                <w:rStyle w:val="normaltextrun"/>
                <w:rFonts w:ascii="Tahoma" w:hAnsi="Tahoma" w:cs="Tahoma"/>
                <w:sz w:val="20"/>
                <w:szCs w:val="20"/>
              </w:rPr>
              <w:t>understands their functions</w:t>
            </w:r>
          </w:p>
          <w:p w14:paraId="1C4B9674" w14:textId="37398719" w:rsidR="0071191B" w:rsidRPr="00D81CC6" w:rsidRDefault="00253B6B" w:rsidP="00D81CC6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Is able to </w:t>
            </w:r>
            <w:r w:rsidR="0071191B">
              <w:rPr>
                <w:rStyle w:val="normaltextrun"/>
                <w:rFonts w:ascii="Tahoma" w:hAnsi="Tahoma" w:cs="Tahoma"/>
                <w:sz w:val="20"/>
                <w:szCs w:val="20"/>
              </w:rPr>
              <w:t>select suitable sensors for each application</w:t>
            </w:r>
          </w:p>
        </w:tc>
      </w:tr>
      <w:tr w:rsidR="00483D81" w:rsidRPr="00FA74B8" w14:paraId="142216CD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12918" w14:textId="729CAE2E" w:rsidR="00483D81" w:rsidRPr="00956707" w:rsidRDefault="00483D81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Electronics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7E134" w14:textId="22F5E168" w:rsidR="00483D81" w:rsidRDefault="0071191B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familiar with electronic components</w:t>
            </w:r>
            <w:r w:rsidR="009D3A68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and understands their functions</w:t>
            </w:r>
          </w:p>
          <w:p w14:paraId="0AA26C51" w14:textId="325A3EB9" w:rsidR="0071191B" w:rsidRPr="00A755F5" w:rsidRDefault="009D3A68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Masters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basics of</w:t>
            </w:r>
            <w:r w:rsidR="0071191B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analog and digital circuit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design</w:t>
            </w:r>
          </w:p>
        </w:tc>
      </w:tr>
      <w:tr w:rsidR="00483D81" w:rsidRPr="00FA74B8" w14:paraId="4DD5728B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D8AE4" w14:textId="057C488C" w:rsidR="00483D81" w:rsidRPr="00956707" w:rsidRDefault="0073503A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Embedded computing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C21C3" w14:textId="0E0924A5" w:rsidR="00B20314" w:rsidRDefault="00B20314" w:rsidP="00B20314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Is familiar with microcontrollers and embedded computers </w:t>
            </w:r>
            <w:r w:rsidRPr="00A755F5">
              <w:rPr>
                <w:rStyle w:val="normaltextrun"/>
                <w:rFonts w:ascii="Tahoma" w:hAnsi="Tahoma" w:cs="Tahoma"/>
                <w:sz w:val="20"/>
                <w:szCs w:val="20"/>
              </w:rPr>
              <w:t>and understands their functions</w:t>
            </w:r>
          </w:p>
          <w:p w14:paraId="03361BCE" w14:textId="6E2F0893" w:rsidR="00483D81" w:rsidRPr="00A755F5" w:rsidRDefault="00B20314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Masters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basics of </w:t>
            </w:r>
            <w:r w:rsidR="00DF0179">
              <w:rPr>
                <w:rStyle w:val="normaltextrun"/>
                <w:rFonts w:ascii="Tahoma" w:hAnsi="Tahoma" w:cs="Tahoma"/>
                <w:sz w:val="20"/>
                <w:szCs w:val="20"/>
              </w:rPr>
              <w:t>embedded programming</w:t>
            </w:r>
          </w:p>
        </w:tc>
      </w:tr>
      <w:tr w:rsidR="0073503A" w:rsidRPr="00FA74B8" w14:paraId="3A1F2157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6EBB0" w14:textId="1606E6CA" w:rsidR="0073503A" w:rsidRPr="00956707" w:rsidRDefault="0073503A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Networks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AAAB5" w14:textId="77777777" w:rsidR="0073503A" w:rsidRDefault="00DF0179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A755F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Is familiar with 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wired and wireless networks</w:t>
            </w:r>
          </w:p>
          <w:p w14:paraId="2A5C8320" w14:textId="2A37F08F" w:rsidR="00DF0179" w:rsidRPr="00A755F5" w:rsidRDefault="00E53E24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design and </w:t>
            </w:r>
            <w:r w:rsidR="001B1D93">
              <w:rPr>
                <w:rStyle w:val="normaltextrun"/>
                <w:rFonts w:ascii="Tahoma" w:hAnsi="Tahoma" w:cs="Tahoma"/>
                <w:sz w:val="20"/>
                <w:szCs w:val="20"/>
              </w:rPr>
              <w:t>create computer networks</w:t>
            </w:r>
          </w:p>
        </w:tc>
      </w:tr>
      <w:tr w:rsidR="0073503A" w:rsidRPr="00FA74B8" w14:paraId="197831DA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7AAB6" w14:textId="7232D6E1" w:rsidR="0073503A" w:rsidRPr="00956707" w:rsidRDefault="0073503A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Cybersecurity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7D909" w14:textId="77777777" w:rsidR="0073503A" w:rsidRDefault="00392085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Understands role of cybersecurity</w:t>
            </w:r>
            <w:r w:rsidR="006F3FC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in IoT industry</w:t>
            </w:r>
          </w:p>
          <w:p w14:paraId="651CB5D2" w14:textId="21985000" w:rsidR="006F3FCF" w:rsidRPr="00A755F5" w:rsidRDefault="006F3FCF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define systems with </w:t>
            </w:r>
            <w:r w:rsidR="00613BFA">
              <w:rPr>
                <w:rStyle w:val="normaltextrun"/>
                <w:rFonts w:ascii="Tahoma" w:hAnsi="Tahoma" w:cs="Tahoma"/>
                <w:sz w:val="20"/>
                <w:szCs w:val="20"/>
              </w:rPr>
              <w:t>good cybers</w:t>
            </w:r>
            <w:r w:rsidR="00072890">
              <w:rPr>
                <w:rStyle w:val="normaltextrun"/>
                <w:rFonts w:ascii="Tahoma" w:hAnsi="Tahoma" w:cs="Tahoma"/>
                <w:sz w:val="20"/>
                <w:szCs w:val="20"/>
              </w:rPr>
              <w:t>ecurity</w:t>
            </w:r>
          </w:p>
        </w:tc>
      </w:tr>
      <w:tr w:rsidR="0073503A" w:rsidRPr="00FA74B8" w14:paraId="171B822E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64C68" w14:textId="2884FADE" w:rsidR="0073503A" w:rsidRPr="00956707" w:rsidRDefault="00C053C3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Edge Computing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B0CFF" w14:textId="4BBF1EEF" w:rsidR="0073503A" w:rsidRDefault="00072890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Knows the methods of </w:t>
            </w:r>
            <w:r w:rsidR="001911ED">
              <w:rPr>
                <w:rStyle w:val="normaltextrun"/>
                <w:rFonts w:ascii="Tahoma" w:hAnsi="Tahoma" w:cs="Tahoma"/>
                <w:sz w:val="20"/>
                <w:szCs w:val="20"/>
              </w:rPr>
              <w:t>edge computing</w:t>
            </w:r>
          </w:p>
          <w:p w14:paraId="161DFA64" w14:textId="3EBA2341" w:rsidR="001911ED" w:rsidRPr="00A755F5" w:rsidRDefault="001911ED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de</w:t>
            </w:r>
            <w:r w:rsidR="0054587F">
              <w:rPr>
                <w:rStyle w:val="normaltextrun"/>
                <w:rFonts w:ascii="Tahoma" w:hAnsi="Tahoma" w:cs="Tahoma"/>
                <w:sz w:val="20"/>
                <w:szCs w:val="20"/>
              </w:rPr>
              <w:t>fine</w:t>
            </w:r>
            <w:r w:rsidR="000F7FC1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suitable edge computing configuration</w:t>
            </w:r>
            <w:r w:rsidR="0072467B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for each application</w:t>
            </w:r>
          </w:p>
        </w:tc>
      </w:tr>
      <w:tr w:rsidR="00C053C3" w:rsidRPr="00FA74B8" w14:paraId="3A9C9886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EDED5" w14:textId="370FA347" w:rsidR="00C053C3" w:rsidRPr="00956707" w:rsidRDefault="00C053C3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Cloud Computing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95E55" w14:textId="4B72C532" w:rsidR="00C053C3" w:rsidRDefault="00072890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Knows the methods of cloud computing</w:t>
            </w:r>
          </w:p>
          <w:p w14:paraId="7F17441A" w14:textId="08D02418" w:rsidR="0072467B" w:rsidRPr="00A755F5" w:rsidRDefault="0072467B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Is able to </w:t>
            </w:r>
            <w:r w:rsidR="0007289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define suitable cloud computing </w:t>
            </w:r>
            <w:r w:rsidR="003343A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methods for each </w:t>
            </w:r>
            <w:proofErr w:type="gramStart"/>
            <w:r w:rsidR="003343A5">
              <w:rPr>
                <w:rStyle w:val="normaltextrun"/>
                <w:rFonts w:ascii="Tahoma" w:hAnsi="Tahoma" w:cs="Tahoma"/>
                <w:sz w:val="20"/>
                <w:szCs w:val="20"/>
              </w:rPr>
              <w:t>applications</w:t>
            </w:r>
            <w:proofErr w:type="gramEnd"/>
          </w:p>
        </w:tc>
      </w:tr>
      <w:tr w:rsidR="005C5195" w:rsidRPr="00FA74B8" w14:paraId="7513C40F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17110" w14:textId="72E699E7" w:rsidR="005C5195" w:rsidRPr="00956707" w:rsidRDefault="00F16481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Data analysis and artificial intelligence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F668" w14:textId="69A24F8A" w:rsidR="005C5195" w:rsidRDefault="003343A5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Knows the principles of </w:t>
            </w:r>
            <w:r w:rsidR="005839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data analysis and 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artificial intelligence</w:t>
            </w:r>
          </w:p>
          <w:p w14:paraId="347B3101" w14:textId="30BC7852" w:rsidR="003343A5" w:rsidRPr="00A755F5" w:rsidRDefault="003343A5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apply </w:t>
            </w:r>
            <w:r w:rsidR="00F7676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different data analysis and 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artificial intelligence methods in </w:t>
            </w:r>
            <w:r w:rsidR="00E94FF7">
              <w:rPr>
                <w:rStyle w:val="normaltextrun"/>
                <w:rFonts w:ascii="Tahoma" w:hAnsi="Tahoma" w:cs="Tahoma"/>
                <w:sz w:val="20"/>
                <w:szCs w:val="20"/>
              </w:rPr>
              <w:t>embedded, edge and cloud computing</w:t>
            </w:r>
          </w:p>
        </w:tc>
      </w:tr>
      <w:tr w:rsidR="005610EF" w:rsidRPr="00FA74B8" w14:paraId="13CDEC2B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C14D" w14:textId="5B93D126" w:rsidR="005610EF" w:rsidRPr="00956707" w:rsidRDefault="00425EF2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IoT ecosystem and applications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087CF" w14:textId="77777777" w:rsidR="005610EF" w:rsidRDefault="00807876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Masters IoT ecosystem principles</w:t>
            </w:r>
          </w:p>
          <w:p w14:paraId="44588AB4" w14:textId="3E8CF2AB" w:rsidR="00807876" w:rsidRPr="00A755F5" w:rsidRDefault="00807876" w:rsidP="00A755F5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r w:rsidR="0091385E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select and deploy </w:t>
            </w:r>
            <w:r w:rsidR="007676F1">
              <w:rPr>
                <w:rStyle w:val="normaltextrun"/>
                <w:rFonts w:ascii="Tahoma" w:hAnsi="Tahoma" w:cs="Tahoma"/>
                <w:sz w:val="20"/>
                <w:szCs w:val="20"/>
              </w:rPr>
              <w:t>relevant IoT hierarchy for different applications.</w:t>
            </w:r>
          </w:p>
        </w:tc>
      </w:tr>
      <w:tr w:rsidR="00425EF2" w:rsidRPr="00FA74B8" w14:paraId="6ED04BD1" w14:textId="77777777" w:rsidTr="00A95681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266DD" w14:textId="77777777" w:rsidR="00425EF2" w:rsidRPr="00956707" w:rsidRDefault="00425EF2" w:rsidP="00A9568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56707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Product </w:t>
            </w:r>
            <w:proofErr w:type="spellStart"/>
            <w:r w:rsidRPr="00956707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development</w:t>
            </w:r>
            <w:proofErr w:type="spellEnd"/>
            <w:r w:rsidRPr="00956707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112CA" w14:textId="77777777" w:rsidR="00425EF2" w:rsidRPr="002A2745" w:rsidRDefault="00425EF2" w:rsidP="00A95681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>Knows the methods and tools of product development</w:t>
            </w:r>
          </w:p>
          <w:p w14:paraId="42FA9571" w14:textId="77777777" w:rsidR="00425EF2" w:rsidRPr="002A2745" w:rsidRDefault="00425EF2" w:rsidP="00A95681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select technology for IoT system</w:t>
            </w:r>
          </w:p>
          <w:p w14:paraId="2243E386" w14:textId="77777777" w:rsidR="00425EF2" w:rsidRPr="002A2745" w:rsidRDefault="00425EF2" w:rsidP="00A95681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produce standardized documentation</w:t>
            </w:r>
          </w:p>
          <w:p w14:paraId="217C4C7F" w14:textId="77777777" w:rsidR="00425EF2" w:rsidRPr="002A2745" w:rsidRDefault="00425EF2" w:rsidP="00A95681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>Is familiar with the quality system of products and production</w:t>
            </w:r>
          </w:p>
          <w:p w14:paraId="388F5C2F" w14:textId="77777777" w:rsidR="00425EF2" w:rsidRPr="002A2745" w:rsidRDefault="00425EF2" w:rsidP="00A95681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2745">
              <w:rPr>
                <w:rStyle w:val="normaltextrun"/>
                <w:rFonts w:ascii="Tahoma" w:hAnsi="Tahoma" w:cs="Tahoma"/>
                <w:sz w:val="20"/>
                <w:szCs w:val="20"/>
              </w:rPr>
              <w:t>Understands the product life cycle</w:t>
            </w:r>
          </w:p>
        </w:tc>
      </w:tr>
    </w:tbl>
    <w:p w14:paraId="6FFB449E" w14:textId="766B550C" w:rsidR="00956707" w:rsidRDefault="0095670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434"/>
      </w:tblGrid>
      <w:tr w:rsidR="00F76767" w:rsidRPr="00956707" w14:paraId="372E4C6D" w14:textId="77777777" w:rsidTr="00F3151C">
        <w:trPr>
          <w:trHeight w:val="978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45D9B329" w14:textId="77777777" w:rsidR="00F76767" w:rsidRPr="00A7099E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4BBB10BF" w14:textId="3413F86D" w:rsidR="00F76767" w:rsidRPr="009B7115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Specific competences </w:t>
            </w:r>
            <w:proofErr w:type="gramStart"/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of  </w:t>
            </w:r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IoT</w:t>
            </w:r>
            <w:proofErr w:type="gramEnd"/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eastAsia="Tahoma"/>
                <w:b/>
                <w:bCs/>
                <w:color w:val="FFFFFF" w:themeColor="background1"/>
              </w:rPr>
              <w:t xml:space="preserve">mbedded </w:t>
            </w:r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Engineering</w:t>
            </w:r>
          </w:p>
          <w:p w14:paraId="627E5BF5" w14:textId="77777777" w:rsidR="00F76767" w:rsidRPr="00956707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249AA76A" w14:textId="77777777" w:rsidR="00F76767" w:rsidRPr="00921FC3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5C154614" w14:textId="77777777" w:rsidR="00F76767" w:rsidRPr="00956707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Description of the competence</w:t>
            </w:r>
          </w:p>
        </w:tc>
      </w:tr>
      <w:tr w:rsidR="00F76767" w:rsidRPr="00FA74B8" w14:paraId="1B33F404" w14:textId="77777777" w:rsidTr="00F3151C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BF4D" w14:textId="64CE8564" w:rsidR="00F76767" w:rsidRPr="00956707" w:rsidRDefault="00F1178B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Advanced e</w:t>
            </w:r>
            <w:r w:rsidR="008D1EE8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lectronics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F8F46" w14:textId="77777777" w:rsidR="00F76767" w:rsidRDefault="0053508E" w:rsidP="00F3151C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Masters advanced</w:t>
            </w:r>
            <w:r w:rsidR="0024060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analog electronics</w:t>
            </w:r>
          </w:p>
          <w:p w14:paraId="5B0CF586" w14:textId="016FC702" w:rsidR="0053508E" w:rsidRPr="009A7A95" w:rsidRDefault="0053508E" w:rsidP="00F3151C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define analog circuits for IoT</w:t>
            </w:r>
          </w:p>
        </w:tc>
      </w:tr>
      <w:tr w:rsidR="00F76767" w:rsidRPr="00FA74B8" w14:paraId="73EBD76B" w14:textId="77777777" w:rsidTr="00F3151C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50B3B" w14:textId="52481429" w:rsidR="00F76767" w:rsidRDefault="00F1178B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Advance</w:t>
            </w:r>
            <w:r w:rsidR="008D1EE8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 xml:space="preserve"> embedded programming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C9EBE" w14:textId="04D5B536" w:rsidR="00F76767" w:rsidRDefault="00B47629" w:rsidP="00F3151C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Masters advanced embedded </w:t>
            </w:r>
            <w:r w:rsidR="006272F4">
              <w:rPr>
                <w:rStyle w:val="normaltextrun"/>
                <w:rFonts w:ascii="Tahoma" w:hAnsi="Tahoma" w:cs="Tahoma"/>
                <w:sz w:val="20"/>
                <w:szCs w:val="20"/>
              </w:rPr>
              <w:t>programming of microcontrollers</w:t>
            </w:r>
          </w:p>
          <w:p w14:paraId="5DD29D5D" w14:textId="1DC2C630" w:rsidR="00F76767" w:rsidRPr="00D81CC6" w:rsidRDefault="00F76767" w:rsidP="00F3151C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Is </w:t>
            </w:r>
            <w:r w:rsidR="006272F4">
              <w:rPr>
                <w:rStyle w:val="normaltextrun"/>
                <w:rFonts w:ascii="Tahoma" w:hAnsi="Tahoma" w:cs="Tahoma"/>
                <w:sz w:val="20"/>
                <w:szCs w:val="20"/>
              </w:rPr>
              <w:t>familiar with real-time programming of microcontrollers</w:t>
            </w:r>
          </w:p>
        </w:tc>
      </w:tr>
    </w:tbl>
    <w:p w14:paraId="0EAAB475" w14:textId="4644CD8C" w:rsidR="00F76767" w:rsidRDefault="00F7676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434"/>
      </w:tblGrid>
      <w:tr w:rsidR="00F76767" w:rsidRPr="00956707" w14:paraId="380BF87C" w14:textId="77777777" w:rsidTr="00F3151C">
        <w:trPr>
          <w:trHeight w:val="978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6FF956C" w14:textId="77777777" w:rsidR="00F76767" w:rsidRPr="00A7099E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76142E6B" w14:textId="17CC769A" w:rsidR="00F76767" w:rsidRPr="009B7115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Specific competences </w:t>
            </w:r>
            <w:proofErr w:type="gramStart"/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of  </w:t>
            </w:r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IoT</w:t>
            </w:r>
            <w:proofErr w:type="gramEnd"/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eastAsia="Tahoma"/>
                <w:b/>
                <w:bCs/>
                <w:color w:val="FFFFFF" w:themeColor="background1"/>
              </w:rPr>
              <w:t xml:space="preserve">loud </w:t>
            </w:r>
            <w:r w:rsidRPr="009B711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Engineering</w:t>
            </w:r>
          </w:p>
          <w:p w14:paraId="7F45A512" w14:textId="77777777" w:rsidR="00F76767" w:rsidRPr="00956707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2DDA9A74" w14:textId="77777777" w:rsidR="00F76767" w:rsidRPr="00921FC3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366411CF" w14:textId="77777777" w:rsidR="00F76767" w:rsidRPr="00956707" w:rsidRDefault="00F76767" w:rsidP="00F3151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Description of the competence</w:t>
            </w:r>
          </w:p>
        </w:tc>
      </w:tr>
      <w:tr w:rsidR="00F76767" w:rsidRPr="00FA74B8" w14:paraId="6F4695A0" w14:textId="77777777" w:rsidTr="00F3151C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86F0F" w14:textId="3C2B20AD" w:rsidR="00F76767" w:rsidRPr="00956707" w:rsidRDefault="00454C67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Big Data and Business Intelligence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AC4A3" w14:textId="77777777" w:rsidR="00F76767" w:rsidRDefault="00703BFB" w:rsidP="00703BFB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Knows basics of Big Data and Business Intelligence methods</w:t>
            </w:r>
          </w:p>
          <w:p w14:paraId="5F4182DF" w14:textId="06FA9B27" w:rsidR="00703BFB" w:rsidRPr="009A7A95" w:rsidRDefault="00703BFB" w:rsidP="00703BFB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r w:rsidR="00F33D3A">
              <w:rPr>
                <w:rStyle w:val="normaltextrun"/>
                <w:rFonts w:ascii="Tahoma" w:hAnsi="Tahoma" w:cs="Tahoma"/>
                <w:sz w:val="20"/>
                <w:szCs w:val="20"/>
              </w:rPr>
              <w:t>select suitable Big Data processing and visualization tools</w:t>
            </w:r>
          </w:p>
        </w:tc>
      </w:tr>
      <w:tr w:rsidR="00F76767" w:rsidRPr="00FA74B8" w14:paraId="49B83FA2" w14:textId="77777777" w:rsidTr="00F3151C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71B8E" w14:textId="3137B57D" w:rsidR="00F76767" w:rsidRDefault="00454C67" w:rsidP="00F31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Cloud computing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0AF3A" w14:textId="77777777" w:rsidR="00F76767" w:rsidRDefault="00F33D3A" w:rsidP="00F3151C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Masters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basics of </w:t>
            </w:r>
            <w:r w:rsidR="0061790E">
              <w:rPr>
                <w:rStyle w:val="normaltextrun"/>
                <w:rFonts w:ascii="Tahoma" w:hAnsi="Tahoma" w:cs="Tahoma"/>
                <w:sz w:val="20"/>
                <w:szCs w:val="20"/>
              </w:rPr>
              <w:t>cloud services</w:t>
            </w:r>
          </w:p>
          <w:p w14:paraId="45FB033E" w14:textId="625FE598" w:rsidR="0061790E" w:rsidRPr="00D81CC6" w:rsidRDefault="0061790E" w:rsidP="00F3151C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Is able to deploy cloud computing services and connect them with IoT devices</w:t>
            </w:r>
          </w:p>
        </w:tc>
      </w:tr>
    </w:tbl>
    <w:p w14:paraId="588E527E" w14:textId="77777777" w:rsidR="00F76767" w:rsidRPr="007B69B2" w:rsidRDefault="00F7676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p w14:paraId="59C93F15" w14:textId="20C5B728" w:rsidR="005B457C" w:rsidRPr="007B69B2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7B69B2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</w:t>
      </w:r>
    </w:p>
    <w:p w14:paraId="353E85DF" w14:textId="42D8E854" w:rsidR="005B457C" w:rsidRPr="007B69B2" w:rsidRDefault="005B457C" w:rsidP="61205BC3">
      <w:pPr>
        <w:rPr>
          <w:rFonts w:ascii="Tahoma" w:hAnsi="Tahoma" w:cs="Tahoma"/>
          <w:lang w:val="en-US"/>
        </w:rPr>
      </w:pPr>
    </w:p>
    <w:sectPr w:rsidR="005B457C" w:rsidRPr="007B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3351"/>
    <w:multiLevelType w:val="multilevel"/>
    <w:tmpl w:val="DD1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9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23"/>
  </w:num>
  <w:num w:numId="12">
    <w:abstractNumId w:val="15"/>
  </w:num>
  <w:num w:numId="13">
    <w:abstractNumId w:val="1"/>
  </w:num>
  <w:num w:numId="14">
    <w:abstractNumId w:val="2"/>
  </w:num>
  <w:num w:numId="15">
    <w:abstractNumId w:val="14"/>
  </w:num>
  <w:num w:numId="16">
    <w:abstractNumId w:val="7"/>
  </w:num>
  <w:num w:numId="17">
    <w:abstractNumId w:val="10"/>
  </w:num>
  <w:num w:numId="18">
    <w:abstractNumId w:val="25"/>
  </w:num>
  <w:num w:numId="19">
    <w:abstractNumId w:val="24"/>
  </w:num>
  <w:num w:numId="20">
    <w:abstractNumId w:val="13"/>
  </w:num>
  <w:num w:numId="21">
    <w:abstractNumId w:val="21"/>
  </w:num>
  <w:num w:numId="22">
    <w:abstractNumId w:val="17"/>
  </w:num>
  <w:num w:numId="23">
    <w:abstractNumId w:val="22"/>
  </w:num>
  <w:num w:numId="24">
    <w:abstractNumId w:val="18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57623"/>
    <w:rsid w:val="00072890"/>
    <w:rsid w:val="000B350F"/>
    <w:rsid w:val="000F7FC1"/>
    <w:rsid w:val="001440A2"/>
    <w:rsid w:val="001911ED"/>
    <w:rsid w:val="001B1D93"/>
    <w:rsid w:val="001E2D48"/>
    <w:rsid w:val="00240600"/>
    <w:rsid w:val="00253B6B"/>
    <w:rsid w:val="00261616"/>
    <w:rsid w:val="002A2745"/>
    <w:rsid w:val="002C1CE4"/>
    <w:rsid w:val="002C78F4"/>
    <w:rsid w:val="002F7878"/>
    <w:rsid w:val="003343A5"/>
    <w:rsid w:val="00392085"/>
    <w:rsid w:val="00425EF2"/>
    <w:rsid w:val="004524E3"/>
    <w:rsid w:val="00454C67"/>
    <w:rsid w:val="00483D81"/>
    <w:rsid w:val="00485CDE"/>
    <w:rsid w:val="0053508E"/>
    <w:rsid w:val="0054587F"/>
    <w:rsid w:val="005610EF"/>
    <w:rsid w:val="005839E7"/>
    <w:rsid w:val="00587CA7"/>
    <w:rsid w:val="005B457C"/>
    <w:rsid w:val="005C11EC"/>
    <w:rsid w:val="005C5195"/>
    <w:rsid w:val="005F6D9A"/>
    <w:rsid w:val="00613374"/>
    <w:rsid w:val="00613BFA"/>
    <w:rsid w:val="0061790E"/>
    <w:rsid w:val="00623241"/>
    <w:rsid w:val="006272F4"/>
    <w:rsid w:val="00674F73"/>
    <w:rsid w:val="00684AE7"/>
    <w:rsid w:val="006F3FCF"/>
    <w:rsid w:val="00703BFB"/>
    <w:rsid w:val="0071191B"/>
    <w:rsid w:val="0072467B"/>
    <w:rsid w:val="0073503A"/>
    <w:rsid w:val="00742351"/>
    <w:rsid w:val="0076618A"/>
    <w:rsid w:val="007676F1"/>
    <w:rsid w:val="007A31E0"/>
    <w:rsid w:val="007B69B2"/>
    <w:rsid w:val="00807876"/>
    <w:rsid w:val="00842381"/>
    <w:rsid w:val="00867520"/>
    <w:rsid w:val="00886BF1"/>
    <w:rsid w:val="008A3C8E"/>
    <w:rsid w:val="008D1EE8"/>
    <w:rsid w:val="008F5597"/>
    <w:rsid w:val="00906322"/>
    <w:rsid w:val="0091385E"/>
    <w:rsid w:val="00921FC3"/>
    <w:rsid w:val="00956707"/>
    <w:rsid w:val="00966CF8"/>
    <w:rsid w:val="00980557"/>
    <w:rsid w:val="0099671B"/>
    <w:rsid w:val="009A7A95"/>
    <w:rsid w:val="009B7115"/>
    <w:rsid w:val="009D3A68"/>
    <w:rsid w:val="00A10F15"/>
    <w:rsid w:val="00A51919"/>
    <w:rsid w:val="00A7099E"/>
    <w:rsid w:val="00A755F5"/>
    <w:rsid w:val="00A7623F"/>
    <w:rsid w:val="00A773E8"/>
    <w:rsid w:val="00AA103A"/>
    <w:rsid w:val="00B153D5"/>
    <w:rsid w:val="00B169DD"/>
    <w:rsid w:val="00B20314"/>
    <w:rsid w:val="00B47629"/>
    <w:rsid w:val="00B77952"/>
    <w:rsid w:val="00BE211B"/>
    <w:rsid w:val="00C053C3"/>
    <w:rsid w:val="00C1399E"/>
    <w:rsid w:val="00C36FAE"/>
    <w:rsid w:val="00C42113"/>
    <w:rsid w:val="00C61AEF"/>
    <w:rsid w:val="00C64174"/>
    <w:rsid w:val="00C97D18"/>
    <w:rsid w:val="00D16C03"/>
    <w:rsid w:val="00D17369"/>
    <w:rsid w:val="00D37864"/>
    <w:rsid w:val="00D4256D"/>
    <w:rsid w:val="00D81CC6"/>
    <w:rsid w:val="00DF0179"/>
    <w:rsid w:val="00E2665E"/>
    <w:rsid w:val="00E53E24"/>
    <w:rsid w:val="00E841A3"/>
    <w:rsid w:val="00E94FF7"/>
    <w:rsid w:val="00EF0961"/>
    <w:rsid w:val="00F1178B"/>
    <w:rsid w:val="00F16481"/>
    <w:rsid w:val="00F33D3A"/>
    <w:rsid w:val="00F76767"/>
    <w:rsid w:val="00F96DBC"/>
    <w:rsid w:val="00FA74B8"/>
    <w:rsid w:val="00FE369E"/>
    <w:rsid w:val="01660823"/>
    <w:rsid w:val="034B3029"/>
    <w:rsid w:val="149A727C"/>
    <w:rsid w:val="1E629C7B"/>
    <w:rsid w:val="2340FA19"/>
    <w:rsid w:val="25FE7E35"/>
    <w:rsid w:val="28335515"/>
    <w:rsid w:val="2A77FC32"/>
    <w:rsid w:val="2DB78A7A"/>
    <w:rsid w:val="2FFB6849"/>
    <w:rsid w:val="31C170DA"/>
    <w:rsid w:val="3DB485E7"/>
    <w:rsid w:val="40EC26A9"/>
    <w:rsid w:val="45983B1C"/>
    <w:rsid w:val="4ABCDF43"/>
    <w:rsid w:val="4C36C6D6"/>
    <w:rsid w:val="513A8252"/>
    <w:rsid w:val="51CEB0B6"/>
    <w:rsid w:val="5441D8BB"/>
    <w:rsid w:val="5937CA24"/>
    <w:rsid w:val="5AB11A3F"/>
    <w:rsid w:val="5ABC06BA"/>
    <w:rsid w:val="5C4CEAA0"/>
    <w:rsid w:val="5E129155"/>
    <w:rsid w:val="5FD22BFD"/>
    <w:rsid w:val="5FF220DC"/>
    <w:rsid w:val="61205BC3"/>
    <w:rsid w:val="61F2D6FD"/>
    <w:rsid w:val="652A77BF"/>
    <w:rsid w:val="69E4C085"/>
    <w:rsid w:val="6EB831A8"/>
    <w:rsid w:val="752F9288"/>
    <w:rsid w:val="7D3A7297"/>
    <w:rsid w:val="7D3AA46D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7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ali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Kappaleenoletusfontti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956707"/>
  </w:style>
  <w:style w:type="character" w:customStyle="1" w:styleId="scxw263624618">
    <w:name w:val="scxw263624618"/>
    <w:basedOn w:val="Kappaleenoletusfontti"/>
    <w:rsid w:val="00956707"/>
  </w:style>
  <w:style w:type="character" w:customStyle="1" w:styleId="eop">
    <w:name w:val="eop"/>
    <w:basedOn w:val="Kappaleenoletusfontti"/>
    <w:rsid w:val="00956707"/>
  </w:style>
  <w:style w:type="character" w:customStyle="1" w:styleId="spellingerror">
    <w:name w:val="spellingerror"/>
    <w:basedOn w:val="Kappaleenoletusfontti"/>
    <w:rsid w:val="00956707"/>
  </w:style>
  <w:style w:type="character" w:customStyle="1" w:styleId="scxw144593382">
    <w:name w:val="scxw144593382"/>
    <w:basedOn w:val="Kappaleenoletusfontti"/>
    <w:rsid w:val="00A1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B1E924FEB4804EBB8DDEE591262FF8" ma:contentTypeVersion="4" ma:contentTypeDescription="Luo uusi asiakirja." ma:contentTypeScope="" ma:versionID="167d195995cc3ab0333dc82d5b6a4968">
  <xsd:schema xmlns:xsd="http://www.w3.org/2001/XMLSchema" xmlns:xs="http://www.w3.org/2001/XMLSchema" xmlns:p="http://schemas.microsoft.com/office/2006/metadata/properties" xmlns:ns2="0ac12551-7bed-4c0f-b424-738a91c49c93" targetNamespace="http://schemas.microsoft.com/office/2006/metadata/properties" ma:root="true" ma:fieldsID="85a5a6fa90670e253e2228a5c1918fa1" ns2:_="">
    <xsd:import namespace="0ac12551-7bed-4c0f-b424-738a91c49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12551-7bed-4c0f-b424-738a91c4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9AADAF-C964-40DD-B601-40D7416A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12551-7bed-4c0f-b424-738a91c4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880</Words>
  <Characters>7133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102</cp:revision>
  <dcterms:created xsi:type="dcterms:W3CDTF">2022-05-23T09:51:00Z</dcterms:created>
  <dcterms:modified xsi:type="dcterms:W3CDTF">2022-11-01T11:50:00Z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0x0101004FB1E924FEB4804EBB8DDEE591262FF8</vt:lpwstr>
  </property>
</Properties>
</file>