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6ECB1" w14:textId="77777777" w:rsidR="008A3C8E" w:rsidRPr="008A3C8E" w:rsidRDefault="008A3C8E" w:rsidP="00906322">
      <w:pPr>
        <w:spacing w:line="360" w:lineRule="auto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</w:pPr>
      <w:r w:rsidRPr="008A3C8E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  <w:t>Competence objectives</w:t>
      </w:r>
    </w:p>
    <w:p w14:paraId="5DB7B00D" w14:textId="5CCEE8C6" w:rsidR="005B457C" w:rsidRPr="00980557" w:rsidRDefault="008A3C8E" w:rsidP="00BE211B">
      <w:pPr>
        <w:rPr>
          <w:rFonts w:ascii="Tahoma" w:eastAsia="Tahoma" w:hAnsi="Tahoma" w:cs="Tahoma"/>
          <w:sz w:val="20"/>
          <w:szCs w:val="20"/>
          <w:lang w:val="en-US"/>
        </w:rPr>
      </w:pPr>
      <w:r w:rsidRPr="0085114B">
        <w:rPr>
          <w:rFonts w:ascii="Tahoma" w:hAnsi="Tahoma" w:cs="Tahoma"/>
          <w:sz w:val="20"/>
          <w:szCs w:val="20"/>
          <w:lang w:val="en-US"/>
        </w:rPr>
        <w:t xml:space="preserve">Engineering </w:t>
      </w:r>
      <w:r w:rsidRPr="00980557">
        <w:rPr>
          <w:rFonts w:ascii="Tahoma" w:hAnsi="Tahoma" w:cs="Tahoma"/>
          <w:color w:val="000000"/>
          <w:sz w:val="20"/>
          <w:szCs w:val="20"/>
          <w:lang w:val="en-US"/>
        </w:rPr>
        <w:t>education is of European and Finnish level 6 (</w:t>
      </w:r>
      <w:hyperlink r:id="rId8" w:history="1">
        <w:r w:rsidRPr="00980557">
          <w:rPr>
            <w:rStyle w:val="Hyperlinkki"/>
            <w:rFonts w:ascii="Tahoma" w:hAnsi="Tahoma" w:cs="Tahoma"/>
            <w:sz w:val="20"/>
            <w:szCs w:val="20"/>
            <w:lang w:val="en-US"/>
          </w:rPr>
          <w:t>National reference framework</w:t>
        </w:r>
      </w:hyperlink>
      <w:r w:rsidRPr="00980557">
        <w:rPr>
          <w:rFonts w:ascii="Tahoma" w:hAnsi="Tahoma" w:cs="Tahoma"/>
          <w:color w:val="000000"/>
          <w:sz w:val="20"/>
          <w:szCs w:val="20"/>
          <w:lang w:val="en-US"/>
        </w:rPr>
        <w:t>).</w:t>
      </w:r>
    </w:p>
    <w:tbl>
      <w:tblPr>
        <w:tblW w:w="924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6730"/>
      </w:tblGrid>
      <w:tr w:rsidR="00A10F15" w:rsidRPr="00A10F15" w14:paraId="0EC2FDF6" w14:textId="77777777" w:rsidTr="00A10F15">
        <w:trPr>
          <w:trHeight w:val="243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3CADC4"/>
            <w:hideMark/>
          </w:tcPr>
          <w:p w14:paraId="4FC65515" w14:textId="77777777" w:rsidR="00A10F15" w:rsidRPr="008A3C8E" w:rsidRDefault="00A10F15" w:rsidP="00A10F1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  <w:p w14:paraId="4B867005" w14:textId="1F9FC7F2" w:rsidR="00A10F15" w:rsidRPr="00A10F15" w:rsidRDefault="00A10F15" w:rsidP="00A10F1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A10F15"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val="fi-FI"/>
              </w:rPr>
              <w:t>Competence area</w:t>
            </w:r>
            <w:r w:rsidRPr="00A10F15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3CADC4"/>
            <w:hideMark/>
          </w:tcPr>
          <w:p w14:paraId="4DBEB512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</w:p>
          <w:p w14:paraId="23056FF6" w14:textId="4C96BDC3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Competence at level 6</w:t>
            </w:r>
            <w:r w:rsidRPr="00A10F1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  <w:p w14:paraId="4DFACA5D" w14:textId="77777777" w:rsidR="009E3CF2" w:rsidRDefault="009E3CF2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/>
              </w:rPr>
            </w:pPr>
          </w:p>
          <w:p w14:paraId="7F843A71" w14:textId="28356236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</w:tr>
      <w:tr w:rsidR="00A10F15" w:rsidRPr="0085114B" w14:paraId="6AB2AAD6" w14:textId="77777777" w:rsidTr="00A10F15">
        <w:trPr>
          <w:trHeight w:val="1411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2B7D9EDE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  <w:p w14:paraId="6995720C" w14:textId="22A4E8A4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Knowledge</w:t>
            </w:r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13827BCD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55B63DFC" w14:textId="08B93B28" w:rsidR="00A10F15" w:rsidRPr="0085114B" w:rsidRDefault="00A10F15" w:rsidP="0085114B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85114B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Has a good command of comprehensive and advanced knowledge of his/her field, involving a critical understanding and appraisal of theories, key concepts, methods and principles. </w:t>
            </w:r>
            <w:r w:rsidRPr="0085114B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Understands the extent and boundaries of professional functions and/or disciplines. </w:t>
            </w:r>
          </w:p>
          <w:p w14:paraId="451F1FBC" w14:textId="77777777" w:rsidR="00842381" w:rsidRDefault="00842381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25453298" w14:textId="0FD411A9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A10F15" w:rsidRPr="0085114B" w14:paraId="217D33B5" w14:textId="77777777" w:rsidTr="00A10F15">
        <w:trPr>
          <w:trHeight w:val="1221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17C9A59A" w14:textId="77777777" w:rsidR="00A773E8" w:rsidRPr="00613374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6350C7BB" w14:textId="5D54C2FF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Skills and application</w:t>
            </w:r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5BB1C134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2D0B31AB" w14:textId="4B74D239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Has advanced cognitive and practical skills, demonstrating mastery of the issues and the ability to apply knowledge and find creative solutions and applications required in a specialised professional, scientific or artistic field to solve complex or unpredictable problems.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 </w:t>
            </w:r>
          </w:p>
        </w:tc>
      </w:tr>
      <w:tr w:rsidR="00A10F15" w:rsidRPr="0085114B" w14:paraId="12354A4C" w14:textId="77777777" w:rsidTr="00A10F15">
        <w:trPr>
          <w:trHeight w:val="1221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70E61515" w14:textId="77777777" w:rsidR="00A773E8" w:rsidRPr="00613374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5B355E46" w14:textId="2DE2CD2D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Responsibility, Management and Entrepreneurship</w:t>
            </w:r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3B24F392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296E9420" w14:textId="4D4DC254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Works independently in expert tasks of the field and in international co-operation or as an entrepreneur.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Manages complex professional activities or projects.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Can make decisions in unpredictable operating environments.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 </w:t>
            </w:r>
          </w:p>
        </w:tc>
      </w:tr>
      <w:tr w:rsidR="00A10F15" w:rsidRPr="0085114B" w14:paraId="10AFEE94" w14:textId="77777777" w:rsidTr="00A10F15">
        <w:trPr>
          <w:trHeight w:val="488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7E45FE06" w14:textId="77777777" w:rsidR="00A773E8" w:rsidRPr="00613374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217001B4" w14:textId="45C3A962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Evaluation</w:t>
            </w:r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59172E34" w14:textId="77777777" w:rsidR="00A773E8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678AC2AD" w14:textId="56113D99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In addition to evaluating and developing his/her own competence, he/she takes responsibility for the development of individuals and groups.  </w:t>
            </w:r>
          </w:p>
          <w:p w14:paraId="6E74E94D" w14:textId="77777777" w:rsidR="00842381" w:rsidRDefault="00842381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60FE23CA" w14:textId="69547148" w:rsidR="00A773E8" w:rsidRPr="00A10F15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A10F15" w:rsidRPr="0085114B" w14:paraId="75D5C49C" w14:textId="77777777" w:rsidTr="00A10F15">
        <w:trPr>
          <w:trHeight w:val="2434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504B3A01" w14:textId="77777777" w:rsidR="00A773E8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48605059" w14:textId="5E2F1BD2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>Self-develoment and Lifelong Learning</w:t>
            </w:r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196BF2F8" w14:textId="77777777" w:rsidR="00A773E8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31F74318" w14:textId="16B0D870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Has the ability for lifelong learning.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Considers communal and ethical aspects when dealing with different people in learning and working communities and other groups and networks.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Communicates to a good standard verbally and in writing in his/her mother tongue both to audiences in the field and outside it.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Communicates and interacts in the second national language and is capable of international communication and interaction in his/her field in at least one foreign language.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 </w:t>
            </w:r>
          </w:p>
        </w:tc>
      </w:tr>
    </w:tbl>
    <w:p w14:paraId="732A2846" w14:textId="77777777" w:rsidR="00A10F15" w:rsidRPr="00A10F15" w:rsidRDefault="00A10F15" w:rsidP="00906322">
      <w:pPr>
        <w:spacing w:line="360" w:lineRule="auto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</w:pPr>
    </w:p>
    <w:p w14:paraId="19C3509A" w14:textId="485BC52E" w:rsidR="00906322" w:rsidRPr="00613374" w:rsidRDefault="00906322" w:rsidP="61205BC3">
      <w:pPr>
        <w:spacing w:beforeAutospacing="1" w:afterAutospacing="1" w:line="240" w:lineRule="auto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</w:pPr>
    </w:p>
    <w:p w14:paraId="03A857A5" w14:textId="77777777" w:rsidR="00906322" w:rsidRPr="00613374" w:rsidRDefault="00906322">
      <w:pPr>
        <w:spacing w:after="160" w:line="259" w:lineRule="auto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</w:pPr>
      <w:r w:rsidRPr="00613374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  <w:br w:type="page"/>
      </w:r>
    </w:p>
    <w:p w14:paraId="43DBBA9A" w14:textId="77777777" w:rsidR="008A3C8E" w:rsidRPr="00BE211B" w:rsidRDefault="008A3C8E" w:rsidP="513A8252">
      <w:pPr>
        <w:rPr>
          <w:rFonts w:ascii="Tahoma" w:eastAsia="Tahoma" w:hAnsi="Tahoma" w:cs="Tahoma"/>
          <w:b/>
          <w:bCs/>
          <w:sz w:val="24"/>
          <w:szCs w:val="24"/>
          <w:lang w:val="en-US"/>
        </w:rPr>
      </w:pPr>
      <w:r w:rsidRPr="00BE211B">
        <w:rPr>
          <w:rFonts w:ascii="Tahoma" w:eastAsia="Tahoma" w:hAnsi="Tahoma" w:cs="Tahoma"/>
          <w:b/>
          <w:bCs/>
          <w:sz w:val="24"/>
          <w:szCs w:val="24"/>
          <w:lang w:val="en-US"/>
        </w:rPr>
        <w:lastRenderedPageBreak/>
        <w:t>Competencies</w:t>
      </w:r>
    </w:p>
    <w:p w14:paraId="20DF731B" w14:textId="60498ED8" w:rsidR="513A8252" w:rsidRPr="00BE211B" w:rsidRDefault="00BE211B" w:rsidP="00BE211B">
      <w:pPr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</w:pPr>
      <w:r w:rsidRPr="00BE211B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 xml:space="preserve">The competence profile of a </w:t>
      </w:r>
      <w:r w:rsidR="00B6799A" w:rsidRPr="0F877F5B">
        <w:rPr>
          <w:rFonts w:ascii="Tahoma" w:eastAsia="Tahoma" w:hAnsi="Tahoma" w:cs="Tahoma"/>
          <w:sz w:val="20"/>
          <w:szCs w:val="20"/>
          <w:lang w:val="en-US"/>
        </w:rPr>
        <w:t xml:space="preserve">Industrial Management engineer </w:t>
      </w:r>
      <w:r w:rsidRPr="00BE211B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>consists of general and degree-specific competencies. For the general competencies, Savonia University of Applied Sciences follows the recommendations of Arene (the Rectors’ Conference of Finnish Universitites of Applied Sciences).</w:t>
      </w:r>
    </w:p>
    <w:tbl>
      <w:tblPr>
        <w:tblW w:w="9360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2940"/>
        <w:gridCol w:w="6420"/>
      </w:tblGrid>
      <w:tr w:rsidR="61205BC3" w:rsidRPr="0085114B" w14:paraId="445EFE2C" w14:textId="77777777" w:rsidTr="00D4256D">
        <w:trPr>
          <w:trHeight w:val="975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A3B5"/>
          </w:tcPr>
          <w:p w14:paraId="261A3497" w14:textId="07C42F6D" w:rsidR="61205BC3" w:rsidRDefault="61205BC3">
            <w:r w:rsidRPr="00BE211B">
              <w:rPr>
                <w:lang w:val="en-US"/>
              </w:rPr>
              <w:br/>
            </w:r>
            <w:r w:rsidR="00D16C03" w:rsidRPr="00D16C03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  <w:lang w:val="fi"/>
              </w:rPr>
              <w:t>Generic competences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A3B5"/>
          </w:tcPr>
          <w:p w14:paraId="67294EF2" w14:textId="17B8F4B7" w:rsidR="61205BC3" w:rsidRPr="00D16C03" w:rsidRDefault="61205BC3">
            <w:pPr>
              <w:rPr>
                <w:lang w:val="en-US"/>
              </w:rPr>
            </w:pPr>
            <w:r w:rsidRPr="00D16C03">
              <w:rPr>
                <w:lang w:val="en-US"/>
              </w:rPr>
              <w:br/>
            </w:r>
            <w:r w:rsidR="00D16C03" w:rsidRPr="00D16C03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  <w:lang w:val="en-US"/>
              </w:rPr>
              <w:t>Description of the competence at level 6</w:t>
            </w:r>
          </w:p>
        </w:tc>
      </w:tr>
      <w:tr w:rsidR="61205BC3" w:rsidRPr="0085114B" w14:paraId="6FA88BDC" w14:textId="77777777" w:rsidTr="00D4256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3830D" w14:textId="116F211B" w:rsidR="61205BC3" w:rsidRPr="00C76DAB" w:rsidRDefault="00613374" w:rsidP="61205BC3">
            <w:pPr>
              <w:rPr>
                <w:sz w:val="20"/>
                <w:szCs w:val="20"/>
              </w:rPr>
            </w:pPr>
            <w:r w:rsidRPr="00C76DAB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Learning to learn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CFCA1" w14:textId="4ACE77B1" w:rsidR="61205BC3" w:rsidRPr="008F5597" w:rsidRDefault="008F5597" w:rsidP="008F5597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>The graduating student recognises the strengths and development areas of their competence and learning methods, and they utilise the opportuni-ties communities and digitalisation provide in their learning.</w:t>
            </w:r>
            <w:r w:rsidRPr="008F5597">
              <w:rPr>
                <w:lang w:val="en-US"/>
              </w:rPr>
              <w:t xml:space="preserve"> </w:t>
            </w:r>
          </w:p>
          <w:p w14:paraId="01FE6753" w14:textId="471AB6A2" w:rsidR="008F5597" w:rsidRPr="008F5597" w:rsidRDefault="008F5597" w:rsidP="008F5597">
            <w:pPr>
              <w:pStyle w:val="Luettelokappale"/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8F5597">
              <w:rPr>
                <w:rFonts w:ascii="Tahoma" w:eastAsia="Tahoma" w:hAnsi="Tahoma" w:cs="Tahoma"/>
                <w:sz w:val="20"/>
                <w:szCs w:val="20"/>
                <w:lang w:val="en-US"/>
              </w:rPr>
              <w:t>Assesses and develops their compe-tence and learning methods in different learning environments.</w:t>
            </w:r>
          </w:p>
          <w:p w14:paraId="17CE9E24" w14:textId="7B05218D" w:rsidR="008F5597" w:rsidRPr="008F5597" w:rsidRDefault="008F5597" w:rsidP="008F5597">
            <w:pPr>
              <w:pStyle w:val="Luettelokappale"/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8F5597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 acquire, critically assess and appropriately apply the national and international knowledge base and practices of their field.</w:t>
            </w:r>
          </w:p>
          <w:p w14:paraId="2B1B4317" w14:textId="5921E332" w:rsidR="61205BC3" w:rsidRPr="00EF0961" w:rsidRDefault="008F5597" w:rsidP="008F5597">
            <w:pPr>
              <w:pStyle w:val="Luettelokappale"/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Also takes responsibility for group learning and sharing what has been learned.</w:t>
            </w:r>
            <w:r w:rsidR="61205BC3"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</w:tr>
      <w:tr w:rsidR="61205BC3" w:rsidRPr="0085114B" w14:paraId="3B515821" w14:textId="77777777" w:rsidTr="00D4256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0D8F0" w14:textId="3C9D7DA7" w:rsidR="61205BC3" w:rsidRDefault="00613374" w:rsidP="61205BC3"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t>Operating in a workplace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531C0" w14:textId="77777777" w:rsidR="00EF0961" w:rsidRPr="00EF0961" w:rsidRDefault="00EF0961" w:rsidP="00EF0961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The graduating student has versatile working life skills and is able to operate in work communities of their field.</w:t>
            </w:r>
          </w:p>
          <w:p w14:paraId="49BB4E7B" w14:textId="75D3151D" w:rsidR="00EF0961" w:rsidRPr="00EF0961" w:rsidRDefault="00EF0961" w:rsidP="00EF0961">
            <w:pPr>
              <w:pStyle w:val="Luettelokappale"/>
              <w:numPr>
                <w:ilvl w:val="0"/>
                <w:numId w:val="1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 work constructively in a work community and promotes their own and their work community’s well-being.</w:t>
            </w:r>
          </w:p>
          <w:p w14:paraId="31BE9A54" w14:textId="061C0C59" w:rsidR="00EF0961" w:rsidRPr="00EF0961" w:rsidRDefault="00EF0961" w:rsidP="00EF0961">
            <w:pPr>
              <w:pStyle w:val="Luettelokappale"/>
              <w:numPr>
                <w:ilvl w:val="0"/>
                <w:numId w:val="1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 act professionally in communication and interaction situations at a workplace.</w:t>
            </w:r>
          </w:p>
          <w:p w14:paraId="78335397" w14:textId="4493B67C" w:rsidR="00EF0961" w:rsidRPr="00EF0961" w:rsidRDefault="00EF0961" w:rsidP="00EF0961">
            <w:pPr>
              <w:pStyle w:val="Luettelokappale"/>
              <w:numPr>
                <w:ilvl w:val="0"/>
                <w:numId w:val="1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Utilises the opportunities offered by technology and digitalisation in their work.</w:t>
            </w:r>
          </w:p>
          <w:p w14:paraId="641AC835" w14:textId="5003699A" w:rsidR="00EF0961" w:rsidRPr="00EF0961" w:rsidRDefault="00EF0961" w:rsidP="00EF0961">
            <w:pPr>
              <w:pStyle w:val="Luettelokappale"/>
              <w:numPr>
                <w:ilvl w:val="0"/>
                <w:numId w:val="1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Understands the complexity of changing working life and their own resilience in changing working life situations.</w:t>
            </w:r>
          </w:p>
          <w:p w14:paraId="514D4EF0" w14:textId="4C90A47A" w:rsidR="61205BC3" w:rsidRPr="00EF0961" w:rsidRDefault="00EF0961" w:rsidP="00EF0961">
            <w:pPr>
              <w:pStyle w:val="Luettelokappale"/>
              <w:numPr>
                <w:ilvl w:val="0"/>
                <w:numId w:val="1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Has capabilities for an entrepreneurial approach.</w:t>
            </w:r>
          </w:p>
        </w:tc>
      </w:tr>
      <w:tr w:rsidR="00D4256D" w:rsidRPr="0085114B" w14:paraId="4DC81999" w14:textId="77777777" w:rsidTr="00D4256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C7365" w14:textId="58B61054" w:rsidR="00D4256D" w:rsidRPr="61205BC3" w:rsidRDefault="00613374" w:rsidP="00D4256D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</w:pPr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t>Ethics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D3700" w14:textId="77777777" w:rsidR="00674F73" w:rsidRPr="005C11EC" w:rsidRDefault="00674F73" w:rsidP="00674F73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>The graduating student adheres to the ethical principles and values of their field of profession, taking the principles of equality and non-discrimination into account.</w:t>
            </w:r>
          </w:p>
          <w:p w14:paraId="520BEB14" w14:textId="50935295" w:rsidR="00674F73" w:rsidRPr="00674F73" w:rsidRDefault="00674F73" w:rsidP="00674F73">
            <w:pPr>
              <w:pStyle w:val="Luettelokappale"/>
              <w:numPr>
                <w:ilvl w:val="0"/>
                <w:numId w:val="14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 take responsibility for their own actions and their consequences and reflects on them in accordance with the ethical principles and values of their field.</w:t>
            </w:r>
          </w:p>
          <w:p w14:paraId="2E46321D" w14:textId="67D3949F" w:rsidR="00674F73" w:rsidRPr="00674F73" w:rsidRDefault="00674F73" w:rsidP="00674F73">
            <w:pPr>
              <w:pStyle w:val="Luettelokappale"/>
              <w:numPr>
                <w:ilvl w:val="0"/>
                <w:numId w:val="14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Takes others into account and pro-motes equality and non-discrimination.</w:t>
            </w:r>
          </w:p>
          <w:p w14:paraId="55FD3FD3" w14:textId="122588FA" w:rsidR="00674F73" w:rsidRPr="00674F73" w:rsidRDefault="00674F73" w:rsidP="00674F73">
            <w:pPr>
              <w:pStyle w:val="Luettelokappale"/>
              <w:numPr>
                <w:ilvl w:val="0"/>
                <w:numId w:val="14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Take into account the realisation of diversity and accessibility in their actions.</w:t>
            </w:r>
          </w:p>
          <w:p w14:paraId="6F8671D1" w14:textId="66CEDD09" w:rsidR="00674F73" w:rsidRPr="00674F73" w:rsidRDefault="00674F73" w:rsidP="00674F73">
            <w:pPr>
              <w:pStyle w:val="Luettelokappale"/>
              <w:numPr>
                <w:ilvl w:val="0"/>
                <w:numId w:val="14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lastRenderedPageBreak/>
              <w:t>Understands the principles of responsible conduct of research and adheres to them.</w:t>
            </w:r>
          </w:p>
          <w:p w14:paraId="1773BA8B" w14:textId="2BCE04FB" w:rsidR="00D4256D" w:rsidRPr="00674F73" w:rsidRDefault="00674F73" w:rsidP="00674F73">
            <w:pPr>
              <w:numPr>
                <w:ilvl w:val="0"/>
                <w:numId w:val="14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Is able to influence society based on ethical values. </w:t>
            </w:r>
          </w:p>
        </w:tc>
      </w:tr>
      <w:tr w:rsidR="00D4256D" w:rsidRPr="0085114B" w14:paraId="2228B1AD" w14:textId="77777777" w:rsidTr="00D4256D">
        <w:trPr>
          <w:trHeight w:val="345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B0523" w14:textId="306EC5E2" w:rsidR="00D4256D" w:rsidRDefault="00613374" w:rsidP="00D4256D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</w:pPr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lastRenderedPageBreak/>
              <w:t>Sustainable development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A74E0" w14:textId="77777777" w:rsidR="00674F73" w:rsidRPr="00674F73" w:rsidRDefault="00674F73" w:rsidP="00674F73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The graduating student is familiar with the principles of sustainable development, promotes their implementation and acts responsibly as a professional and a member of society.</w:t>
            </w:r>
          </w:p>
          <w:p w14:paraId="65E9A554" w14:textId="6D192DFF" w:rsidR="00AA103A" w:rsidRPr="00AA103A" w:rsidRDefault="00AA103A" w:rsidP="00AA103A">
            <w:pPr>
              <w:pStyle w:val="Luettelokappale"/>
              <w:numPr>
                <w:ilvl w:val="0"/>
                <w:numId w:val="13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AA103A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 use information related to their field in finding, implementing and establishing sustainable solutions and operating models.</w:t>
            </w:r>
          </w:p>
          <w:p w14:paraId="42D9DDEC" w14:textId="574AC1BF" w:rsidR="00D4256D" w:rsidRPr="00AA103A" w:rsidRDefault="00AA103A" w:rsidP="00AA103A">
            <w:pPr>
              <w:pStyle w:val="Luettelokappale"/>
              <w:numPr>
                <w:ilvl w:val="0"/>
                <w:numId w:val="13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AA103A">
              <w:rPr>
                <w:rFonts w:ascii="Tahoma" w:eastAsia="Tahoma" w:hAnsi="Tahoma" w:cs="Tahoma"/>
                <w:sz w:val="20"/>
                <w:szCs w:val="20"/>
                <w:lang w:val="en-US"/>
              </w:rPr>
              <w:t>Understands sustainability challenges, their interdependencies and the various aspects of issues and problems.</w:t>
            </w:r>
          </w:p>
        </w:tc>
      </w:tr>
      <w:tr w:rsidR="00D4256D" w:rsidRPr="0085114B" w14:paraId="2F9C2085" w14:textId="77777777" w:rsidTr="00D4256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23734" w14:textId="207E7326" w:rsidR="00D4256D" w:rsidRDefault="00613374" w:rsidP="00D4256D">
            <w:pPr>
              <w:rPr>
                <w:rFonts w:ascii="Tahoma" w:eastAsia="Tahoma" w:hAnsi="Tahoma" w:cs="Tahoma"/>
                <w:sz w:val="20"/>
                <w:szCs w:val="20"/>
                <w:lang w:val="en-GB"/>
              </w:rPr>
            </w:pPr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  <w:t>Internationality and multiculturalism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B9A98" w14:textId="77777777" w:rsidR="005C11EC" w:rsidRPr="00A7099E" w:rsidRDefault="005C11EC" w:rsidP="005C11EC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The graduating student is able to operate in multicultural and international operating environments and networks.</w:t>
            </w:r>
          </w:p>
          <w:p w14:paraId="71EE0FC2" w14:textId="4014B56F" w:rsidR="005C11EC" w:rsidRPr="005C11EC" w:rsidRDefault="005C11EC" w:rsidP="005C11EC">
            <w:pPr>
              <w:pStyle w:val="Luettelokappale"/>
              <w:numPr>
                <w:ilvl w:val="0"/>
                <w:numId w:val="1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>Is familiar with the impacts of their cultural background on their activities and is able to develop operating methods that take multiculturalism into account in their work community.</w:t>
            </w:r>
          </w:p>
          <w:p w14:paraId="54DF6828" w14:textId="78C3F50F" w:rsidR="005C11EC" w:rsidRPr="005C11EC" w:rsidRDefault="005C11EC" w:rsidP="005C11EC">
            <w:pPr>
              <w:pStyle w:val="Luettelokappale"/>
              <w:numPr>
                <w:ilvl w:val="0"/>
                <w:numId w:val="1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 monitor and utilise the international development of their field in their work.</w:t>
            </w:r>
          </w:p>
          <w:p w14:paraId="34616A69" w14:textId="2F6776D9" w:rsidR="00D4256D" w:rsidRPr="005C11EC" w:rsidRDefault="005C11EC" w:rsidP="005C11EC">
            <w:pPr>
              <w:pStyle w:val="Luettelokappale"/>
              <w:numPr>
                <w:ilvl w:val="0"/>
                <w:numId w:val="1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 communicate internationally in their work tasks.</w:t>
            </w:r>
          </w:p>
        </w:tc>
      </w:tr>
      <w:tr w:rsidR="00D4256D" w:rsidRPr="0085114B" w14:paraId="6EC0F8D6" w14:textId="77777777" w:rsidTr="00D4256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BDB28" w14:textId="10871E51" w:rsidR="00D4256D" w:rsidRDefault="00613374" w:rsidP="00D4256D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  <w:t>Proactive development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8AB8F" w14:textId="77777777" w:rsidR="00A7099E" w:rsidRPr="00A7099E" w:rsidRDefault="00A7099E" w:rsidP="00A7099E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The graduating student is able to develop solutions that anticipate the future of their own field, applying existing knowledge and research and development methods.</w:t>
            </w:r>
          </w:p>
          <w:p w14:paraId="3AE486B1" w14:textId="77777777" w:rsidR="00A7099E" w:rsidRPr="00A7099E" w:rsidRDefault="00A7099E" w:rsidP="00A7099E">
            <w:pPr>
              <w:pStyle w:val="Luettelokappale"/>
              <w:numPr>
                <w:ilvl w:val="0"/>
                <w:numId w:val="1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Solves problem situations creatively and reforms operating methods together with others.</w:t>
            </w:r>
          </w:p>
          <w:p w14:paraId="6C100226" w14:textId="1A46F7A9" w:rsidR="00A7099E" w:rsidRPr="00A7099E" w:rsidRDefault="00A7099E" w:rsidP="00A7099E">
            <w:pPr>
              <w:pStyle w:val="Luettelokappale"/>
              <w:numPr>
                <w:ilvl w:val="0"/>
                <w:numId w:val="1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 work in projects in cooperation with actors of different fields.</w:t>
            </w:r>
          </w:p>
          <w:p w14:paraId="3D2F6171" w14:textId="0C18AFA4" w:rsidR="00A7099E" w:rsidRPr="00A7099E" w:rsidRDefault="00A7099E" w:rsidP="00A7099E">
            <w:pPr>
              <w:pStyle w:val="Luettelokappale"/>
              <w:numPr>
                <w:ilvl w:val="0"/>
                <w:numId w:val="1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 apply existing knowledge in the field in development and utilises re</w:t>
            </w:r>
            <w:r w:rsidR="003101E3">
              <w:rPr>
                <w:rFonts w:ascii="Tahoma" w:eastAsia="Tahoma" w:hAnsi="Tahoma" w:cs="Tahoma"/>
                <w:sz w:val="20"/>
                <w:szCs w:val="20"/>
                <w:lang w:val="en-US"/>
              </w:rPr>
              <w:t>-</w:t>
            </w:r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search and development methods.</w:t>
            </w:r>
          </w:p>
          <w:p w14:paraId="48BFA7E2" w14:textId="738E2BA0" w:rsidR="00D4256D" w:rsidRPr="00A7099E" w:rsidRDefault="00A7099E" w:rsidP="00A7099E">
            <w:pPr>
              <w:pStyle w:val="Luettelokappale"/>
              <w:numPr>
                <w:ilvl w:val="0"/>
                <w:numId w:val="1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 seek customer-oriented, sustainable and economically viable solutions, anticipating the future of their field.</w:t>
            </w:r>
          </w:p>
        </w:tc>
      </w:tr>
    </w:tbl>
    <w:p w14:paraId="5B410BEB" w14:textId="6535EC69" w:rsidR="005B457C" w:rsidRPr="00A7099E" w:rsidRDefault="61205BC3" w:rsidP="61205BC3">
      <w:pPr>
        <w:jc w:val="both"/>
        <w:rPr>
          <w:rFonts w:cs="Calibri"/>
          <w:b/>
          <w:bCs/>
          <w:color w:val="FF0000"/>
          <w:sz w:val="24"/>
          <w:szCs w:val="24"/>
          <w:lang w:val="en-US"/>
        </w:rPr>
      </w:pPr>
      <w:r w:rsidRPr="00A7099E">
        <w:rPr>
          <w:rFonts w:ascii="Tahoma" w:eastAsia="Tahoma" w:hAnsi="Tahoma" w:cs="Tahoma"/>
          <w:sz w:val="20"/>
          <w:szCs w:val="20"/>
          <w:lang w:val="en-US"/>
        </w:rPr>
        <w:t xml:space="preserve"> </w:t>
      </w:r>
      <w:r w:rsidRPr="00A7099E">
        <w:rPr>
          <w:rFonts w:cs="Calibri"/>
          <w:b/>
          <w:bCs/>
          <w:color w:val="FF0000"/>
          <w:sz w:val="24"/>
          <w:szCs w:val="24"/>
          <w:lang w:val="en-US"/>
        </w:rPr>
        <w:t xml:space="preserve"> </w:t>
      </w:r>
    </w:p>
    <w:p w14:paraId="60BB652A" w14:textId="47AB0551" w:rsidR="00956707" w:rsidRPr="00A7099E" w:rsidRDefault="00956707" w:rsidP="61205BC3">
      <w:pPr>
        <w:jc w:val="both"/>
        <w:rPr>
          <w:rFonts w:cs="Calibri"/>
          <w:b/>
          <w:bCs/>
          <w:color w:val="FF0000"/>
          <w:sz w:val="24"/>
          <w:szCs w:val="24"/>
          <w:lang w:val="en-US"/>
        </w:rPr>
      </w:pPr>
    </w:p>
    <w:p w14:paraId="06F7CCD8" w14:textId="77777777" w:rsidR="00956707" w:rsidRPr="00A7099E" w:rsidRDefault="00956707">
      <w:pPr>
        <w:spacing w:after="160" w:line="259" w:lineRule="auto"/>
        <w:rPr>
          <w:rFonts w:cs="Calibri"/>
          <w:b/>
          <w:bCs/>
          <w:color w:val="FF0000"/>
          <w:sz w:val="24"/>
          <w:szCs w:val="24"/>
          <w:lang w:val="en-US"/>
        </w:rPr>
      </w:pPr>
      <w:r w:rsidRPr="00A7099E">
        <w:rPr>
          <w:rFonts w:cs="Calibri"/>
          <w:b/>
          <w:bCs/>
          <w:color w:val="FF0000"/>
          <w:sz w:val="24"/>
          <w:szCs w:val="24"/>
          <w:lang w:val="en-US"/>
        </w:rPr>
        <w:br w:type="page"/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113B8E" w:rsidRPr="000108B5" w14:paraId="26E9E93B" w14:textId="77777777" w:rsidTr="00C154A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02895092" w14:textId="48D6DD15" w:rsidR="00113B8E" w:rsidRPr="000108B5" w:rsidRDefault="00113B8E" w:rsidP="00CC4DE9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</w:rPr>
              <w:lastRenderedPageBreak/>
              <w:br/>
            </w:r>
            <w:r w:rsidR="00CC4DE9" w:rsidRPr="008B150B">
              <w:rPr>
                <w:rStyle w:val="normaltextrun"/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Specific competencies of Industrial Ma</w:t>
            </w:r>
            <w:r w:rsidR="00CC4DE9">
              <w:rPr>
                <w:rStyle w:val="normaltextrun"/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nagement engineer</w:t>
            </w:r>
            <w:r w:rsidR="00CC4DE9" w:rsidRPr="008B150B">
              <w:rPr>
                <w:rStyle w:val="eop"/>
                <w:rFonts w:ascii="Tahoma" w:eastAsiaTheme="majorEastAsia" w:hAnsi="Tahoma" w:cs="Tahoma"/>
                <w:color w:val="FFFFFF"/>
                <w:sz w:val="20"/>
                <w:szCs w:val="20"/>
              </w:rPr>
              <w:t> </w:t>
            </w:r>
            <w:r w:rsidR="00CC4DE9">
              <w:rPr>
                <w:rStyle w:val="eop"/>
                <w:rFonts w:ascii="Tahoma" w:eastAsiaTheme="majorEastAsia" w:hAnsi="Tahoma" w:cs="Tahoma"/>
                <w:color w:val="FFFFFF"/>
                <w:sz w:val="20"/>
                <w:szCs w:val="20"/>
              </w:rPr>
              <w:br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68E4A70F" w14:textId="77777777" w:rsidR="00113B8E" w:rsidRPr="000108B5" w:rsidRDefault="00113B8E" w:rsidP="00C154A2">
            <w:pPr>
              <w:spacing w:line="240" w:lineRule="auto"/>
              <w:rPr>
                <w:rFonts w:ascii="Tahoma" w:hAnsi="Tahoma" w:cs="Tahoma"/>
                <w:b/>
                <w:snapToGrid w:val="0"/>
                <w:color w:val="FFFFFF"/>
                <w:sz w:val="20"/>
                <w:szCs w:val="20"/>
              </w:rPr>
            </w:pPr>
            <w:r w:rsidRPr="00113B8E">
              <w:rPr>
                <w:rFonts w:ascii="Tahoma" w:hAnsi="Tahoma" w:cs="Tahoma"/>
                <w:b/>
                <w:snapToGrid w:val="0"/>
                <w:color w:val="FFFFFF"/>
                <w:sz w:val="20"/>
                <w:szCs w:val="20"/>
                <w:lang w:val="en-US"/>
              </w:rPr>
              <w:br/>
            </w:r>
            <w:r w:rsidRPr="000108B5">
              <w:rPr>
                <w:rFonts w:ascii="Tahoma" w:hAnsi="Tahoma" w:cs="Tahoma"/>
                <w:b/>
                <w:snapToGrid w:val="0"/>
                <w:color w:val="FFFFFF"/>
                <w:sz w:val="20"/>
                <w:szCs w:val="20"/>
              </w:rPr>
              <w:t>Description of the competence</w:t>
            </w:r>
          </w:p>
        </w:tc>
      </w:tr>
      <w:tr w:rsidR="00FF716B" w:rsidRPr="0085114B" w14:paraId="734F5616" w14:textId="77777777" w:rsidTr="00740A4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B15F" w14:textId="5A8C4C62" w:rsidR="00FF716B" w:rsidRPr="00662BE8" w:rsidRDefault="00FF716B" w:rsidP="00FF716B">
            <w:pPr>
              <w:spacing w:line="240" w:lineRule="auto"/>
              <w:ind w:left="12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662BE8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Basic competencies of industrial management </w:t>
            </w:r>
          </w:p>
        </w:tc>
        <w:tc>
          <w:tcPr>
            <w:tcW w:w="6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9F058" w14:textId="77777777" w:rsidR="00FF716B" w:rsidRPr="00FF716B" w:rsidRDefault="00FF716B" w:rsidP="00FF716B">
            <w:pPr>
              <w:pStyle w:val="Luettelokappale"/>
              <w:numPr>
                <w:ilvl w:val="0"/>
                <w:numId w:val="29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FF716B">
              <w:rPr>
                <w:rFonts w:ascii="Tahoma" w:eastAsia="Tahoma" w:hAnsi="Tahoma" w:cs="Tahoma"/>
                <w:lang w:val="en-US"/>
              </w:rPr>
              <w:t xml:space="preserve">Is able to apply mathematics and physics in developing solutions in industrial environment </w:t>
            </w:r>
          </w:p>
          <w:p w14:paraId="0AD619BE" w14:textId="77777777" w:rsidR="00FF716B" w:rsidRPr="00FF716B" w:rsidRDefault="00FF716B" w:rsidP="00FF716B">
            <w:pPr>
              <w:pStyle w:val="Luettelokappale"/>
              <w:numPr>
                <w:ilvl w:val="0"/>
                <w:numId w:val="29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FF716B">
              <w:rPr>
                <w:rFonts w:ascii="Tahoma" w:eastAsia="Tahoma" w:hAnsi="Tahoma" w:cs="Tahoma"/>
                <w:sz w:val="20"/>
                <w:szCs w:val="20"/>
                <w:lang w:val="en-US"/>
              </w:rPr>
              <w:t>Understands the meaning of communication and what is needed to work in multicultural environments and organisations</w:t>
            </w:r>
          </w:p>
          <w:p w14:paraId="4F4CA359" w14:textId="77777777" w:rsidR="00FF716B" w:rsidRPr="00FF716B" w:rsidRDefault="00FF716B" w:rsidP="00FF716B">
            <w:pPr>
              <w:pStyle w:val="Luettelokappale"/>
              <w:numPr>
                <w:ilvl w:val="0"/>
                <w:numId w:val="29"/>
              </w:numPr>
              <w:rPr>
                <w:rFonts w:ascii="Tahoma" w:hAnsi="Tahoma" w:cs="Tahoma"/>
                <w:snapToGrid w:val="0"/>
                <w:lang w:val="en-US"/>
              </w:rPr>
            </w:pPr>
            <w:r w:rsidRPr="00FF716B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 apply office applications in a professional environment</w:t>
            </w:r>
          </w:p>
          <w:p w14:paraId="5C423746" w14:textId="28DD5D2F" w:rsidR="00FF716B" w:rsidRPr="000108B5" w:rsidRDefault="00FF716B" w:rsidP="00FF716B">
            <w:pPr>
              <w:pStyle w:val="Luettelokappale"/>
              <w:numPr>
                <w:ilvl w:val="0"/>
                <w:numId w:val="29"/>
              </w:numPr>
              <w:rPr>
                <w:rFonts w:ascii="Tahoma" w:hAnsi="Tahoma" w:cs="Tahoma"/>
                <w:snapToGrid w:val="0"/>
                <w:lang w:val="en-US"/>
              </w:rPr>
            </w:pPr>
            <w:r w:rsidRPr="00FF716B">
              <w:rPr>
                <w:rFonts w:ascii="Tahoma" w:eastAsia="Tahoma" w:hAnsi="Tahoma" w:cs="Tahoma"/>
                <w:sz w:val="20"/>
                <w:szCs w:val="20"/>
                <w:lang w:val="en-US"/>
              </w:rPr>
              <w:t>Knows the fundamentals of software engineering and databases</w:t>
            </w:r>
          </w:p>
        </w:tc>
      </w:tr>
      <w:tr w:rsidR="00FF716B" w:rsidRPr="00603390" w14:paraId="1E42E18A" w14:textId="77777777" w:rsidTr="00C154A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8C25" w14:textId="04F140CE" w:rsidR="00FF716B" w:rsidRPr="000108B5" w:rsidRDefault="00FF716B" w:rsidP="00FF716B">
            <w:pPr>
              <w:pStyle w:val="paragraph"/>
              <w:spacing w:before="0" w:beforeAutospacing="0" w:after="0" w:afterAutospacing="0"/>
              <w:rPr>
                <w:rFonts w:ascii="Tahoma" w:hAnsi="Tahoma" w:cs="Tahoma"/>
                <w:i/>
                <w:sz w:val="20"/>
                <w:szCs w:val="20"/>
              </w:rPr>
            </w:pPr>
            <w:r w:rsidRPr="01CC4576">
              <w:rPr>
                <w:rStyle w:val="spellingerror"/>
                <w:rFonts w:ascii="Tahoma" w:hAnsi="Tahoma" w:cs="Tahoma"/>
                <w:b/>
                <w:bCs/>
                <w:sz w:val="20"/>
                <w:szCs w:val="20"/>
              </w:rPr>
              <w:t>Service</w:t>
            </w:r>
            <w:r>
              <w:rPr>
                <w:rStyle w:val="spellingerror"/>
                <w:rFonts w:ascii="Tahoma" w:hAnsi="Tahoma" w:cs="Tahoma"/>
                <w:b/>
                <w:bCs/>
                <w:sz w:val="20"/>
                <w:szCs w:val="20"/>
              </w:rPr>
              <w:t xml:space="preserve"> dominant logic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8618" w14:textId="77777777" w:rsidR="00603390" w:rsidRDefault="00603390" w:rsidP="00603390">
            <w:pPr>
              <w:pStyle w:val="Luettelokappale"/>
              <w:numPr>
                <w:ilvl w:val="0"/>
                <w:numId w:val="30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U</w:t>
            </w:r>
            <w:r w:rsidRPr="01CC4576">
              <w:rPr>
                <w:rFonts w:ascii="Tahoma" w:eastAsia="Tahoma" w:hAnsi="Tahoma" w:cs="Tahoma"/>
                <w:sz w:val="20"/>
                <w:szCs w:val="20"/>
                <w:lang w:val="en-US"/>
              </w:rPr>
              <w:t>nderstands and can apply service dominant logic thinking in work and industrial operations</w:t>
            </w:r>
          </w:p>
          <w:p w14:paraId="18FB031D" w14:textId="77777777" w:rsidR="00603390" w:rsidRPr="001D0E62" w:rsidRDefault="00603390" w:rsidP="00603390">
            <w:pPr>
              <w:pStyle w:val="Luettelokappale"/>
              <w:numPr>
                <w:ilvl w:val="0"/>
                <w:numId w:val="30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K</w:t>
            </w:r>
            <w:r w:rsidRPr="001D0E62">
              <w:rPr>
                <w:rFonts w:ascii="Tahoma" w:eastAsia="Tahoma" w:hAnsi="Tahoma" w:cs="Tahoma"/>
                <w:sz w:val="20"/>
                <w:szCs w:val="20"/>
                <w:lang w:val="en-US"/>
              </w:rPr>
              <w:t>nows the basic concepts of service-oriented logic</w:t>
            </w:r>
          </w:p>
          <w:p w14:paraId="16288287" w14:textId="77777777" w:rsidR="00603390" w:rsidRPr="00603390" w:rsidRDefault="00603390" w:rsidP="00603390">
            <w:pPr>
              <w:pStyle w:val="Luettelokappale"/>
              <w:numPr>
                <w:ilvl w:val="0"/>
                <w:numId w:val="30"/>
              </w:numPr>
              <w:rPr>
                <w:rFonts w:ascii="Tahoma" w:hAnsi="Tahoma" w:cs="Tahoma"/>
                <w:snapToGrid w:val="0"/>
                <w:lang w:val="en-US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U</w:t>
            </w:r>
            <w:r w:rsidRPr="001D0E62">
              <w:rPr>
                <w:rFonts w:ascii="Tahoma" w:eastAsia="Tahoma" w:hAnsi="Tahoma" w:cs="Tahoma"/>
                <w:sz w:val="20"/>
                <w:szCs w:val="20"/>
                <w:lang w:val="en-US"/>
              </w:rPr>
              <w:t>nderstands the basics of product- and service-oriented logic</w:t>
            </w:r>
          </w:p>
          <w:p w14:paraId="2AEB41AA" w14:textId="3D483510" w:rsidR="00FF716B" w:rsidRPr="000108B5" w:rsidRDefault="00603390" w:rsidP="00603390">
            <w:pPr>
              <w:pStyle w:val="Luettelokappale"/>
              <w:numPr>
                <w:ilvl w:val="0"/>
                <w:numId w:val="30"/>
              </w:numPr>
              <w:rPr>
                <w:rFonts w:ascii="Tahoma" w:hAnsi="Tahoma" w:cs="Tahoma"/>
                <w:snapToGrid w:val="0"/>
                <w:lang w:val="en-US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K</w:t>
            </w:r>
            <w:r w:rsidRPr="001D0E62">
              <w:rPr>
                <w:rFonts w:ascii="Tahoma" w:eastAsia="Tahoma" w:hAnsi="Tahoma" w:cs="Tahoma"/>
                <w:sz w:val="20"/>
                <w:szCs w:val="20"/>
                <w:lang w:val="en-US"/>
              </w:rPr>
              <w:t>nows how to define the dimensions of quality according to service-oriented logic</w:t>
            </w:r>
          </w:p>
        </w:tc>
      </w:tr>
      <w:tr w:rsidR="00FF716B" w:rsidRPr="0085114B" w14:paraId="3E151283" w14:textId="77777777" w:rsidTr="00C154A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7706" w14:textId="77777777" w:rsidR="00FF716B" w:rsidRDefault="00FF716B" w:rsidP="00FF716B">
            <w:pPr>
              <w:pStyle w:val="paragraph"/>
              <w:spacing w:before="0" w:beforeAutospacing="0" w:after="0" w:afterAutospacing="0"/>
              <w:textAlignment w:val="baseline"/>
              <w:rPr>
                <w:rStyle w:val="spellingerror"/>
                <w:rFonts w:ascii="Tahoma" w:hAnsi="Tahoma" w:cs="Tahoma"/>
                <w:b/>
                <w:bCs/>
                <w:sz w:val="20"/>
                <w:szCs w:val="20"/>
              </w:rPr>
            </w:pPr>
            <w:r w:rsidRPr="5820AEE3">
              <w:rPr>
                <w:rStyle w:val="spellingerror"/>
                <w:rFonts w:ascii="Tahoma" w:hAnsi="Tahoma" w:cs="Tahoma"/>
                <w:b/>
                <w:bCs/>
                <w:sz w:val="20"/>
                <w:szCs w:val="20"/>
              </w:rPr>
              <w:t>Industrial company’s operations and economy competencies</w:t>
            </w:r>
          </w:p>
          <w:p w14:paraId="06D32941" w14:textId="3FC66989" w:rsidR="00FF716B" w:rsidRPr="000108B5" w:rsidRDefault="00FF716B" w:rsidP="00FF716B">
            <w:pPr>
              <w:spacing w:line="240" w:lineRule="auto"/>
              <w:rPr>
                <w:rFonts w:ascii="Tahoma" w:hAnsi="Tahoma" w:cs="Tahoma"/>
                <w:i/>
                <w:sz w:val="20"/>
                <w:szCs w:val="20"/>
                <w:lang w:val="en-US"/>
              </w:rPr>
            </w:pPr>
            <w:r w:rsidRPr="000108B5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07"/>
            </w:tblGrid>
            <w:tr w:rsidR="00FF716B" w:rsidRPr="0085114B" w14:paraId="030696A8" w14:textId="77777777" w:rsidTr="00C154A2">
              <w:trPr>
                <w:trHeight w:val="1997"/>
              </w:trPr>
              <w:tc>
                <w:tcPr>
                  <w:tcW w:w="0" w:type="auto"/>
                </w:tcPr>
                <w:p w14:paraId="38BF73CD" w14:textId="77777777" w:rsidR="0092393D" w:rsidRDefault="0092393D" w:rsidP="0092393D">
                  <w:pPr>
                    <w:pStyle w:val="Luettelokappale"/>
                    <w:numPr>
                      <w:ilvl w:val="0"/>
                      <w:numId w:val="31"/>
                    </w:numPr>
                    <w:rPr>
                      <w:rFonts w:ascii="Tahoma" w:eastAsia="Tahoma" w:hAnsi="Tahoma" w:cs="Tahoma"/>
                      <w:sz w:val="20"/>
                      <w:szCs w:val="20"/>
                      <w:lang w:val="en-US"/>
                    </w:rPr>
                  </w:pPr>
                  <w:r w:rsidRPr="000C56C9">
                    <w:rPr>
                      <w:rFonts w:ascii="Tahoma" w:eastAsia="Tahoma" w:hAnsi="Tahoma" w:cs="Tahoma"/>
                      <w:sz w:val="20"/>
                      <w:szCs w:val="20"/>
                      <w:lang w:val="en-US"/>
                    </w:rPr>
                    <w:t>Knows operation/functions of a modern industrial company</w:t>
                  </w:r>
                </w:p>
                <w:p w14:paraId="23CA5B90" w14:textId="77777777" w:rsidR="0092393D" w:rsidRPr="000C56C9" w:rsidRDefault="0092393D" w:rsidP="0092393D">
                  <w:pPr>
                    <w:pStyle w:val="Luettelokappale"/>
                    <w:numPr>
                      <w:ilvl w:val="0"/>
                      <w:numId w:val="31"/>
                    </w:numPr>
                    <w:rPr>
                      <w:rFonts w:ascii="Tahoma" w:eastAsia="Tahoma" w:hAnsi="Tahoma" w:cs="Tahoma"/>
                      <w:sz w:val="20"/>
                      <w:szCs w:val="20"/>
                      <w:lang w:val="en-US"/>
                    </w:rPr>
                  </w:pPr>
                  <w:r w:rsidRPr="000C56C9">
                    <w:rPr>
                      <w:rFonts w:ascii="Tahoma" w:eastAsia="Tahoma" w:hAnsi="Tahoma" w:cs="Tahoma"/>
                      <w:sz w:val="20"/>
                      <w:szCs w:val="20"/>
                      <w:lang w:val="en-US"/>
                    </w:rPr>
                    <w:t>Understands the operations of an industrial company from the economic point of view</w:t>
                  </w:r>
                </w:p>
                <w:p w14:paraId="162EC242" w14:textId="77777777" w:rsidR="0092393D" w:rsidRPr="0092393D" w:rsidRDefault="0092393D" w:rsidP="0092393D">
                  <w:pPr>
                    <w:pStyle w:val="Luettelokappale"/>
                    <w:numPr>
                      <w:ilvl w:val="0"/>
                      <w:numId w:val="31"/>
                    </w:numPr>
                    <w:rPr>
                      <w:rFonts w:ascii="Tahoma" w:hAnsi="Tahoma" w:cs="Tahoma"/>
                      <w:snapToGrid w:val="0"/>
                      <w:lang w:val="en-US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  <w:lang w:val="en-US"/>
                    </w:rPr>
                    <w:t>I</w:t>
                  </w:r>
                  <w:r w:rsidRPr="01CC4576">
                    <w:rPr>
                      <w:rFonts w:ascii="Tahoma" w:eastAsia="Tahoma" w:hAnsi="Tahoma" w:cs="Tahoma"/>
                      <w:sz w:val="20"/>
                      <w:szCs w:val="20"/>
                      <w:lang w:val="en-US"/>
                    </w:rPr>
                    <w:t>s able</w:t>
                  </w:r>
                  <w:r>
                    <w:rPr>
                      <w:rFonts w:ascii="Tahoma" w:eastAsia="Tahoma" w:hAnsi="Tahoma" w:cs="Tahoma"/>
                      <w:sz w:val="20"/>
                      <w:szCs w:val="20"/>
                      <w:lang w:val="en-US"/>
                    </w:rPr>
                    <w:t xml:space="preserve"> to</w:t>
                  </w:r>
                  <w:r w:rsidRPr="01CC4576">
                    <w:rPr>
                      <w:rFonts w:ascii="Tahoma" w:eastAsia="Tahoma" w:hAnsi="Tahoma" w:cs="Tahoma"/>
                      <w:sz w:val="20"/>
                      <w:szCs w:val="20"/>
                      <w:lang w:val="en-US"/>
                    </w:rPr>
                    <w:t xml:space="preserve"> work and develop further skills in managing operations from idea to product and service, from production to customer and from production site to global markets</w:t>
                  </w:r>
                </w:p>
                <w:p w14:paraId="5F2AAB9D" w14:textId="38D6740C" w:rsidR="00FF716B" w:rsidRPr="000108B5" w:rsidRDefault="0092393D" w:rsidP="0092393D">
                  <w:pPr>
                    <w:pStyle w:val="Luettelokappale"/>
                    <w:numPr>
                      <w:ilvl w:val="0"/>
                      <w:numId w:val="31"/>
                    </w:numPr>
                    <w:rPr>
                      <w:rFonts w:ascii="Tahoma" w:hAnsi="Tahoma" w:cs="Tahoma"/>
                      <w:snapToGrid w:val="0"/>
                      <w:lang w:val="en-US"/>
                    </w:rPr>
                  </w:pPr>
                  <w:r>
                    <w:rPr>
                      <w:rFonts w:ascii="Tahoma" w:eastAsia="Tahoma" w:hAnsi="Tahoma" w:cs="Tahoma"/>
                      <w:sz w:val="20"/>
                      <w:szCs w:val="20"/>
                      <w:lang w:val="en-US"/>
                    </w:rPr>
                    <w:t>A</w:t>
                  </w:r>
                  <w:r w:rsidRPr="01CC4576">
                    <w:rPr>
                      <w:rFonts w:ascii="Tahoma" w:eastAsia="Tahoma" w:hAnsi="Tahoma" w:cs="Tahoma"/>
                      <w:sz w:val="20"/>
                      <w:szCs w:val="20"/>
                      <w:lang w:val="en-US"/>
                    </w:rPr>
                    <w:t>pplies principles of sustainability in work</w:t>
                  </w:r>
                  <w:r>
                    <w:rPr>
                      <w:rFonts w:ascii="Tahoma" w:eastAsia="Tahoma" w:hAnsi="Tahoma" w:cs="Tahoma"/>
                      <w:sz w:val="20"/>
                      <w:szCs w:val="20"/>
                      <w:lang w:val="en-US"/>
                    </w:rPr>
                    <w:t xml:space="preserve"> and industrial environments</w:t>
                  </w:r>
                </w:p>
              </w:tc>
            </w:tr>
          </w:tbl>
          <w:p w14:paraId="2ECE5EBC" w14:textId="77777777" w:rsidR="00FF716B" w:rsidRPr="000108B5" w:rsidRDefault="00FF716B" w:rsidP="00FF716B">
            <w:pPr>
              <w:pStyle w:val="Groteskilista"/>
              <w:numPr>
                <w:ilvl w:val="0"/>
                <w:numId w:val="0"/>
              </w:numPr>
              <w:ind w:left="357" w:hanging="357"/>
              <w:rPr>
                <w:rFonts w:ascii="Tahoma" w:hAnsi="Tahoma" w:cs="Tahoma"/>
                <w:snapToGrid w:val="0"/>
                <w:lang w:val="en-US"/>
              </w:rPr>
            </w:pPr>
          </w:p>
        </w:tc>
      </w:tr>
      <w:tr w:rsidR="00FF716B" w:rsidRPr="0085114B" w14:paraId="63757A79" w14:textId="77777777" w:rsidTr="00C154A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0D0C" w14:textId="08EB09E9" w:rsidR="00FF716B" w:rsidRPr="00E31176" w:rsidRDefault="00FF716B" w:rsidP="00FF716B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1CC4576">
              <w:rPr>
                <w:rStyle w:val="spellingerror"/>
                <w:rFonts w:ascii="Tahoma" w:hAnsi="Tahoma" w:cs="Tahoma"/>
                <w:b/>
                <w:bCs/>
                <w:sz w:val="20"/>
                <w:szCs w:val="20"/>
              </w:rPr>
              <w:t>Projects and managerial competencies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D16E" w14:textId="77777777" w:rsidR="007E7927" w:rsidRPr="00166029" w:rsidRDefault="007E7927" w:rsidP="007E7927">
            <w:pPr>
              <w:pStyle w:val="Luettelokappale"/>
              <w:numPr>
                <w:ilvl w:val="0"/>
                <w:numId w:val="30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K</w:t>
            </w:r>
            <w:r w:rsidRPr="01CC4576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nows the </w:t>
            </w: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generally accepted project management areas</w:t>
            </w:r>
          </w:p>
          <w:p w14:paraId="352A46EC" w14:textId="77777777" w:rsidR="007E7927" w:rsidRDefault="007E7927" w:rsidP="007E7927">
            <w:pPr>
              <w:pStyle w:val="Luettelokappale"/>
              <w:numPr>
                <w:ilvl w:val="0"/>
                <w:numId w:val="30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Applies common project management processes, methods and techniques</w:t>
            </w:r>
          </w:p>
          <w:p w14:paraId="3A2127E3" w14:textId="77777777" w:rsidR="007E7927" w:rsidRPr="007E7927" w:rsidRDefault="007E7927" w:rsidP="007E7927">
            <w:pPr>
              <w:pStyle w:val="Luettelokappale"/>
              <w:numPr>
                <w:ilvl w:val="0"/>
                <w:numId w:val="30"/>
              </w:numPr>
              <w:rPr>
                <w:rFonts w:ascii="Tahoma" w:hAnsi="Tahoma" w:cs="Tahoma"/>
                <w:snapToGrid w:val="0"/>
                <w:lang w:val="en-US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Understands the importance of communication in project management</w:t>
            </w:r>
          </w:p>
          <w:p w14:paraId="79BD04FE" w14:textId="58AE8495" w:rsidR="00FF716B" w:rsidRPr="000108B5" w:rsidRDefault="007E7927" w:rsidP="007E7927">
            <w:pPr>
              <w:pStyle w:val="Luettelokappale"/>
              <w:numPr>
                <w:ilvl w:val="0"/>
                <w:numId w:val="30"/>
              </w:numPr>
              <w:rPr>
                <w:rFonts w:ascii="Tahoma" w:hAnsi="Tahoma" w:cs="Tahoma"/>
                <w:snapToGrid w:val="0"/>
                <w:lang w:val="en-US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U</w:t>
            </w:r>
            <w:r w:rsidRPr="01CC4576">
              <w:rPr>
                <w:rFonts w:ascii="Tahoma" w:eastAsia="Tahoma" w:hAnsi="Tahoma" w:cs="Tahoma"/>
                <w:sz w:val="20"/>
                <w:szCs w:val="20"/>
                <w:lang w:val="en-US"/>
              </w:rPr>
              <w:t>nderstands and is able to work in different managerial environments and teamwork based organisations</w:t>
            </w:r>
          </w:p>
        </w:tc>
      </w:tr>
    </w:tbl>
    <w:p w14:paraId="6FFB449E" w14:textId="77777777" w:rsidR="00956707" w:rsidRPr="00C76DAB" w:rsidRDefault="00956707" w:rsidP="61205BC3">
      <w:pPr>
        <w:jc w:val="both"/>
        <w:rPr>
          <w:rFonts w:ascii="Tahoma" w:hAnsi="Tahoma" w:cs="Tahoma"/>
          <w:b/>
          <w:bCs/>
          <w:color w:val="FF0000"/>
          <w:sz w:val="24"/>
          <w:szCs w:val="24"/>
          <w:lang w:val="en-US"/>
        </w:rPr>
      </w:pPr>
    </w:p>
    <w:p w14:paraId="59C93F15" w14:textId="20C5B728" w:rsidR="005B457C" w:rsidRPr="00C76DAB" w:rsidRDefault="61205BC3" w:rsidP="61205BC3">
      <w:pPr>
        <w:spacing w:line="360" w:lineRule="auto"/>
        <w:rPr>
          <w:rFonts w:ascii="Tahoma" w:hAnsi="Tahoma" w:cs="Tahoma"/>
          <w:lang w:val="en-US"/>
        </w:rPr>
      </w:pPr>
      <w:r w:rsidRPr="00C76DAB">
        <w:rPr>
          <w:rFonts w:ascii="Tahoma" w:hAnsi="Tahoma" w:cs="Tahoma"/>
          <w:b/>
          <w:bCs/>
          <w:color w:val="FF0000"/>
          <w:sz w:val="24"/>
          <w:szCs w:val="24"/>
          <w:lang w:val="en-US"/>
        </w:rPr>
        <w:t xml:space="preserve"> </w:t>
      </w:r>
    </w:p>
    <w:p w14:paraId="353E85DF" w14:textId="42D8E854" w:rsidR="005B457C" w:rsidRPr="00C76DAB" w:rsidRDefault="005B457C" w:rsidP="61205BC3">
      <w:pPr>
        <w:rPr>
          <w:rFonts w:ascii="Tahoma" w:hAnsi="Tahoma" w:cs="Tahoma"/>
          <w:lang w:val="en-US"/>
        </w:rPr>
      </w:pPr>
    </w:p>
    <w:sectPr w:rsidR="005B457C" w:rsidRPr="00C76D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14299"/>
    <w:multiLevelType w:val="hybridMultilevel"/>
    <w:tmpl w:val="5E403AA4"/>
    <w:lvl w:ilvl="0" w:tplc="0F462F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98B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6B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48B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4C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029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44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A5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AD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E2EA2"/>
    <w:multiLevelType w:val="hybridMultilevel"/>
    <w:tmpl w:val="7B12C5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C20DD"/>
    <w:multiLevelType w:val="hybridMultilevel"/>
    <w:tmpl w:val="C700F028"/>
    <w:lvl w:ilvl="0" w:tplc="AD7E39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DEF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98B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24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8E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206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E0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6A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BC7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27993"/>
    <w:multiLevelType w:val="hybridMultilevel"/>
    <w:tmpl w:val="C1B26A0A"/>
    <w:lvl w:ilvl="0" w:tplc="975ADA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65E5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D2D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2A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65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84E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26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E8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9EE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63351"/>
    <w:multiLevelType w:val="multilevel"/>
    <w:tmpl w:val="DD1C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1A1230"/>
    <w:multiLevelType w:val="hybridMultilevel"/>
    <w:tmpl w:val="E9FADB20"/>
    <w:lvl w:ilvl="0" w:tplc="09EE5B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D27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043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0C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5CA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002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27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2C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201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C104A"/>
    <w:multiLevelType w:val="hybridMultilevel"/>
    <w:tmpl w:val="1AB055C8"/>
    <w:lvl w:ilvl="0" w:tplc="3E4C5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468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4C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01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E7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069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8B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2D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4C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92ECF"/>
    <w:multiLevelType w:val="hybridMultilevel"/>
    <w:tmpl w:val="151080F2"/>
    <w:lvl w:ilvl="0" w:tplc="28E659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60C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72F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C0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62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122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E6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0A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961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B03F2"/>
    <w:multiLevelType w:val="hybridMultilevel"/>
    <w:tmpl w:val="FE5CA160"/>
    <w:lvl w:ilvl="0" w:tplc="5CD4BC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309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20F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02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B61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01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D8A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0A7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33E03"/>
    <w:multiLevelType w:val="hybridMultilevel"/>
    <w:tmpl w:val="5FFE2AD8"/>
    <w:lvl w:ilvl="0" w:tplc="21307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C48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CAA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45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2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EA9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81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06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323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86981"/>
    <w:multiLevelType w:val="hybridMultilevel"/>
    <w:tmpl w:val="8FD2D3B0"/>
    <w:lvl w:ilvl="0" w:tplc="9BF810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126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2A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86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0D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A41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686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CA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E22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96A68"/>
    <w:multiLevelType w:val="hybridMultilevel"/>
    <w:tmpl w:val="7EC48174"/>
    <w:lvl w:ilvl="0" w:tplc="BEEA8A42">
      <w:start w:val="1"/>
      <w:numFmt w:val="bullet"/>
      <w:pStyle w:val="Luettelokappale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3E307D27"/>
    <w:multiLevelType w:val="hybridMultilevel"/>
    <w:tmpl w:val="3DBA8EBA"/>
    <w:lvl w:ilvl="0" w:tplc="F6EAFD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58E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8A7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87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A0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3C6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C9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41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0E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361EE"/>
    <w:multiLevelType w:val="hybridMultilevel"/>
    <w:tmpl w:val="80B06F9C"/>
    <w:lvl w:ilvl="0" w:tplc="1EF056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B1E6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C9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64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6E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561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A90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CF0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2A2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76842"/>
    <w:multiLevelType w:val="hybridMultilevel"/>
    <w:tmpl w:val="E2A0BE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169EB"/>
    <w:multiLevelType w:val="multilevel"/>
    <w:tmpl w:val="3D7C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655780"/>
    <w:multiLevelType w:val="hybridMultilevel"/>
    <w:tmpl w:val="48C62776"/>
    <w:lvl w:ilvl="0" w:tplc="51F8F7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247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1EA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AB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0E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667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81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E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C86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431C4"/>
    <w:multiLevelType w:val="hybridMultilevel"/>
    <w:tmpl w:val="E3D886A6"/>
    <w:lvl w:ilvl="0" w:tplc="27EE18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225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387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C6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92C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E80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88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6B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6E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D75F3"/>
    <w:multiLevelType w:val="hybridMultilevel"/>
    <w:tmpl w:val="8B4208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44F11"/>
    <w:multiLevelType w:val="multilevel"/>
    <w:tmpl w:val="2DF0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EE68D0"/>
    <w:multiLevelType w:val="multilevel"/>
    <w:tmpl w:val="6988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5717CBF"/>
    <w:multiLevelType w:val="multilevel"/>
    <w:tmpl w:val="2398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174A5A"/>
    <w:multiLevelType w:val="hybridMultilevel"/>
    <w:tmpl w:val="387E9064"/>
    <w:lvl w:ilvl="0" w:tplc="ED1C07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4E1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64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0C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29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E8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29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29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F2C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C3FBB"/>
    <w:multiLevelType w:val="hybridMultilevel"/>
    <w:tmpl w:val="31D2C3B4"/>
    <w:lvl w:ilvl="0" w:tplc="7FA20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5A2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A2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45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CE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70E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721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46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386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B4937"/>
    <w:multiLevelType w:val="hybridMultilevel"/>
    <w:tmpl w:val="02A01B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86911"/>
    <w:multiLevelType w:val="multilevel"/>
    <w:tmpl w:val="EA86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D6D459B"/>
    <w:multiLevelType w:val="multilevel"/>
    <w:tmpl w:val="16BC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D56FCC"/>
    <w:multiLevelType w:val="hybridMultilevel"/>
    <w:tmpl w:val="4F28474E"/>
    <w:lvl w:ilvl="0" w:tplc="F9B660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73EF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29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2F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6A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E3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EB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4C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221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57CC4"/>
    <w:multiLevelType w:val="multilevel"/>
    <w:tmpl w:val="872A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F25F18"/>
    <w:multiLevelType w:val="hybridMultilevel"/>
    <w:tmpl w:val="168419A8"/>
    <w:lvl w:ilvl="0" w:tplc="06A68522">
      <w:start w:val="6"/>
      <w:numFmt w:val="bullet"/>
      <w:pStyle w:val="Groteskilista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640E8B"/>
    <w:multiLevelType w:val="hybridMultilevel"/>
    <w:tmpl w:val="3A44996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9"/>
  </w:num>
  <w:num w:numId="4">
    <w:abstractNumId w:val="13"/>
  </w:num>
  <w:num w:numId="5">
    <w:abstractNumId w:val="7"/>
  </w:num>
  <w:num w:numId="6">
    <w:abstractNumId w:val="22"/>
  </w:num>
  <w:num w:numId="7">
    <w:abstractNumId w:val="0"/>
  </w:num>
  <w:num w:numId="8">
    <w:abstractNumId w:val="12"/>
  </w:num>
  <w:num w:numId="9">
    <w:abstractNumId w:val="5"/>
  </w:num>
  <w:num w:numId="10">
    <w:abstractNumId w:val="10"/>
  </w:num>
  <w:num w:numId="11">
    <w:abstractNumId w:val="27"/>
  </w:num>
  <w:num w:numId="12">
    <w:abstractNumId w:val="17"/>
  </w:num>
  <w:num w:numId="13">
    <w:abstractNumId w:val="2"/>
  </w:num>
  <w:num w:numId="14">
    <w:abstractNumId w:val="3"/>
  </w:num>
  <w:num w:numId="15">
    <w:abstractNumId w:val="16"/>
  </w:num>
  <w:num w:numId="16">
    <w:abstractNumId w:val="8"/>
  </w:num>
  <w:num w:numId="17">
    <w:abstractNumId w:val="11"/>
  </w:num>
  <w:num w:numId="18">
    <w:abstractNumId w:val="30"/>
  </w:num>
  <w:num w:numId="19">
    <w:abstractNumId w:val="28"/>
  </w:num>
  <w:num w:numId="20">
    <w:abstractNumId w:val="15"/>
  </w:num>
  <w:num w:numId="21">
    <w:abstractNumId w:val="25"/>
  </w:num>
  <w:num w:numId="22">
    <w:abstractNumId w:val="20"/>
  </w:num>
  <w:num w:numId="23">
    <w:abstractNumId w:val="26"/>
  </w:num>
  <w:num w:numId="24">
    <w:abstractNumId w:val="21"/>
  </w:num>
  <w:num w:numId="25">
    <w:abstractNumId w:val="19"/>
  </w:num>
  <w:num w:numId="26">
    <w:abstractNumId w:val="4"/>
  </w:num>
  <w:num w:numId="27">
    <w:abstractNumId w:val="29"/>
  </w:num>
  <w:num w:numId="28">
    <w:abstractNumId w:val="18"/>
  </w:num>
  <w:num w:numId="29">
    <w:abstractNumId w:val="1"/>
  </w:num>
  <w:num w:numId="30">
    <w:abstractNumId w:val="24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D5"/>
    <w:rsid w:val="00015B0A"/>
    <w:rsid w:val="00053CCB"/>
    <w:rsid w:val="000C1583"/>
    <w:rsid w:val="00113B8E"/>
    <w:rsid w:val="002A2745"/>
    <w:rsid w:val="002C78F4"/>
    <w:rsid w:val="003101E3"/>
    <w:rsid w:val="00536F7B"/>
    <w:rsid w:val="005B457C"/>
    <w:rsid w:val="005C11EC"/>
    <w:rsid w:val="00603390"/>
    <w:rsid w:val="00613374"/>
    <w:rsid w:val="00623241"/>
    <w:rsid w:val="00662BE8"/>
    <w:rsid w:val="00674F73"/>
    <w:rsid w:val="00684AE7"/>
    <w:rsid w:val="007E7927"/>
    <w:rsid w:val="00842381"/>
    <w:rsid w:val="0085114B"/>
    <w:rsid w:val="00886BF1"/>
    <w:rsid w:val="008A3C8E"/>
    <w:rsid w:val="008F5597"/>
    <w:rsid w:val="00906322"/>
    <w:rsid w:val="00921FC3"/>
    <w:rsid w:val="0092393D"/>
    <w:rsid w:val="00930606"/>
    <w:rsid w:val="00956707"/>
    <w:rsid w:val="00966CF8"/>
    <w:rsid w:val="00980557"/>
    <w:rsid w:val="009B7115"/>
    <w:rsid w:val="009E3CF2"/>
    <w:rsid w:val="00A10F15"/>
    <w:rsid w:val="00A7099E"/>
    <w:rsid w:val="00A711A1"/>
    <w:rsid w:val="00A755F5"/>
    <w:rsid w:val="00A773E8"/>
    <w:rsid w:val="00AA103A"/>
    <w:rsid w:val="00AA5CE3"/>
    <w:rsid w:val="00B153D5"/>
    <w:rsid w:val="00B169DD"/>
    <w:rsid w:val="00B6799A"/>
    <w:rsid w:val="00BE211B"/>
    <w:rsid w:val="00C1399E"/>
    <w:rsid w:val="00C36FAE"/>
    <w:rsid w:val="00C64174"/>
    <w:rsid w:val="00C76DAB"/>
    <w:rsid w:val="00C97D18"/>
    <w:rsid w:val="00CC4DE9"/>
    <w:rsid w:val="00D16C03"/>
    <w:rsid w:val="00D4256D"/>
    <w:rsid w:val="00D5670A"/>
    <w:rsid w:val="00E2665E"/>
    <w:rsid w:val="00E31176"/>
    <w:rsid w:val="00E841A3"/>
    <w:rsid w:val="00EF0961"/>
    <w:rsid w:val="00F96C2C"/>
    <w:rsid w:val="00F96DBC"/>
    <w:rsid w:val="00FE369E"/>
    <w:rsid w:val="00FF716B"/>
    <w:rsid w:val="01660823"/>
    <w:rsid w:val="034B3029"/>
    <w:rsid w:val="149A727C"/>
    <w:rsid w:val="1E629C7B"/>
    <w:rsid w:val="2340FA19"/>
    <w:rsid w:val="25FE7E35"/>
    <w:rsid w:val="28335515"/>
    <w:rsid w:val="2A77FC32"/>
    <w:rsid w:val="2DB78A7A"/>
    <w:rsid w:val="2FFB6849"/>
    <w:rsid w:val="31C170DA"/>
    <w:rsid w:val="3DB485E7"/>
    <w:rsid w:val="40EC26A9"/>
    <w:rsid w:val="45983B1C"/>
    <w:rsid w:val="4ABCDF43"/>
    <w:rsid w:val="4C36C6D6"/>
    <w:rsid w:val="513A8252"/>
    <w:rsid w:val="51CEB0B6"/>
    <w:rsid w:val="5441D8BB"/>
    <w:rsid w:val="5937CA24"/>
    <w:rsid w:val="5AB11A3F"/>
    <w:rsid w:val="5ABC06BA"/>
    <w:rsid w:val="5C4CEAA0"/>
    <w:rsid w:val="5E129155"/>
    <w:rsid w:val="5FD22BFD"/>
    <w:rsid w:val="5FF220DC"/>
    <w:rsid w:val="61205BC3"/>
    <w:rsid w:val="61F2D6FD"/>
    <w:rsid w:val="652A77BF"/>
    <w:rsid w:val="69E4C085"/>
    <w:rsid w:val="6EB831A8"/>
    <w:rsid w:val="752F9288"/>
    <w:rsid w:val="7D3A7297"/>
    <w:rsid w:val="7D3AA46D"/>
    <w:rsid w:val="7E51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ED6D"/>
  <w15:chartTrackingRefBased/>
  <w15:docId w15:val="{943DB1C0-5F2B-4518-8ED1-F8F833AF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153D5"/>
    <w:pPr>
      <w:spacing w:after="200" w:line="276" w:lineRule="auto"/>
    </w:pPr>
    <w:rPr>
      <w:rFonts w:ascii="Calibri" w:eastAsia="Calibri" w:hAnsi="Calibri" w:cs="Times New Roman"/>
      <w:lang w:val="fi-FI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link w:val="Otsikko3Char"/>
    <w:uiPriority w:val="9"/>
    <w:qFormat/>
    <w:rsid w:val="00B15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aliases w:val="Lista"/>
    <w:basedOn w:val="Normaali"/>
    <w:uiPriority w:val="34"/>
    <w:qFormat/>
    <w:rsid w:val="00B153D5"/>
    <w:pPr>
      <w:numPr>
        <w:numId w:val="17"/>
      </w:numPr>
      <w:tabs>
        <w:tab w:val="num" w:pos="360"/>
      </w:tabs>
      <w:ind w:left="0" w:firstLine="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B153D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aliWWW">
    <w:name w:val="Normal (Web)"/>
    <w:basedOn w:val="Normaali"/>
    <w:uiPriority w:val="99"/>
    <w:semiHidden/>
    <w:unhideWhenUsed/>
    <w:rsid w:val="00B153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ulukonleipteksti">
    <w:name w:val="Taulukon leipäteksti"/>
    <w:basedOn w:val="Normaali"/>
    <w:link w:val="TaulukonleiptekstiChar"/>
    <w:uiPriority w:val="1"/>
    <w:rsid w:val="61205BC3"/>
    <w:rPr>
      <w:rFonts w:asciiTheme="majorHAnsi" w:eastAsia="Times New Roman" w:hAnsiTheme="majorHAnsi" w:cstheme="majorBidi"/>
    </w:rPr>
  </w:style>
  <w:style w:type="character" w:customStyle="1" w:styleId="TaulukonleiptekstiChar">
    <w:name w:val="Taulukon leipäteksti Char"/>
    <w:basedOn w:val="Kappaleenoletusfontti"/>
    <w:link w:val="Taulukonleipteksti"/>
    <w:uiPriority w:val="1"/>
    <w:rsid w:val="61205BC3"/>
    <w:rPr>
      <w:rFonts w:asciiTheme="majorHAnsi" w:eastAsia="Times New Roman" w:hAnsiTheme="majorHAnsi" w:cstheme="majorBidi"/>
    </w:r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tsikko2Char">
    <w:name w:val="Otsikko 2 Char"/>
    <w:basedOn w:val="Kappaleenoletusfontti"/>
    <w:link w:val="Otsikko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906322"/>
    <w:rPr>
      <w:color w:val="0563C1" w:themeColor="hyperlink"/>
      <w:u w:val="single"/>
    </w:rPr>
  </w:style>
  <w:style w:type="paragraph" w:customStyle="1" w:styleId="paragraph">
    <w:name w:val="paragraph"/>
    <w:basedOn w:val="Normaali"/>
    <w:rsid w:val="009567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Kappaleenoletusfontti"/>
    <w:rsid w:val="00956707"/>
  </w:style>
  <w:style w:type="character" w:customStyle="1" w:styleId="scxw263624618">
    <w:name w:val="scxw263624618"/>
    <w:basedOn w:val="Kappaleenoletusfontti"/>
    <w:rsid w:val="00956707"/>
  </w:style>
  <w:style w:type="character" w:customStyle="1" w:styleId="eop">
    <w:name w:val="eop"/>
    <w:basedOn w:val="Kappaleenoletusfontti"/>
    <w:rsid w:val="00956707"/>
  </w:style>
  <w:style w:type="character" w:customStyle="1" w:styleId="spellingerror">
    <w:name w:val="spellingerror"/>
    <w:basedOn w:val="Kappaleenoletusfontti"/>
    <w:rsid w:val="00956707"/>
  </w:style>
  <w:style w:type="character" w:customStyle="1" w:styleId="scxw144593382">
    <w:name w:val="scxw144593382"/>
    <w:basedOn w:val="Kappaleenoletusfontti"/>
    <w:rsid w:val="00A10F15"/>
  </w:style>
  <w:style w:type="paragraph" w:customStyle="1" w:styleId="Groteskilista">
    <w:name w:val="Groteskilista"/>
    <w:basedOn w:val="Normaali"/>
    <w:link w:val="GroteskilistaChar"/>
    <w:rsid w:val="00D5670A"/>
    <w:pPr>
      <w:numPr>
        <w:numId w:val="27"/>
      </w:numPr>
      <w:autoSpaceDE w:val="0"/>
      <w:autoSpaceDN w:val="0"/>
      <w:adjustRightInd w:val="0"/>
      <w:spacing w:after="0" w:line="240" w:lineRule="auto"/>
    </w:pPr>
    <w:rPr>
      <w:rFonts w:asciiTheme="majorHAnsi" w:eastAsia="Times New Roman" w:hAnsiTheme="majorHAnsi" w:cstheme="majorHAnsi"/>
      <w:color w:val="000000"/>
      <w:sz w:val="20"/>
      <w:szCs w:val="20"/>
    </w:rPr>
  </w:style>
  <w:style w:type="character" w:customStyle="1" w:styleId="GroteskilistaChar">
    <w:name w:val="Groteskilista Char"/>
    <w:basedOn w:val="Kappaleenoletusfontti"/>
    <w:link w:val="Groteskilista"/>
    <w:rsid w:val="00D5670A"/>
    <w:rPr>
      <w:rFonts w:asciiTheme="majorHAnsi" w:eastAsia="Times New Roman" w:hAnsiTheme="majorHAnsi" w:cstheme="majorHAnsi"/>
      <w:color w:val="000000"/>
      <w:sz w:val="20"/>
      <w:szCs w:val="20"/>
      <w:lang w:val="fi-FI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FF716B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FF716B"/>
    <w:rPr>
      <w:rFonts w:ascii="Calibri" w:eastAsia="Calibri" w:hAnsi="Calibri" w:cs="Times New Roman"/>
      <w:sz w:val="20"/>
      <w:szCs w:val="2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7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7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7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6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44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6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1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2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lex.fi/fi/laki/alkup/2020/2020006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351C86801090D40A5CE42798525E1B0" ma:contentTypeVersion="13" ma:contentTypeDescription="Luo uusi asiakirja." ma:contentTypeScope="" ma:versionID="704908d76359a23fc642be979c83d5be">
  <xsd:schema xmlns:xsd="http://www.w3.org/2001/XMLSchema" xmlns:xs="http://www.w3.org/2001/XMLSchema" xmlns:p="http://schemas.microsoft.com/office/2006/metadata/properties" xmlns:ns3="7c8954cf-07f3-412a-b26c-f20726d698a6" xmlns:ns4="d7d571cd-4a35-464f-828c-ffa93fe25e18" targetNamespace="http://schemas.microsoft.com/office/2006/metadata/properties" ma:root="true" ma:fieldsID="136d0fcaf203bd00983b4ec89ffb6bfb" ns3:_="" ns4:_="">
    <xsd:import namespace="7c8954cf-07f3-412a-b26c-f20726d698a6"/>
    <xsd:import namespace="d7d571cd-4a35-464f-828c-ffa93fe25e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954cf-07f3-412a-b26c-f20726d698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571cd-4a35-464f-828c-ffa93fe25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6FC2A8-4E36-42E7-80D4-9FFEAB9015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B906FD-49A6-408D-81A6-91B347AFC5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54620-7A0F-44E0-8D66-EA873D92C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954cf-07f3-412a-b26c-f20726d698a6"/>
    <ds:schemaRef ds:uri="d7d571cd-4a35-464f-828c-ffa93fe25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770</Words>
  <Characters>6239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Marja-Riitta Kivi</dc:creator>
  <cp:keywords/>
  <dc:description/>
  <cp:lastModifiedBy>Marja-Riitta Kivi</cp:lastModifiedBy>
  <cp:revision>58</cp:revision>
  <dcterms:created xsi:type="dcterms:W3CDTF">2022-05-23T09:51:00Z</dcterms:created>
  <dcterms:modified xsi:type="dcterms:W3CDTF">2022-11-30T13:57:00Z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0x010100B351C86801090D40A5CE42798525E1B0</vt:lpwstr>
  </property>
</Properties>
</file>