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1A71FF" w:rsidRPr="00595FDF" w14:paraId="4EDDF1F1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6163EE1D" w14:textId="77777777" w:rsidR="001A71FF" w:rsidRPr="00FC4C75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Rakennustekniikan          insinöörin</w:t>
            </w:r>
            <w:r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51B2AE84" w14:textId="77777777" w:rsidR="001A71FF" w:rsidRPr="00FC4C75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1A71FF" w:rsidRPr="00595FDF" w14:paraId="4A9300FA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B49" w14:textId="77777777" w:rsidR="001A71FF" w:rsidRPr="00647B30" w:rsidRDefault="001A71FF" w:rsidP="00BA6605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</w:rPr>
            </w:pPr>
            <w:r w:rsidRPr="0078165B">
              <w:rPr>
                <w:rFonts w:asciiTheme="majorHAnsi" w:hAnsiTheme="majorHAnsi" w:cstheme="majorHAnsi"/>
                <w:b/>
                <w:szCs w:val="20"/>
              </w:rPr>
              <w:t xml:space="preserve">Ympäristö- ja elinkaariosaaminen rakentamisessa </w:t>
            </w:r>
            <w:r>
              <w:rPr>
                <w:rFonts w:asciiTheme="majorHAnsi" w:hAnsiTheme="majorHAnsi" w:cstheme="majorHAnsi"/>
                <w:b/>
                <w:szCs w:val="20"/>
              </w:rPr>
              <w:t>(</w:t>
            </w:r>
            <w:proofErr w:type="spellStart"/>
            <w:r w:rsidRPr="00E4784D">
              <w:rPr>
                <w:rFonts w:asciiTheme="majorHAnsi" w:hAnsiTheme="majorHAnsi" w:cstheme="majorHAnsi"/>
                <w:b/>
                <w:szCs w:val="20"/>
              </w:rPr>
              <w:t>Environmental</w:t>
            </w:r>
            <w:proofErr w:type="spellEnd"/>
            <w:r w:rsidRPr="00E4784D">
              <w:rPr>
                <w:rFonts w:asciiTheme="majorHAnsi" w:hAnsiTheme="majorHAnsi" w:cstheme="majorHAnsi"/>
                <w:b/>
                <w:szCs w:val="20"/>
              </w:rPr>
              <w:t xml:space="preserve"> and life </w:t>
            </w:r>
            <w:proofErr w:type="spellStart"/>
            <w:r w:rsidRPr="00E4784D">
              <w:rPr>
                <w:rFonts w:asciiTheme="majorHAnsi" w:hAnsiTheme="majorHAnsi" w:cstheme="majorHAnsi"/>
                <w:b/>
                <w:szCs w:val="20"/>
              </w:rPr>
              <w:t>cycle</w:t>
            </w:r>
            <w:proofErr w:type="spellEnd"/>
            <w:r w:rsidRPr="00E4784D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E4784D">
              <w:rPr>
                <w:rFonts w:asciiTheme="majorHAnsi" w:hAnsiTheme="majorHAnsi" w:cstheme="majorHAnsi"/>
                <w:b/>
                <w:szCs w:val="20"/>
              </w:rPr>
              <w:t>building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61A" w14:textId="77777777" w:rsidR="001A71FF" w:rsidRDefault="001A71FF" w:rsidP="00BA6605">
            <w:pPr>
              <w:pStyle w:val="Groteskilista"/>
              <w:rPr>
                <w:rFonts w:ascii="Calibri" w:hAnsi="Calibri"/>
                <w:snapToGrid w:val="0"/>
                <w:szCs w:val="22"/>
              </w:rPr>
            </w:pPr>
            <w:r>
              <w:rPr>
                <w:snapToGrid w:val="0"/>
              </w:rPr>
              <w:t>ymmärtää rakennusten elinkaaritekniikan periaatteet</w:t>
            </w:r>
          </w:p>
          <w:p w14:paraId="10736155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hallitsee rakennustuotteiden ja -tuotannon ympäristövaikutukset</w:t>
            </w:r>
          </w:p>
          <w:p w14:paraId="3569C435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osaa käyttöikämitoituksen periaatteet</w:t>
            </w:r>
          </w:p>
          <w:p w14:paraId="35990649" w14:textId="77777777" w:rsidR="001A71FF" w:rsidRPr="00647B30" w:rsidRDefault="001A71FF" w:rsidP="00BA6605">
            <w:pPr>
              <w:pStyle w:val="Groteskilista"/>
            </w:pPr>
            <w:r>
              <w:rPr>
                <w:snapToGrid w:val="0"/>
              </w:rPr>
              <w:t>ymmärtää kiinteistön ylläpidon ja käyttötalouden periaatteet</w:t>
            </w:r>
          </w:p>
        </w:tc>
      </w:tr>
      <w:tr w:rsidR="001A71FF" w:rsidRPr="00595FDF" w14:paraId="00165B12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43A" w14:textId="77777777" w:rsidR="001A71FF" w:rsidRPr="00D35993" w:rsidRDefault="001A71FF" w:rsidP="00BA6605">
            <w:pPr>
              <w:spacing w:after="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78165B">
              <w:rPr>
                <w:rFonts w:asciiTheme="majorHAnsi" w:hAnsiTheme="majorHAnsi" w:cstheme="majorHAnsi"/>
                <w:b/>
                <w:szCs w:val="20"/>
              </w:rPr>
              <w:t>Rakenteiden suunnitteluosaaminen (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Structural</w:t>
            </w:r>
            <w:proofErr w:type="spellEnd"/>
            <w:r w:rsidRPr="00FA1F4F">
              <w:rPr>
                <w:rFonts w:asciiTheme="majorHAnsi" w:hAnsiTheme="majorHAnsi" w:cstheme="majorHAnsi"/>
                <w:b/>
                <w:szCs w:val="20"/>
              </w:rPr>
              <w:t xml:space="preserve"> design</w:t>
            </w:r>
            <w:r w:rsidRPr="0078165B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A8A" w14:textId="77777777" w:rsidR="001A71FF" w:rsidRDefault="001A71FF" w:rsidP="00BA6605">
            <w:pPr>
              <w:pStyle w:val="Groteskilista"/>
              <w:rPr>
                <w:rFonts w:ascii="Calibri" w:hAnsi="Calibri"/>
                <w:snapToGrid w:val="0"/>
                <w:szCs w:val="22"/>
              </w:rPr>
            </w:pPr>
            <w:r>
              <w:rPr>
                <w:snapToGrid w:val="0"/>
              </w:rPr>
              <w:t>osaa talon- ja ympäristörakenteiden rakennesuunnittelun eri materiaalien osalta</w:t>
            </w:r>
          </w:p>
          <w:p w14:paraId="1C2FFCB8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ymmärtää rakenteiden staattisen toiminnan</w:t>
            </w:r>
          </w:p>
          <w:p w14:paraId="77FED53D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osaa rakennusfysikaaliset ja -kemiallisten ilmiöt ja niiden merkityksen suunnittelussa</w:t>
            </w:r>
          </w:p>
          <w:p w14:paraId="0647806C" w14:textId="77777777" w:rsidR="001A71FF" w:rsidRPr="00C3512D" w:rsidRDefault="001A71FF" w:rsidP="00BA6605">
            <w:pPr>
              <w:pStyle w:val="Groteskilista"/>
              <w:rPr>
                <w:snapToGrid w:val="0"/>
              </w:rPr>
            </w:pPr>
            <w:r>
              <w:rPr>
                <w:rFonts w:cs="Calibri"/>
                <w:snapToGrid w:val="0"/>
                <w:color w:val="000000" w:themeColor="text1"/>
              </w:rPr>
              <w:t xml:space="preserve">ymmärtää muiden suunnittelualojen (ARK, GEO, talotekniikka) vaikutukset rakennesuunnitteluun, </w:t>
            </w:r>
            <w:r w:rsidRPr="00D35993">
              <w:rPr>
                <w:snapToGrid w:val="0"/>
              </w:rPr>
              <w:t>ymmärtää standardien merkityksen ja osaa soveltaa niitä omalla alalla suunnittelun kaikissa työvaiheissa</w:t>
            </w:r>
          </w:p>
        </w:tc>
      </w:tr>
      <w:tr w:rsidR="001A71FF" w:rsidRPr="00595FDF" w14:paraId="675F9032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EFA" w14:textId="77777777" w:rsidR="001A71FF" w:rsidRPr="00FC4C75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i/>
                <w:szCs w:val="20"/>
              </w:rPr>
            </w:pPr>
            <w:r w:rsidRPr="0078165B">
              <w:rPr>
                <w:rFonts w:asciiTheme="majorHAnsi" w:hAnsiTheme="majorHAnsi" w:cstheme="majorHAnsi"/>
                <w:b/>
                <w:color w:val="000000" w:themeColor="text1"/>
              </w:rPr>
              <w:t>Rakentamisprosessiosaaminen</w:t>
            </w:r>
            <w:r w:rsidRPr="00D35993">
              <w:rPr>
                <w:rFonts w:asciiTheme="majorHAnsi" w:hAnsiTheme="majorHAnsi" w:cstheme="majorHAnsi"/>
                <w:b/>
                <w:szCs w:val="20"/>
              </w:rPr>
              <w:t xml:space="preserve"> (</w:t>
            </w:r>
            <w:r w:rsidRPr="00FA1F4F">
              <w:rPr>
                <w:rFonts w:asciiTheme="majorHAnsi" w:hAnsiTheme="majorHAnsi" w:cstheme="majorHAnsi"/>
                <w:b/>
                <w:szCs w:val="20"/>
              </w:rPr>
              <w:t>Project management</w:t>
            </w:r>
            <w:r w:rsidRPr="00D35993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AED" w14:textId="77777777" w:rsidR="001A71FF" w:rsidRPr="00F5010C" w:rsidRDefault="001A71FF" w:rsidP="00BA660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cs="Calibri"/>
                <w:snapToGrid w:val="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1A71FF" w:rsidRPr="00F5010C" w14:paraId="46C4AD63" w14:textId="77777777" w:rsidTr="00BA6605">
              <w:trPr>
                <w:trHeight w:val="573"/>
              </w:trPr>
              <w:tc>
                <w:tcPr>
                  <w:tcW w:w="0" w:type="auto"/>
                </w:tcPr>
                <w:p w14:paraId="6755722F" w14:textId="77777777" w:rsidR="001A71FF" w:rsidRPr="00251AE2" w:rsidRDefault="001A71FF" w:rsidP="001A71FF">
                  <w:pPr>
                    <w:pStyle w:val="ListParagraph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</w:pPr>
                  <w:r w:rsidRPr="00251AE2"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  <w:t>hallitsee talon- ja ympäristörakenteiden rakennuttamisen, urakointi ja rakennusprosessin eri vaiheiden johtamisen</w:t>
                  </w:r>
                </w:p>
                <w:p w14:paraId="540A57FB" w14:textId="77777777" w:rsidR="001A71FF" w:rsidRPr="00251AE2" w:rsidRDefault="001A71FF" w:rsidP="001A71FF">
                  <w:pPr>
                    <w:pStyle w:val="ListParagraph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</w:pPr>
                  <w:r w:rsidRPr="00251AE2"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  <w:t>tunnistaa asiakastarpeet ja osaa huomioida ne prosessijohtamisessa</w:t>
                  </w:r>
                </w:p>
                <w:p w14:paraId="2BDE0908" w14:textId="77777777" w:rsidR="001A71FF" w:rsidRPr="00251AE2" w:rsidRDefault="001A71FF" w:rsidP="001A71FF">
                  <w:pPr>
                    <w:pStyle w:val="ListParagraph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</w:pPr>
                  <w:r w:rsidRPr="00251AE2"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  <w:t>hallitsee tuotannonohjauksen periaatteet</w:t>
                  </w:r>
                </w:p>
                <w:p w14:paraId="000D5160" w14:textId="77777777" w:rsidR="001A71FF" w:rsidRPr="00251AE2" w:rsidRDefault="001A71FF" w:rsidP="001A71FF">
                  <w:pPr>
                    <w:pStyle w:val="ListParagraph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ajorHAnsi" w:hAnsiTheme="majorHAnsi" w:cstheme="majorHAnsi"/>
                      <w:snapToGrid w:val="0"/>
                      <w:color w:val="000000" w:themeColor="text1"/>
                    </w:rPr>
                  </w:pPr>
                  <w:r w:rsidRPr="00251AE2">
                    <w:rPr>
                      <w:rFonts w:asciiTheme="majorHAnsi" w:hAnsiTheme="majorHAnsi" w:cstheme="majorHAnsi"/>
                      <w:snapToGrid w:val="0"/>
                      <w:color w:val="000000" w:themeColor="text1"/>
                      <w:sz w:val="20"/>
                    </w:rPr>
                    <w:t>osaa ottaa huomioon lämpö-, vesi-, ilmastointi-, sähkö- ja automaatiotekniikoiden vaikutukset rakennusprosessiin</w:t>
                  </w:r>
                </w:p>
                <w:p w14:paraId="19F77EB5" w14:textId="77777777" w:rsidR="001A71FF" w:rsidRPr="00F5010C" w:rsidRDefault="001A71FF" w:rsidP="001A71FF">
                  <w:pPr>
                    <w:pStyle w:val="Groteskilista"/>
                    <w:numPr>
                      <w:ilvl w:val="0"/>
                      <w:numId w:val="2"/>
                    </w:numPr>
                    <w:rPr>
                      <w:rFonts w:cs="Calibri"/>
                      <w:snapToGrid w:val="0"/>
                    </w:rPr>
                  </w:pPr>
                  <w:r w:rsidRPr="00251AE2">
                    <w:rPr>
                      <w:rFonts w:cs="Calibri"/>
                      <w:snapToGrid w:val="0"/>
                      <w:color w:val="000000" w:themeColor="text1"/>
                    </w:rPr>
                    <w:t>hallitsee rakentamisen laadun ja turvallisuuden periaatteet</w:t>
                  </w:r>
                </w:p>
              </w:tc>
            </w:tr>
          </w:tbl>
          <w:p w14:paraId="023C88FA" w14:textId="77777777" w:rsidR="001A71FF" w:rsidRPr="00F5010C" w:rsidRDefault="001A71FF" w:rsidP="00BA6605">
            <w:pPr>
              <w:pStyle w:val="Groteskilista"/>
              <w:numPr>
                <w:ilvl w:val="0"/>
                <w:numId w:val="0"/>
              </w:numPr>
              <w:ind w:left="357"/>
              <w:rPr>
                <w:rFonts w:ascii="Georgia" w:hAnsi="Georgia" w:cs="Calibri"/>
                <w:snapToGrid w:val="0"/>
                <w:szCs w:val="24"/>
              </w:rPr>
            </w:pPr>
          </w:p>
        </w:tc>
      </w:tr>
      <w:tr w:rsidR="001A71FF" w:rsidRPr="00595FDF" w14:paraId="791F539F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2E7" w14:textId="77777777" w:rsidR="001A71FF" w:rsidRPr="00D35993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251AE2">
              <w:rPr>
                <w:rFonts w:asciiTheme="majorHAnsi" w:hAnsiTheme="majorHAnsi" w:cstheme="majorHAnsi"/>
                <w:b/>
                <w:szCs w:val="20"/>
              </w:rPr>
              <w:t xml:space="preserve">Rakennusalan kustannusosaaminen </w:t>
            </w:r>
            <w:r w:rsidRPr="00D35993">
              <w:rPr>
                <w:rFonts w:asciiTheme="majorHAnsi" w:hAnsiTheme="majorHAnsi" w:cstheme="majorHAnsi"/>
                <w:b/>
                <w:szCs w:val="20"/>
              </w:rPr>
              <w:t>(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Cost</w:t>
            </w:r>
            <w:proofErr w:type="spellEnd"/>
            <w:r w:rsidRPr="00FA1F4F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calculation</w:t>
            </w:r>
            <w:proofErr w:type="spellEnd"/>
            <w:r w:rsidRPr="00FA1F4F">
              <w:rPr>
                <w:rFonts w:asciiTheme="majorHAnsi" w:hAnsiTheme="majorHAnsi" w:cstheme="majorHAnsi"/>
                <w:b/>
                <w:szCs w:val="20"/>
              </w:rPr>
              <w:t xml:space="preserve"> in 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construction</w:t>
            </w:r>
            <w:proofErr w:type="spellEnd"/>
            <w:r w:rsidRPr="00D35993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89D" w14:textId="77777777" w:rsidR="001A71FF" w:rsidRPr="00D35993" w:rsidRDefault="001A71FF" w:rsidP="00BA6605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  <w:p w14:paraId="511429B4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tuntee suunnittelun ja tuotannon kustannusten arviointi- ja hallintamenetelmät</w:t>
            </w:r>
          </w:p>
          <w:p w14:paraId="0D90C0DA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ymmärtää kustannusten muodostumisen rakennushankkeessa</w:t>
            </w:r>
          </w:p>
          <w:p w14:paraId="0543123D" w14:textId="77777777" w:rsidR="001A71FF" w:rsidRPr="00F5010C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tuntee yritystalouden periaatteet</w:t>
            </w:r>
          </w:p>
        </w:tc>
      </w:tr>
      <w:tr w:rsidR="001A71FF" w:rsidRPr="00595FDF" w14:paraId="7658E819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412" w14:textId="77777777" w:rsidR="001A71FF" w:rsidRPr="00251AE2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251AE2">
              <w:rPr>
                <w:rFonts w:asciiTheme="majorHAnsi" w:hAnsiTheme="majorHAnsi" w:cstheme="majorHAnsi"/>
                <w:b/>
                <w:szCs w:val="20"/>
              </w:rPr>
              <w:t>Rakennussuunnitteluosaaminen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</w:t>
            </w:r>
            <w:r w:rsidRPr="00FA1F4F">
              <w:rPr>
                <w:rFonts w:asciiTheme="majorHAnsi" w:hAnsiTheme="majorHAnsi" w:cstheme="majorHAnsi"/>
                <w:b/>
                <w:szCs w:val="20"/>
              </w:rPr>
              <w:t>Building design</w:t>
            </w:r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361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osaa ottaa huomioon rakennusmääräykset ja -ohjeet</w:t>
            </w:r>
          </w:p>
          <w:p w14:paraId="6CAEC5BC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ymmärtää toimintojen ja tilantarpeen vaatimukset</w:t>
            </w:r>
          </w:p>
          <w:p w14:paraId="07E4B1AA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hallitsee erilaisten materiaalien ja rakenteiden yhteensopivuuden</w:t>
            </w:r>
          </w:p>
          <w:p w14:paraId="6B807DAE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hallitsee taitoja kaupunkikuvan, mittakaavan, suhteiden ja värienkäytöstä</w:t>
            </w:r>
          </w:p>
          <w:p w14:paraId="3B625B85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hallitsee rakennus- ja käyttökustannusten vaikutuksen rakennuksen elinkaarikustannuksiin</w:t>
            </w:r>
          </w:p>
          <w:p w14:paraId="475DD8F4" w14:textId="77777777" w:rsidR="001A71FF" w:rsidRPr="00D35993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 xml:space="preserve">ymmärtää talotekniikan vaikutukset rakennuksen tila- ja </w:t>
            </w:r>
            <w:proofErr w:type="spellStart"/>
            <w:r w:rsidRPr="00251AE2">
              <w:rPr>
                <w:snapToGrid w:val="0"/>
              </w:rPr>
              <w:t>toimintaratkai</w:t>
            </w:r>
            <w:proofErr w:type="spellEnd"/>
            <w:r w:rsidRPr="00251AE2">
              <w:rPr>
                <w:snapToGrid w:val="0"/>
              </w:rPr>
              <w:t>-suihin</w:t>
            </w:r>
          </w:p>
        </w:tc>
      </w:tr>
      <w:tr w:rsidR="001A71FF" w:rsidRPr="00595FDF" w14:paraId="36241928" w14:textId="77777777" w:rsidTr="00BA66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0A8" w14:textId="77777777" w:rsidR="001A71FF" w:rsidRPr="00251AE2" w:rsidRDefault="001A71FF" w:rsidP="00BA66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251AE2">
              <w:rPr>
                <w:rFonts w:asciiTheme="majorHAnsi" w:hAnsiTheme="majorHAnsi" w:cstheme="majorHAnsi"/>
                <w:b/>
                <w:szCs w:val="20"/>
              </w:rPr>
              <w:t>Infrarakentamisen osaaminen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Infrastructure</w:t>
            </w:r>
            <w:proofErr w:type="spellEnd"/>
            <w:r w:rsidRPr="00FA1F4F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FA1F4F">
              <w:rPr>
                <w:rFonts w:asciiTheme="majorHAnsi" w:hAnsiTheme="majorHAnsi" w:cstheme="majorHAnsi"/>
                <w:b/>
                <w:szCs w:val="20"/>
              </w:rPr>
              <w:t>building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453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 xml:space="preserve">hallitsee Infrarakentamisen tutkimus-, laadunvalvonta- ja </w:t>
            </w:r>
            <w:proofErr w:type="spellStart"/>
            <w:r w:rsidRPr="00251AE2">
              <w:rPr>
                <w:snapToGrid w:val="0"/>
              </w:rPr>
              <w:t>rakennusme-netelmät</w:t>
            </w:r>
            <w:proofErr w:type="spellEnd"/>
          </w:p>
          <w:p w14:paraId="7D991F14" w14:textId="77777777" w:rsidR="001A71FF" w:rsidRPr="00251AE2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tuntee ympäristölainsäädännön ja osaa arvioida ympäristöriskejä</w:t>
            </w:r>
          </w:p>
          <w:p w14:paraId="764A34AE" w14:textId="77777777" w:rsidR="001A71FF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tiedostaa infrarakentamisen yhteiskunnallisen merkityksen</w:t>
            </w:r>
          </w:p>
          <w:p w14:paraId="17D3DF24" w14:textId="77777777" w:rsidR="001A71FF" w:rsidRPr="00D35993" w:rsidRDefault="001A71FF" w:rsidP="00BA6605">
            <w:pPr>
              <w:pStyle w:val="Groteskilista"/>
              <w:rPr>
                <w:snapToGrid w:val="0"/>
              </w:rPr>
            </w:pPr>
            <w:r w:rsidRPr="00251AE2">
              <w:rPr>
                <w:snapToGrid w:val="0"/>
              </w:rPr>
              <w:t>ymmärtää infrarakentamisen suunnitteluprosessin, lainsäädännön ja siihen liittyvän vuorovaikutteisuuden</w:t>
            </w:r>
          </w:p>
        </w:tc>
      </w:tr>
    </w:tbl>
    <w:p w14:paraId="0F2F5189" w14:textId="77777777" w:rsidR="00F676A5" w:rsidRDefault="00F676A5"/>
    <w:sectPr w:rsidR="00F67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FF"/>
    <w:rsid w:val="001A71FF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CB14"/>
  <w15:chartTrackingRefBased/>
  <w15:docId w15:val="{4C8CF5E7-3E8A-4C78-9551-696DBEBD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A71FF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Groteskilista">
    <w:name w:val="Groteskilista"/>
    <w:basedOn w:val="Normaali"/>
    <w:link w:val="GroteskilistaChar"/>
    <w:rsid w:val="001A71FF"/>
    <w:pPr>
      <w:numPr>
        <w:numId w:val="1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Kappaleenoletusfontti"/>
    <w:link w:val="Groteskilista"/>
    <w:rsid w:val="001A71FF"/>
    <w:rPr>
      <w:rFonts w:asciiTheme="majorHAnsi" w:eastAsia="Times New Roman" w:hAnsiTheme="majorHAnsi" w:cstheme="majorHAnsi"/>
      <w:color w:val="000000"/>
      <w:sz w:val="20"/>
      <w:szCs w:val="20"/>
    </w:rPr>
  </w:style>
  <w:style w:type="paragraph" w:customStyle="1" w:styleId="ListParagraph1">
    <w:name w:val="List Paragraph1"/>
    <w:aliases w:val="Opsi luettelo"/>
    <w:basedOn w:val="Normaali"/>
    <w:uiPriority w:val="99"/>
    <w:qFormat/>
    <w:rsid w:val="001A71FF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Heiskanen</dc:creator>
  <cp:keywords/>
  <dc:description/>
  <cp:lastModifiedBy>Mervi Heiskanen</cp:lastModifiedBy>
  <cp:revision>1</cp:revision>
  <dcterms:created xsi:type="dcterms:W3CDTF">2022-11-03T11:25:00Z</dcterms:created>
  <dcterms:modified xsi:type="dcterms:W3CDTF">2022-11-03T11:27:00Z</dcterms:modified>
</cp:coreProperties>
</file>