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>
        <w:rPr>
          <w:rFonts w:ascii="Georgia" w:eastAsia="Times New Roman" w:hAnsi="Georgia"/>
          <w:b w:val="0"/>
          <w:color w:val="auto"/>
        </w:rPr>
      </w:sdtEndPr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07CB7B40" w14:textId="77777777" w:rsidR="00C27FCD" w:rsidRDefault="00C27FCD" w:rsidP="00D13625">
          <w:pPr>
            <w:pStyle w:val="Kansilehdenotsikko"/>
            <w:jc w:val="center"/>
            <w:rPr>
              <w:sz w:val="48"/>
              <w:szCs w:val="48"/>
            </w:rPr>
          </w:pPr>
        </w:p>
        <w:p w14:paraId="2443FC20" w14:textId="77777777" w:rsidR="00C27FCD" w:rsidRDefault="00C27FCD" w:rsidP="00D13625">
          <w:pPr>
            <w:pStyle w:val="Kansilehdenotsikko"/>
            <w:jc w:val="center"/>
            <w:rPr>
              <w:sz w:val="48"/>
              <w:szCs w:val="48"/>
            </w:rPr>
          </w:pPr>
        </w:p>
        <w:p w14:paraId="27865710" w14:textId="77777777" w:rsidR="00D13625" w:rsidRDefault="00D13625" w:rsidP="00D13625">
          <w:pPr>
            <w:pStyle w:val="Kansilehdenotsikko"/>
            <w:jc w:val="center"/>
            <w:rPr>
              <w:sz w:val="48"/>
              <w:szCs w:val="48"/>
            </w:rPr>
          </w:pPr>
          <w:r w:rsidRPr="00D13625">
            <w:rPr>
              <w:sz w:val="48"/>
              <w:szCs w:val="48"/>
            </w:rPr>
            <w:t>Savonia-ammattikorkeakoulun opetussuunnitelman yleinen osa</w:t>
          </w:r>
        </w:p>
        <w:p w14:paraId="7DB25165" w14:textId="77777777" w:rsidR="00D13625" w:rsidRPr="00D13625" w:rsidRDefault="00D13625" w:rsidP="00D13625">
          <w:pPr>
            <w:pStyle w:val="Kansilehdenotsikontarkenne"/>
          </w:pPr>
        </w:p>
        <w:p w14:paraId="1FEE930D" w14:textId="77777777" w:rsidR="00D13625" w:rsidRDefault="00D13625" w:rsidP="00D13625">
          <w:pPr>
            <w:pStyle w:val="Kansilehdenotsikko"/>
            <w:jc w:val="center"/>
            <w:rPr>
              <w:sz w:val="48"/>
              <w:szCs w:val="48"/>
            </w:rPr>
          </w:pPr>
          <w:r w:rsidRPr="00D13625">
            <w:rPr>
              <w:sz w:val="48"/>
              <w:szCs w:val="48"/>
            </w:rPr>
            <w:t xml:space="preserve">Sähköinsinöörin tutkinto-ohjelma </w:t>
          </w:r>
        </w:p>
        <w:p w14:paraId="1F3D849E" w14:textId="076A4490" w:rsidR="00D13625" w:rsidRPr="00D13625" w:rsidRDefault="00BB295D" w:rsidP="00D13625">
          <w:pPr>
            <w:pStyle w:val="Kansilehdenotsikko"/>
            <w:jc w:val="center"/>
            <w:rPr>
              <w:sz w:val="48"/>
              <w:szCs w:val="48"/>
            </w:rPr>
          </w:pPr>
          <w:r>
            <w:rPr>
              <w:sz w:val="48"/>
              <w:szCs w:val="48"/>
            </w:rPr>
            <w:t xml:space="preserve"> aikuiskoulutus </w:t>
          </w:r>
          <w:r w:rsidR="009B5847">
            <w:rPr>
              <w:sz w:val="48"/>
              <w:szCs w:val="48"/>
            </w:rPr>
            <w:t>2020</w:t>
          </w:r>
        </w:p>
        <w:p w14:paraId="0A7A6E81" w14:textId="77777777" w:rsidR="00D13625" w:rsidRDefault="00D13625" w:rsidP="00D13625">
          <w:pPr>
            <w:pStyle w:val="Kansilehdenotsikontarkenne"/>
            <w:jc w:val="center"/>
          </w:pPr>
        </w:p>
        <w:p w14:paraId="66E9D9C6" w14:textId="77777777" w:rsidR="00D13625" w:rsidRPr="00D13625" w:rsidRDefault="00D13625" w:rsidP="00D13625">
          <w:pPr>
            <w:pStyle w:val="Kansilehdenotsikontarkenne"/>
          </w:pPr>
        </w:p>
        <w:p w14:paraId="26F65232" w14:textId="77777777" w:rsidR="00306DCD" w:rsidRDefault="00306DCD" w:rsidP="00D55424">
          <w:pPr>
            <w:pStyle w:val="Kansilehdenotsikontarkenne"/>
          </w:pPr>
        </w:p>
        <w:p w14:paraId="55DBB86E" w14:textId="77777777" w:rsidR="00AF25CC" w:rsidRDefault="00AF25CC" w:rsidP="00D55424">
          <w:pPr>
            <w:pStyle w:val="Kansilehdenotsikontarkenne"/>
          </w:pPr>
        </w:p>
        <w:p w14:paraId="693F3FC8" w14:textId="77777777" w:rsidR="00AF25CC" w:rsidRDefault="00AF25CC" w:rsidP="00D55424">
          <w:pPr>
            <w:pStyle w:val="Kansilehdenotsikontarkenne"/>
          </w:pPr>
        </w:p>
        <w:p w14:paraId="3A7EC41B" w14:textId="77777777" w:rsidR="00AF25CC" w:rsidRDefault="00AF25CC" w:rsidP="00D55424">
          <w:pPr>
            <w:pStyle w:val="Kansilehdenotsikontarkenne"/>
          </w:pPr>
        </w:p>
        <w:p w14:paraId="548DA99B" w14:textId="77777777" w:rsidR="00AF25CC" w:rsidRDefault="00AF25CC" w:rsidP="00D55424">
          <w:pPr>
            <w:pStyle w:val="Kansilehdenotsikontarkenne"/>
          </w:pPr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02299596" w14:textId="7DCF481D" w:rsidR="00C27FCD" w:rsidRPr="00C27FCD" w:rsidRDefault="00FE0343" w:rsidP="00C27FCD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</w:sdtContent>
    </w:sdt>
    <w:bookmarkStart w:id="0" w:name="_Toc286761644" w:displacedByCustomXml="prev"/>
    <w:p w14:paraId="26F652C7" w14:textId="295CABD0" w:rsidR="00CF590C" w:rsidRPr="00DD7EE7" w:rsidRDefault="00CF590C" w:rsidP="00CF590C">
      <w:pPr>
        <w:pStyle w:val="Heading2"/>
        <w:rPr>
          <w:rFonts w:eastAsia="Calibri" w:cs="Calibri"/>
          <w:szCs w:val="24"/>
        </w:rPr>
      </w:pPr>
      <w:bookmarkStart w:id="1" w:name="_Toc290881664"/>
      <w:bookmarkStart w:id="2" w:name="_Toc464200050"/>
      <w:bookmarkEnd w:id="0"/>
      <w:r>
        <w:rPr>
          <w:rFonts w:eastAsia="Calibri"/>
        </w:rPr>
        <w:lastRenderedPageBreak/>
        <w:t xml:space="preserve">1.3 </w:t>
      </w:r>
      <w:r w:rsidRPr="00B31AC6">
        <w:rPr>
          <w:rFonts w:eastAsia="Calibri"/>
        </w:rPr>
        <w:t>Opintojen rakenne</w:t>
      </w:r>
      <w:bookmarkEnd w:id="1"/>
      <w:bookmarkEnd w:id="2"/>
    </w:p>
    <w:p w14:paraId="26F652CC" w14:textId="2FCF411D" w:rsidR="00CF590C" w:rsidRPr="00F40613" w:rsidRDefault="00FA6773" w:rsidP="0023795B">
      <w:pPr>
        <w:rPr>
          <w:b/>
          <w:snapToGrid w:val="0"/>
          <w:color w:val="FF0000"/>
        </w:rPr>
      </w:pPr>
      <w:r w:rsidRPr="00F40613">
        <w:rPr>
          <w:b/>
          <w:snapToGrid w:val="0"/>
          <w:color w:val="FF0000"/>
        </w:rPr>
        <w:t xml:space="preserve">Primukseen nimellä </w:t>
      </w:r>
      <w:r w:rsidR="00F40613" w:rsidRPr="00F40613">
        <w:rPr>
          <w:b/>
          <w:snapToGrid w:val="0"/>
          <w:color w:val="FF0000"/>
        </w:rPr>
        <w:t>|ES20KM_3|</w:t>
      </w:r>
      <w:bookmarkStart w:id="3" w:name="_GoBack"/>
      <w:bookmarkEnd w:id="3"/>
    </w:p>
    <w:p w14:paraId="6B00360A" w14:textId="77777777" w:rsidR="00E65C01" w:rsidRPr="00E65C01" w:rsidRDefault="00E65C01" w:rsidP="0023795B">
      <w:pPr>
        <w:rPr>
          <w:snapToGrid w:val="0"/>
          <w:color w:val="31A3B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F590C" w:rsidRPr="00595FDF" w14:paraId="26F652D0" w14:textId="77777777" w:rsidTr="00CF590C">
        <w:tc>
          <w:tcPr>
            <w:tcW w:w="2093" w:type="dxa"/>
            <w:shd w:val="clear" w:color="auto" w:fill="31A3B5"/>
          </w:tcPr>
          <w:p w14:paraId="26F652C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26F652C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26F652CF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>Luonnehdinta opinnoista lyhyesti</w:t>
            </w:r>
          </w:p>
        </w:tc>
      </w:tr>
      <w:tr w:rsidR="00CF590C" w:rsidRPr="00595FDF" w14:paraId="26F652D4" w14:textId="77777777" w:rsidTr="00CF590C">
        <w:tc>
          <w:tcPr>
            <w:tcW w:w="2093" w:type="dxa"/>
          </w:tcPr>
          <w:p w14:paraId="26F652D1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 xml:space="preserve">Perusopinnot  </w:t>
            </w:r>
            <w:r w:rsidRPr="009E6DE1">
              <w:rPr>
                <w:rFonts w:asciiTheme="majorHAnsi" w:hAnsiTheme="majorHAnsi" w:cstheme="majorHAnsi"/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26F652D2" w14:textId="55398A37" w:rsidR="00CF590C" w:rsidRPr="009E6DE1" w:rsidRDefault="00B61948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50 op</w:t>
            </w:r>
          </w:p>
        </w:tc>
        <w:tc>
          <w:tcPr>
            <w:tcW w:w="6551" w:type="dxa"/>
          </w:tcPr>
          <w:p w14:paraId="26F652D3" w14:textId="7EAAED2D" w:rsidR="00CF590C" w:rsidRPr="009E6DE1" w:rsidRDefault="00B61948" w:rsidP="00CF590C">
            <w:pPr>
              <w:rPr>
                <w:rFonts w:asciiTheme="majorHAnsi" w:hAnsiTheme="majorHAnsi" w:cstheme="majorHAnsi"/>
                <w:szCs w:val="20"/>
              </w:rPr>
            </w:pPr>
            <w:r w:rsidRPr="00B61948">
              <w:rPr>
                <w:rFonts w:asciiTheme="majorHAnsi" w:hAnsiTheme="majorHAnsi" w:cstheme="majorHAnsi"/>
                <w:szCs w:val="20"/>
              </w:rPr>
              <w:t>Sähkötekniikan perusopinnot sisältävät viestinnän, kielten, matematiikan, fysiikan, kemian ja sähkötekniikan perusteiden opintojaksoja. Nämä opintojaksot rakentavat pedagogisen pohjan ammattiopinnoille.</w:t>
            </w:r>
          </w:p>
        </w:tc>
      </w:tr>
      <w:tr w:rsidR="00CF590C" w:rsidRPr="00595FDF" w14:paraId="26F652D9" w14:textId="77777777" w:rsidTr="00CF590C">
        <w:tc>
          <w:tcPr>
            <w:tcW w:w="2093" w:type="dxa"/>
          </w:tcPr>
          <w:p w14:paraId="26F652D5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26F652D6" w14:textId="1B784D9A" w:rsidR="00CF590C" w:rsidRPr="009E6DE1" w:rsidRDefault="00B61948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130 op</w:t>
            </w:r>
          </w:p>
        </w:tc>
        <w:tc>
          <w:tcPr>
            <w:tcW w:w="6551" w:type="dxa"/>
          </w:tcPr>
          <w:p w14:paraId="26F652D8" w14:textId="6A43FA28" w:rsidR="00CF590C" w:rsidRPr="00B61948" w:rsidRDefault="00B61948" w:rsidP="00CF590C">
            <w:pPr>
              <w:rPr>
                <w:rFonts w:asciiTheme="majorHAnsi" w:hAnsiTheme="majorHAnsi" w:cstheme="majorHAnsi"/>
              </w:rPr>
            </w:pPr>
            <w:r w:rsidRPr="00B61948">
              <w:rPr>
                <w:rFonts w:asciiTheme="majorHAnsi" w:hAnsiTheme="majorHAnsi" w:cstheme="majorHAnsi"/>
              </w:rPr>
              <w:t xml:space="preserve">Ammatilliset opinnot sisältävät </w:t>
            </w:r>
            <w:r w:rsidRPr="00B61948">
              <w:rPr>
                <w:rFonts w:asciiTheme="majorHAnsi" w:hAnsiTheme="majorHAnsi" w:cstheme="majorHAnsi"/>
                <w:color w:val="000000"/>
              </w:rPr>
              <w:t>monipuo</w:t>
            </w:r>
            <w:r w:rsidRPr="00B61948">
              <w:rPr>
                <w:rFonts w:asciiTheme="majorHAnsi" w:hAnsiTheme="majorHAnsi" w:cstheme="majorHAnsi"/>
                <w:color w:val="000000"/>
              </w:rPr>
              <w:softHyphen/>
              <w:t>lisesti sähkötekniikan eri osa-alueisiin, sähköv</w:t>
            </w:r>
            <w:r>
              <w:rPr>
                <w:rFonts w:asciiTheme="majorHAnsi" w:hAnsiTheme="majorHAnsi" w:cstheme="majorHAnsi"/>
                <w:color w:val="000000"/>
              </w:rPr>
              <w:t>oimatekniikkaan</w:t>
            </w:r>
            <w:r w:rsidRPr="00B61948">
              <w:rPr>
                <w:rFonts w:asciiTheme="majorHAnsi" w:hAnsiTheme="majorHAnsi" w:cstheme="majorHAnsi"/>
                <w:color w:val="000000"/>
              </w:rPr>
              <w:t xml:space="preserve"> ja alan automaatio</w:t>
            </w:r>
            <w:r w:rsidRPr="00B61948">
              <w:rPr>
                <w:rFonts w:asciiTheme="majorHAnsi" w:hAnsiTheme="majorHAnsi" w:cstheme="majorHAnsi"/>
                <w:color w:val="000000"/>
              </w:rPr>
              <w:softHyphen/>
              <w:t>sovelluksiin liittyviä opintojaksoja, jotka ovat soveltavan ammatti-identiteetin vuoksi tärkeitä ja joiden pedagogisena tavoitteena on sähkötekniikan osaamisen syventäminen. Opiskelussa keskitytään erityisesti alan tekniikoiden käytännön soveltamiseen erilai</w:t>
            </w:r>
            <w:r w:rsidRPr="00B61948">
              <w:rPr>
                <w:rFonts w:asciiTheme="majorHAnsi" w:hAnsiTheme="majorHAnsi" w:cstheme="majorHAnsi"/>
                <w:color w:val="000000"/>
              </w:rPr>
              <w:softHyphen/>
              <w:t xml:space="preserve">sissa sähköisen talotekniikan, sähkönjakelun, </w:t>
            </w:r>
            <w:r w:rsidR="00C735BE">
              <w:rPr>
                <w:rFonts w:asciiTheme="majorHAnsi" w:hAnsiTheme="majorHAnsi" w:cstheme="majorHAnsi"/>
                <w:color w:val="000000"/>
              </w:rPr>
              <w:t xml:space="preserve">sähkökäyttöjen, </w:t>
            </w:r>
            <w:r>
              <w:rPr>
                <w:rFonts w:asciiTheme="majorHAnsi" w:hAnsiTheme="majorHAnsi" w:cstheme="majorHAnsi"/>
                <w:color w:val="000000"/>
              </w:rPr>
              <w:t>tehoelektroniikan</w:t>
            </w:r>
            <w:r w:rsidR="00C735BE">
              <w:rPr>
                <w:rFonts w:asciiTheme="majorHAnsi" w:hAnsiTheme="majorHAnsi" w:cstheme="majorHAnsi"/>
                <w:color w:val="000000"/>
              </w:rPr>
              <w:t xml:space="preserve"> ja automaation</w:t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B61948">
              <w:rPr>
                <w:rFonts w:asciiTheme="majorHAnsi" w:hAnsiTheme="majorHAnsi" w:cstheme="majorHAnsi"/>
                <w:color w:val="000000"/>
              </w:rPr>
              <w:t>sovelluksissa.</w:t>
            </w:r>
          </w:p>
        </w:tc>
      </w:tr>
      <w:tr w:rsidR="00CF590C" w:rsidRPr="00595FDF" w14:paraId="26F652DD" w14:textId="77777777" w:rsidTr="00CF590C">
        <w:tc>
          <w:tcPr>
            <w:tcW w:w="2093" w:type="dxa"/>
          </w:tcPr>
          <w:p w14:paraId="26F652DA" w14:textId="37BE9568" w:rsidR="00CF590C" w:rsidRPr="009E6DE1" w:rsidRDefault="00CF590C" w:rsidP="00FA6773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Harjoittelu</w:t>
            </w:r>
            <w:r w:rsidR="000044E9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1134" w:type="dxa"/>
          </w:tcPr>
          <w:p w14:paraId="26F652DB" w14:textId="13FEE849" w:rsidR="00CF590C" w:rsidRPr="009E6DE1" w:rsidRDefault="00B61948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 op</w:t>
            </w:r>
          </w:p>
        </w:tc>
        <w:tc>
          <w:tcPr>
            <w:tcW w:w="6551" w:type="dxa"/>
          </w:tcPr>
          <w:p w14:paraId="26F652DC" w14:textId="77777777" w:rsidR="00CF590C" w:rsidRPr="00FC4C75" w:rsidRDefault="00CF590C" w:rsidP="00CF590C">
            <w:pPr>
              <w:autoSpaceDE w:val="0"/>
              <w:autoSpaceDN w:val="0"/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</w:pPr>
            <w:r w:rsidRPr="00B61948">
              <w:rPr>
                <w:rFonts w:asciiTheme="majorHAnsi" w:hAnsiTheme="majorHAnsi" w:cstheme="majorHAns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CF590C" w:rsidRPr="00595FDF" w14:paraId="26F652E7" w14:textId="77777777" w:rsidTr="00CF590C">
        <w:tc>
          <w:tcPr>
            <w:tcW w:w="2093" w:type="dxa"/>
          </w:tcPr>
          <w:p w14:paraId="26F652D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Opinnäytetyö</w:t>
            </w:r>
          </w:p>
          <w:p w14:paraId="26F652D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0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14:paraId="26F652E1" w14:textId="562E1B53" w:rsidR="00CF590C" w:rsidRPr="00B61948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B61948">
              <w:rPr>
                <w:rFonts w:asciiTheme="majorHAnsi" w:hAnsiTheme="majorHAnsi" w:cstheme="majorHAnsi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5B49CF" w:rsidRPr="00B61948">
              <w:rPr>
                <w:rFonts w:asciiTheme="majorHAnsi" w:hAnsiTheme="majorHAnsi" w:cstheme="majorHAnsi"/>
                <w:szCs w:val="20"/>
              </w:rPr>
              <w:t>la kun prosessi syventää hänen </w:t>
            </w:r>
            <w:r w:rsidRPr="00B61948">
              <w:rPr>
                <w:rFonts w:asciiTheme="majorHAnsi" w:hAnsiTheme="majorHAnsi" w:cstheme="majorHAnsi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26F652E2" w14:textId="77777777" w:rsidR="00CF590C" w:rsidRPr="00B61948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B61948">
              <w:rPr>
                <w:rFonts w:asciiTheme="majorHAnsi" w:hAnsiTheme="majorHAnsi" w:cstheme="majorHAnsi"/>
              </w:rPr>
              <w:t>opinnäytetyöidean ja työelämäyhteyden hakemisesta</w:t>
            </w:r>
          </w:p>
          <w:p w14:paraId="26F652E3" w14:textId="77777777" w:rsidR="00CF590C" w:rsidRPr="00B61948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B61948">
              <w:rPr>
                <w:rFonts w:asciiTheme="majorHAnsi" w:hAnsiTheme="majorHAnsi" w:cstheme="majorHAnsi"/>
              </w:rPr>
              <w:t>opinnäytetyön tehtäväalueeseen perehtymisestä ja tehtävän asettamisesta</w:t>
            </w:r>
          </w:p>
          <w:p w14:paraId="26F652E4" w14:textId="77777777" w:rsidR="00CF590C" w:rsidRPr="00B61948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B61948">
              <w:rPr>
                <w:rFonts w:asciiTheme="majorHAnsi" w:hAnsiTheme="majorHAnsi" w:cstheme="majorHAnsi"/>
              </w:rPr>
              <w:t>asetetun tehtävän suorittamisesta ja raportoinnista</w:t>
            </w:r>
          </w:p>
          <w:p w14:paraId="333C1D52" w14:textId="5AC236AA" w:rsidR="00B61948" w:rsidRPr="00B61948" w:rsidRDefault="00CF590C" w:rsidP="00B61948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B61948">
              <w:rPr>
                <w:rFonts w:asciiTheme="majorHAnsi" w:hAnsiTheme="majorHAnsi" w:cstheme="majorHAnsi"/>
              </w:rPr>
              <w:t>opinnäytetyön viimeistelystä ja tiedotusmateriaalin laatimisesta.</w:t>
            </w:r>
          </w:p>
          <w:p w14:paraId="26F652E6" w14:textId="41DB2761" w:rsidR="00CF590C" w:rsidRPr="00FC4C75" w:rsidRDefault="00CF590C" w:rsidP="00CF590C">
            <w:pPr>
              <w:rPr>
                <w:rFonts w:asciiTheme="majorHAnsi" w:hAnsiTheme="majorHAnsi" w:cstheme="majorHAnsi"/>
                <w:color w:val="00ACCD" w:themeColor="accent4"/>
                <w:szCs w:val="20"/>
              </w:rPr>
            </w:pPr>
            <w:r w:rsidRPr="00B61948">
              <w:rPr>
                <w:rFonts w:asciiTheme="majorHAnsi" w:hAnsiTheme="majorHAnsi" w:cstheme="majorHAnsi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CF590C" w:rsidRPr="00595FDF" w14:paraId="26F652EC" w14:textId="77777777" w:rsidTr="00CF590C">
        <w:tc>
          <w:tcPr>
            <w:tcW w:w="2093" w:type="dxa"/>
          </w:tcPr>
          <w:p w14:paraId="26F652E8" w14:textId="77777777" w:rsidR="00CF590C" w:rsidRPr="009E6DE1" w:rsidRDefault="006D20B3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Valinnaiset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 xml:space="preserve"> opinnot</w:t>
            </w:r>
          </w:p>
          <w:p w14:paraId="26F652E9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A" w14:textId="0F82811E" w:rsidR="00CF590C" w:rsidRPr="009E6DE1" w:rsidRDefault="00B61948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14:paraId="26F652EB" w14:textId="4A731022" w:rsidR="00CF590C" w:rsidRPr="009E6DE1" w:rsidRDefault="006D20B3" w:rsidP="004251D6">
            <w:pPr>
              <w:rPr>
                <w:rFonts w:asciiTheme="majorHAnsi" w:hAnsiTheme="majorHAnsi" w:cstheme="majorHAnsi"/>
                <w:color w:val="31A3B5"/>
                <w:szCs w:val="20"/>
              </w:rPr>
            </w:pPr>
            <w:r w:rsidRPr="00B61948">
              <w:rPr>
                <w:rFonts w:asciiTheme="majorHAnsi" w:hAnsiTheme="majorHAnsi" w:cstheme="majorHAnsi"/>
                <w:szCs w:val="20"/>
              </w:rPr>
              <w:t>Valinnaiset</w:t>
            </w:r>
            <w:r w:rsidR="00CF590C" w:rsidRPr="00B61948">
              <w:rPr>
                <w:rFonts w:asciiTheme="majorHAnsi" w:hAnsiTheme="majorHAnsi" w:cstheme="majorHAnsi"/>
                <w:szCs w:val="20"/>
              </w:rPr>
              <w:t xml:space="preserve"> opinnot</w:t>
            </w:r>
            <w:r w:rsidR="004251D6" w:rsidRPr="00B61948">
              <w:rPr>
                <w:rFonts w:asciiTheme="majorHAnsi" w:hAnsiTheme="majorHAnsi" w:cstheme="majorHAnsi"/>
                <w:szCs w:val="20"/>
              </w:rPr>
              <w:t xml:space="preserve"> suuntaavat ja </w:t>
            </w:r>
            <w:r w:rsidR="00CF590C" w:rsidRPr="00B61948">
              <w:rPr>
                <w:rFonts w:asciiTheme="majorHAnsi" w:hAnsiTheme="majorHAnsi" w:cstheme="majorHAnsi"/>
                <w:szCs w:val="20"/>
              </w:rPr>
              <w:t>tukevat asiantuntijuud</w:t>
            </w:r>
            <w:r w:rsidR="004251D6" w:rsidRPr="00B61948">
              <w:rPr>
                <w:rFonts w:asciiTheme="majorHAnsi" w:hAnsiTheme="majorHAnsi" w:cstheme="majorHAnsi"/>
                <w:szCs w:val="20"/>
              </w:rPr>
              <w:t xml:space="preserve">en kehittymistä </w:t>
            </w:r>
            <w:r w:rsidR="00CF590C" w:rsidRPr="00B61948">
              <w:rPr>
                <w:rFonts w:asciiTheme="majorHAnsi" w:hAnsiTheme="majorHAnsi" w:cstheme="majorHAnsi"/>
                <w:szCs w:val="20"/>
              </w:rPr>
              <w:t xml:space="preserve">opiskelijan kiinnostuksen mukaan. </w:t>
            </w:r>
            <w:r w:rsidR="004251D6" w:rsidRPr="00B61948">
              <w:rPr>
                <w:rFonts w:asciiTheme="majorHAnsi" w:hAnsiTheme="majorHAnsi" w:cstheme="majorHAnsi"/>
                <w:szCs w:val="20"/>
              </w:rPr>
              <w:t xml:space="preserve">Opiskelija voi valita opintoja myös </w:t>
            </w:r>
            <w:r w:rsidR="00CF590C" w:rsidRPr="00B61948">
              <w:rPr>
                <w:rFonts w:asciiTheme="majorHAnsi" w:hAnsiTheme="majorHAnsi" w:cstheme="majorHAnsi"/>
                <w:szCs w:val="20"/>
              </w:rPr>
              <w:t>Savonian</w:t>
            </w:r>
            <w:r w:rsidR="004251D6" w:rsidRPr="00B61948">
              <w:rPr>
                <w:rFonts w:asciiTheme="majorHAnsi" w:hAnsiTheme="majorHAnsi" w:cstheme="majorHAnsi"/>
                <w:szCs w:val="20"/>
              </w:rPr>
              <w:t xml:space="preserve"> yhteisistä opintokokonaisuuksista ja muista tutkinto-ohjelmista tai sisällyttää tutkintoonsa muualla suoritettuja </w:t>
            </w:r>
            <w:proofErr w:type="spellStart"/>
            <w:r w:rsidR="00B61948" w:rsidRPr="00B61948">
              <w:rPr>
                <w:rFonts w:asciiTheme="majorHAnsi" w:hAnsiTheme="majorHAnsi" w:cstheme="majorHAnsi"/>
                <w:szCs w:val="20"/>
              </w:rPr>
              <w:t>samantasoisia</w:t>
            </w:r>
            <w:proofErr w:type="spellEnd"/>
            <w:r w:rsidR="004251D6" w:rsidRPr="00B61948">
              <w:rPr>
                <w:rFonts w:asciiTheme="majorHAnsi" w:hAnsiTheme="majorHAnsi" w:cstheme="majorHAnsi"/>
                <w:szCs w:val="20"/>
              </w:rPr>
              <w:t xml:space="preserve"> opintoja.</w:t>
            </w:r>
          </w:p>
        </w:tc>
      </w:tr>
      <w:tr w:rsidR="00CF590C" w:rsidRPr="00595FDF" w14:paraId="26F652F0" w14:textId="77777777" w:rsidTr="00CF590C">
        <w:tc>
          <w:tcPr>
            <w:tcW w:w="2093" w:type="dxa"/>
          </w:tcPr>
          <w:p w14:paraId="26F652E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14:paraId="26F652EE" w14:textId="45914F7E" w:rsidR="00CF590C" w:rsidRPr="009E6DE1" w:rsidRDefault="000044E9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240</w:t>
            </w:r>
            <w:r w:rsidR="00CF590C" w:rsidRPr="009E6DE1">
              <w:rPr>
                <w:rFonts w:asciiTheme="majorHAnsi" w:hAnsiTheme="majorHAnsi" w:cstheme="majorHAns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26F652E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0F029D2A" w14:textId="238A67D3" w:rsidR="004C1481" w:rsidRDefault="004C1481" w:rsidP="00FA6773">
      <w:pPr>
        <w:pStyle w:val="Heading2"/>
        <w:spacing w:before="0"/>
        <w:rPr>
          <w:snapToGrid w:val="0"/>
        </w:rPr>
      </w:pPr>
    </w:p>
    <w:sectPr w:rsidR="004C1481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60E80" w14:textId="77777777" w:rsidR="002151AB" w:rsidRDefault="002151AB">
      <w:pPr>
        <w:spacing w:line="240" w:lineRule="auto"/>
      </w:pPr>
      <w:r>
        <w:separator/>
      </w:r>
    </w:p>
  </w:endnote>
  <w:endnote w:type="continuationSeparator" w:id="0">
    <w:p w14:paraId="47C01429" w14:textId="77777777" w:rsidR="002151AB" w:rsidRDefault="0021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53EC" w14:textId="77777777" w:rsidR="002151AB" w:rsidRDefault="002151AB">
      <w:pPr>
        <w:spacing w:line="240" w:lineRule="auto"/>
      </w:pPr>
      <w:r>
        <w:separator/>
      </w:r>
    </w:p>
  </w:footnote>
  <w:footnote w:type="continuationSeparator" w:id="0">
    <w:p w14:paraId="2005BDC8" w14:textId="77777777" w:rsidR="002151AB" w:rsidRDefault="00215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1CA17CBD" w:rsidR="00112E8E" w:rsidRDefault="00112E8E" w:rsidP="005C37BB">
    <w:pPr>
      <w:pStyle w:val="Header"/>
      <w:ind w:left="3600"/>
    </w:pPr>
    <w:r w:rsidRPr="00BF7041">
      <w:rPr>
        <w:b/>
        <w:noProof/>
        <w:lang w:val="en-US"/>
      </w:rPr>
      <w:drawing>
        <wp:anchor distT="0" distB="0" distL="114300" distR="114300" simplePos="0" relativeHeight="251709440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F40613">
      <w:rPr>
        <w:noProof/>
      </w:rPr>
      <w:t>1</w:t>
    </w:r>
    <w:r w:rsidRPr="00CD2C23">
      <w:fldChar w:fldCharType="end"/>
    </w:r>
    <w:r w:rsidRPr="00CD2C23">
      <w:t xml:space="preserve"> / </w:t>
    </w:r>
    <w:r w:rsidR="00F40613">
      <w:fldChar w:fldCharType="begin"/>
    </w:r>
    <w:r w:rsidR="00F40613">
      <w:instrText xml:space="preserve">NUMPAGES  \* Arabic </w:instrText>
    </w:r>
    <w:r w:rsidR="00F40613">
      <w:instrText xml:space="preserve"> \* MERGEFORMAT</w:instrText>
    </w:r>
    <w:r w:rsidR="00F40613">
      <w:fldChar w:fldCharType="separate"/>
    </w:r>
    <w:r w:rsidR="00F40613">
      <w:rPr>
        <w:noProof/>
      </w:rPr>
      <w:t>2</w:t>
    </w:r>
    <w:r w:rsidR="00F40613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4AD78A3C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FA6773">
      <w:rPr>
        <w:noProof/>
      </w:rPr>
      <w:t>10.6.2019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71EF394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5ECDA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val="en-US"/>
      </w:rPr>
      <w:drawing>
        <wp:anchor distT="0" distB="0" distL="114300" distR="114300" simplePos="0" relativeHeight="251615232" behindDoc="1" locked="0" layoutInCell="1" allowOverlap="1" wp14:anchorId="26F65398" wp14:editId="6FBD447B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5471"/>
    <w:multiLevelType w:val="hybridMultilevel"/>
    <w:tmpl w:val="F432C292"/>
    <w:lvl w:ilvl="0" w:tplc="8356F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15"/>
  </w:num>
  <w:num w:numId="4">
    <w:abstractNumId w:val="3"/>
  </w:num>
  <w:num w:numId="5">
    <w:abstractNumId w:val="25"/>
  </w:num>
  <w:num w:numId="6">
    <w:abstractNumId w:val="22"/>
  </w:num>
  <w:num w:numId="7">
    <w:abstractNumId w:val="32"/>
  </w:num>
  <w:num w:numId="8">
    <w:abstractNumId w:val="7"/>
  </w:num>
  <w:num w:numId="9">
    <w:abstractNumId w:val="20"/>
  </w:num>
  <w:num w:numId="10">
    <w:abstractNumId w:val="13"/>
  </w:num>
  <w:num w:numId="11">
    <w:abstractNumId w:val="6"/>
  </w:num>
  <w:num w:numId="12">
    <w:abstractNumId w:val="26"/>
  </w:num>
  <w:num w:numId="13">
    <w:abstractNumId w:val="33"/>
  </w:num>
  <w:num w:numId="14">
    <w:abstractNumId w:val="4"/>
  </w:num>
  <w:num w:numId="15">
    <w:abstractNumId w:val="30"/>
  </w:num>
  <w:num w:numId="16">
    <w:abstractNumId w:val="12"/>
  </w:num>
  <w:num w:numId="17">
    <w:abstractNumId w:val="34"/>
  </w:num>
  <w:num w:numId="18">
    <w:abstractNumId w:val="37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10"/>
  </w:num>
  <w:num w:numId="26">
    <w:abstractNumId w:val="36"/>
  </w:num>
  <w:num w:numId="27">
    <w:abstractNumId w:val="18"/>
  </w:num>
  <w:num w:numId="28">
    <w:abstractNumId w:val="36"/>
    <w:lvlOverride w:ilvl="0">
      <w:startOverride w:val="1"/>
    </w:lvlOverride>
  </w:num>
  <w:num w:numId="29">
    <w:abstractNumId w:val="36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11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4"/>
  </w:num>
  <w:num w:numId="38">
    <w:abstractNumId w:val="31"/>
  </w:num>
  <w:num w:numId="39">
    <w:abstractNumId w:val="19"/>
  </w:num>
  <w:num w:numId="40">
    <w:abstractNumId w:val="35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0986"/>
    <w:rsid w:val="000044E9"/>
    <w:rsid w:val="00014AF7"/>
    <w:rsid w:val="000173E0"/>
    <w:rsid w:val="000215A5"/>
    <w:rsid w:val="0003351A"/>
    <w:rsid w:val="0003488E"/>
    <w:rsid w:val="00035CF1"/>
    <w:rsid w:val="00040C46"/>
    <w:rsid w:val="000502B5"/>
    <w:rsid w:val="0006008F"/>
    <w:rsid w:val="00060ED6"/>
    <w:rsid w:val="00065647"/>
    <w:rsid w:val="00072E02"/>
    <w:rsid w:val="0009267E"/>
    <w:rsid w:val="00092E4D"/>
    <w:rsid w:val="000A1ABA"/>
    <w:rsid w:val="000B0005"/>
    <w:rsid w:val="000C1D76"/>
    <w:rsid w:val="000C2E36"/>
    <w:rsid w:val="000E45E2"/>
    <w:rsid w:val="00102816"/>
    <w:rsid w:val="00112E8E"/>
    <w:rsid w:val="00114746"/>
    <w:rsid w:val="00151DE9"/>
    <w:rsid w:val="00164B60"/>
    <w:rsid w:val="001762C2"/>
    <w:rsid w:val="001867EB"/>
    <w:rsid w:val="001A2CC9"/>
    <w:rsid w:val="001C545A"/>
    <w:rsid w:val="001D66A3"/>
    <w:rsid w:val="001E5430"/>
    <w:rsid w:val="001E6D93"/>
    <w:rsid w:val="001F2650"/>
    <w:rsid w:val="002151AB"/>
    <w:rsid w:val="002207B8"/>
    <w:rsid w:val="00227EE6"/>
    <w:rsid w:val="0023795B"/>
    <w:rsid w:val="0024008B"/>
    <w:rsid w:val="0024266B"/>
    <w:rsid w:val="00250EE7"/>
    <w:rsid w:val="00262F69"/>
    <w:rsid w:val="00267FF7"/>
    <w:rsid w:val="002705C7"/>
    <w:rsid w:val="00274D93"/>
    <w:rsid w:val="00293DC6"/>
    <w:rsid w:val="002A2365"/>
    <w:rsid w:val="002B04F6"/>
    <w:rsid w:val="002C3FEE"/>
    <w:rsid w:val="002D6394"/>
    <w:rsid w:val="002D73BA"/>
    <w:rsid w:val="002F3509"/>
    <w:rsid w:val="00306DCD"/>
    <w:rsid w:val="00323654"/>
    <w:rsid w:val="00324330"/>
    <w:rsid w:val="003265B8"/>
    <w:rsid w:val="003309A1"/>
    <w:rsid w:val="00333DDC"/>
    <w:rsid w:val="003425D9"/>
    <w:rsid w:val="00343187"/>
    <w:rsid w:val="0036058C"/>
    <w:rsid w:val="00364D0E"/>
    <w:rsid w:val="00367B7D"/>
    <w:rsid w:val="00367F25"/>
    <w:rsid w:val="003721F0"/>
    <w:rsid w:val="00374657"/>
    <w:rsid w:val="00394F5E"/>
    <w:rsid w:val="003A4D94"/>
    <w:rsid w:val="003A577A"/>
    <w:rsid w:val="003C7517"/>
    <w:rsid w:val="003C7954"/>
    <w:rsid w:val="003D55A2"/>
    <w:rsid w:val="003D58EC"/>
    <w:rsid w:val="003D5E2B"/>
    <w:rsid w:val="003E7B8F"/>
    <w:rsid w:val="003F1596"/>
    <w:rsid w:val="003F411F"/>
    <w:rsid w:val="004029F3"/>
    <w:rsid w:val="00417B0E"/>
    <w:rsid w:val="004251D6"/>
    <w:rsid w:val="00453F65"/>
    <w:rsid w:val="00455456"/>
    <w:rsid w:val="00455624"/>
    <w:rsid w:val="00483C49"/>
    <w:rsid w:val="0049308D"/>
    <w:rsid w:val="00496B90"/>
    <w:rsid w:val="004A0D5D"/>
    <w:rsid w:val="004A6A20"/>
    <w:rsid w:val="004B065E"/>
    <w:rsid w:val="004B593D"/>
    <w:rsid w:val="004C1481"/>
    <w:rsid w:val="004D71BF"/>
    <w:rsid w:val="004E09A2"/>
    <w:rsid w:val="004E5A7B"/>
    <w:rsid w:val="004F4D2A"/>
    <w:rsid w:val="00521366"/>
    <w:rsid w:val="005222DB"/>
    <w:rsid w:val="0053055E"/>
    <w:rsid w:val="00542286"/>
    <w:rsid w:val="00542701"/>
    <w:rsid w:val="00545E1C"/>
    <w:rsid w:val="00550EA7"/>
    <w:rsid w:val="0056264F"/>
    <w:rsid w:val="0057022A"/>
    <w:rsid w:val="005A020C"/>
    <w:rsid w:val="005B49CF"/>
    <w:rsid w:val="005C37BB"/>
    <w:rsid w:val="005C669B"/>
    <w:rsid w:val="005D2CBD"/>
    <w:rsid w:val="005F4036"/>
    <w:rsid w:val="0060204F"/>
    <w:rsid w:val="0060520B"/>
    <w:rsid w:val="00612BE8"/>
    <w:rsid w:val="006341FF"/>
    <w:rsid w:val="00641235"/>
    <w:rsid w:val="00642C30"/>
    <w:rsid w:val="00647B06"/>
    <w:rsid w:val="00647B30"/>
    <w:rsid w:val="00670639"/>
    <w:rsid w:val="0068275C"/>
    <w:rsid w:val="0068419B"/>
    <w:rsid w:val="00691E05"/>
    <w:rsid w:val="006941CC"/>
    <w:rsid w:val="0069632C"/>
    <w:rsid w:val="006B12D0"/>
    <w:rsid w:val="006B5224"/>
    <w:rsid w:val="006D20B3"/>
    <w:rsid w:val="006E1E49"/>
    <w:rsid w:val="006E7B11"/>
    <w:rsid w:val="006F50C5"/>
    <w:rsid w:val="006F5949"/>
    <w:rsid w:val="00701A27"/>
    <w:rsid w:val="00704AB1"/>
    <w:rsid w:val="0071219B"/>
    <w:rsid w:val="00733C54"/>
    <w:rsid w:val="00740820"/>
    <w:rsid w:val="007503BE"/>
    <w:rsid w:val="00761A74"/>
    <w:rsid w:val="007639B5"/>
    <w:rsid w:val="00765DC2"/>
    <w:rsid w:val="00782CAD"/>
    <w:rsid w:val="007926AC"/>
    <w:rsid w:val="007939AA"/>
    <w:rsid w:val="00794CFC"/>
    <w:rsid w:val="00796F5B"/>
    <w:rsid w:val="007979E1"/>
    <w:rsid w:val="007A3141"/>
    <w:rsid w:val="007C15BA"/>
    <w:rsid w:val="007C6365"/>
    <w:rsid w:val="007D469C"/>
    <w:rsid w:val="007D79DC"/>
    <w:rsid w:val="007F1448"/>
    <w:rsid w:val="007F6834"/>
    <w:rsid w:val="0081147B"/>
    <w:rsid w:val="0083715F"/>
    <w:rsid w:val="008374A1"/>
    <w:rsid w:val="00856240"/>
    <w:rsid w:val="008631C3"/>
    <w:rsid w:val="00874EFB"/>
    <w:rsid w:val="008832CE"/>
    <w:rsid w:val="00896CF6"/>
    <w:rsid w:val="008A1840"/>
    <w:rsid w:val="008A4D8D"/>
    <w:rsid w:val="008B750C"/>
    <w:rsid w:val="008C2F70"/>
    <w:rsid w:val="008D1C58"/>
    <w:rsid w:val="008D481B"/>
    <w:rsid w:val="008D6A95"/>
    <w:rsid w:val="008E28E1"/>
    <w:rsid w:val="00903F9A"/>
    <w:rsid w:val="00905C94"/>
    <w:rsid w:val="009233E0"/>
    <w:rsid w:val="009332A4"/>
    <w:rsid w:val="00933479"/>
    <w:rsid w:val="00934304"/>
    <w:rsid w:val="00940433"/>
    <w:rsid w:val="00940738"/>
    <w:rsid w:val="00955BA3"/>
    <w:rsid w:val="00956148"/>
    <w:rsid w:val="00957E2E"/>
    <w:rsid w:val="0096553B"/>
    <w:rsid w:val="00965E86"/>
    <w:rsid w:val="00976CEB"/>
    <w:rsid w:val="0098063F"/>
    <w:rsid w:val="00982914"/>
    <w:rsid w:val="0099344E"/>
    <w:rsid w:val="009B4EC7"/>
    <w:rsid w:val="009B5847"/>
    <w:rsid w:val="009B7BC9"/>
    <w:rsid w:val="009C54A0"/>
    <w:rsid w:val="009E58F8"/>
    <w:rsid w:val="009E6DE1"/>
    <w:rsid w:val="009F6527"/>
    <w:rsid w:val="00A11ACE"/>
    <w:rsid w:val="00A21EDA"/>
    <w:rsid w:val="00A45EFE"/>
    <w:rsid w:val="00A676D3"/>
    <w:rsid w:val="00A7753F"/>
    <w:rsid w:val="00A87ABF"/>
    <w:rsid w:val="00A975D0"/>
    <w:rsid w:val="00AB1378"/>
    <w:rsid w:val="00AB6733"/>
    <w:rsid w:val="00AC507E"/>
    <w:rsid w:val="00AE1654"/>
    <w:rsid w:val="00AF25CC"/>
    <w:rsid w:val="00AF4FA6"/>
    <w:rsid w:val="00B01F65"/>
    <w:rsid w:val="00B11269"/>
    <w:rsid w:val="00B22E97"/>
    <w:rsid w:val="00B52CF0"/>
    <w:rsid w:val="00B61948"/>
    <w:rsid w:val="00B63BFE"/>
    <w:rsid w:val="00B6726E"/>
    <w:rsid w:val="00B67405"/>
    <w:rsid w:val="00B813F0"/>
    <w:rsid w:val="00B84CE9"/>
    <w:rsid w:val="00BA66B6"/>
    <w:rsid w:val="00BB295D"/>
    <w:rsid w:val="00BB610F"/>
    <w:rsid w:val="00BC456B"/>
    <w:rsid w:val="00BC6388"/>
    <w:rsid w:val="00BF7041"/>
    <w:rsid w:val="00C03C46"/>
    <w:rsid w:val="00C150B9"/>
    <w:rsid w:val="00C17F8A"/>
    <w:rsid w:val="00C26DD1"/>
    <w:rsid w:val="00C27FCD"/>
    <w:rsid w:val="00C3512D"/>
    <w:rsid w:val="00C45942"/>
    <w:rsid w:val="00C65F1C"/>
    <w:rsid w:val="00C66D86"/>
    <w:rsid w:val="00C735BE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13625"/>
    <w:rsid w:val="00D16243"/>
    <w:rsid w:val="00D22A8F"/>
    <w:rsid w:val="00D2322F"/>
    <w:rsid w:val="00D369B6"/>
    <w:rsid w:val="00D45971"/>
    <w:rsid w:val="00D535AD"/>
    <w:rsid w:val="00D55424"/>
    <w:rsid w:val="00D56F75"/>
    <w:rsid w:val="00D61047"/>
    <w:rsid w:val="00D650D8"/>
    <w:rsid w:val="00D73459"/>
    <w:rsid w:val="00D924E1"/>
    <w:rsid w:val="00DA3604"/>
    <w:rsid w:val="00DC1615"/>
    <w:rsid w:val="00DC5935"/>
    <w:rsid w:val="00DD1CAB"/>
    <w:rsid w:val="00DE4A0C"/>
    <w:rsid w:val="00E05190"/>
    <w:rsid w:val="00E12028"/>
    <w:rsid w:val="00E41FC2"/>
    <w:rsid w:val="00E45AED"/>
    <w:rsid w:val="00E65C01"/>
    <w:rsid w:val="00E8460A"/>
    <w:rsid w:val="00E90C25"/>
    <w:rsid w:val="00EB4795"/>
    <w:rsid w:val="00EC7F70"/>
    <w:rsid w:val="00ED0953"/>
    <w:rsid w:val="00ED2BBB"/>
    <w:rsid w:val="00ED6814"/>
    <w:rsid w:val="00EE4C37"/>
    <w:rsid w:val="00EF188B"/>
    <w:rsid w:val="00F02F75"/>
    <w:rsid w:val="00F11430"/>
    <w:rsid w:val="00F16290"/>
    <w:rsid w:val="00F22D86"/>
    <w:rsid w:val="00F31BB7"/>
    <w:rsid w:val="00F40613"/>
    <w:rsid w:val="00F41D53"/>
    <w:rsid w:val="00F5010C"/>
    <w:rsid w:val="00F65B83"/>
    <w:rsid w:val="00F65CA8"/>
    <w:rsid w:val="00F662E9"/>
    <w:rsid w:val="00F67D6E"/>
    <w:rsid w:val="00F718E6"/>
    <w:rsid w:val="00F72BCA"/>
    <w:rsid w:val="00FA1116"/>
    <w:rsid w:val="00FA6773"/>
    <w:rsid w:val="00FA6DE6"/>
    <w:rsid w:val="00FC4C75"/>
    <w:rsid w:val="00FD26C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lWeb">
    <w:name w:val="Normal (Web)"/>
    <w:basedOn w:val="Normal"/>
    <w:unhideWhenUsed/>
    <w:rsid w:val="00F02F75"/>
    <w:pPr>
      <w:spacing w:before="0" w:after="0" w:line="384" w:lineRule="atLeast"/>
    </w:pPr>
    <w:rPr>
      <w:rFonts w:ascii="Verdana" w:hAnsi="Verdana"/>
      <w:color w:val="272727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SAVONIA-1185-194</_dlc_DocId>
    <_dlc_DocIdUrl xmlns="03ca75a4-7525-4fd0-b461-2a607204cfe9">
      <Url>https://santra.savonia.fi/tiimit/lite/sahkoalantiimi/_layouts/DocIdRedir.aspx?ID=SAVONIA-1185-194</Url>
      <Description>SAVONIA-1185-194</Description>
    </_dlc_DocIdUrl>
    <Kohdistuspaiva xmlns="03ca75a4-7525-4fd0-b461-2a607204cfe9">2019-06-05T21:00:00+00:00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D0006563CD3DD744B039AE7FB7413408" ma:contentTypeVersion="14" ma:contentTypeDescription="Luo uusi asiakirja." ma:contentTypeScope="" ma:versionID="52ee1b4830080893ad59bb17bb0a6e42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87818baa770c826f6fd0c93e85cdda46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07A260-92A9-4AC8-9AD5-8D83029B20D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3ca75a4-7525-4fd0-b461-2a607204cfe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6F8E1F-A3A9-4C02-A876-E3BDC1FD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38909E-D8B7-4B2B-974A-7D6EB36B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1</TotalTime>
  <Pages>3</Pages>
  <Words>240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2533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3</cp:revision>
  <cp:lastPrinted>2011-06-08T08:20:00Z</cp:lastPrinted>
  <dcterms:created xsi:type="dcterms:W3CDTF">2019-06-10T07:26:00Z</dcterms:created>
  <dcterms:modified xsi:type="dcterms:W3CDTF">2019-06-10T07:27:00Z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0x0101007C99A6B7AEA5684BA478728D451E0C6F00D0006563CD3DD744B039AE7FB7413408</vt:lpwstr>
  </property>
  <property fmtid="{D5CDD505-2E9C-101B-9397-08002B2CF9AE}" pid="3" name="_dlc_DocIdItemGuid">
    <vt:lpwstr>d91c4081-a5d7-43d5-9995-a245d5d9fd1b</vt:lpwstr>
  </property>
  <property fmtid="{D5CDD505-2E9C-101B-9397-08002B2CF9AE}" pid="4" name="Asiasanat">
    <vt:lpwstr/>
  </property>
</Properties>
</file>