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9C65B7" w14:textId="77777777" w:rsidR="00E0604F" w:rsidRPr="00FC43D2" w:rsidRDefault="00E0604F" w:rsidP="0095626A">
      <w:pPr>
        <w:pStyle w:val="Heading1"/>
        <w:rPr>
          <w:rFonts w:asciiTheme="minorHAnsi" w:hAnsiTheme="minorHAnsi"/>
          <w:color w:val="000000" w:themeColor="text1"/>
        </w:rPr>
      </w:pPr>
      <w:bookmarkStart w:id="0" w:name="_GoBack"/>
      <w:bookmarkEnd w:id="0"/>
    </w:p>
    <w:p w14:paraId="2F9C65B8" w14:textId="77777777" w:rsidR="00E0604F" w:rsidRPr="00FC43D2" w:rsidRDefault="00E0604F" w:rsidP="00E0604F">
      <w:pPr>
        <w:rPr>
          <w:rFonts w:asciiTheme="minorHAnsi" w:hAnsiTheme="minorHAnsi"/>
          <w:color w:val="000000" w:themeColor="text1"/>
        </w:rPr>
      </w:pPr>
    </w:p>
    <w:p w14:paraId="2F9C65B9" w14:textId="77777777" w:rsidR="00E0604F" w:rsidRPr="00FC43D2" w:rsidRDefault="00E0604F" w:rsidP="00E0604F">
      <w:pPr>
        <w:rPr>
          <w:rFonts w:asciiTheme="minorHAnsi" w:hAnsiTheme="minorHAnsi"/>
          <w:color w:val="000000" w:themeColor="text1"/>
        </w:rPr>
      </w:pPr>
    </w:p>
    <w:p w14:paraId="2F9C65BA" w14:textId="77777777" w:rsidR="00E0604F" w:rsidRPr="00FC43D2" w:rsidRDefault="00E0604F" w:rsidP="00E0604F">
      <w:pPr>
        <w:rPr>
          <w:rFonts w:asciiTheme="minorHAnsi" w:hAnsiTheme="minorHAnsi"/>
          <w:color w:val="000000" w:themeColor="text1"/>
        </w:rPr>
      </w:pPr>
    </w:p>
    <w:p w14:paraId="2F9C65BB" w14:textId="77777777" w:rsidR="00E0604F" w:rsidRPr="00FC43D2" w:rsidRDefault="00E0604F" w:rsidP="00E0604F">
      <w:pPr>
        <w:rPr>
          <w:rFonts w:asciiTheme="minorHAnsi" w:hAnsiTheme="minorHAnsi"/>
          <w:color w:val="000000" w:themeColor="text1"/>
        </w:rPr>
      </w:pPr>
    </w:p>
    <w:p w14:paraId="2F9C65BC" w14:textId="77777777" w:rsidR="00E0604F" w:rsidRPr="00FC43D2" w:rsidRDefault="00E0604F" w:rsidP="00E0604F">
      <w:pPr>
        <w:rPr>
          <w:rFonts w:asciiTheme="minorHAnsi" w:hAnsiTheme="minorHAnsi"/>
          <w:color w:val="000000" w:themeColor="text1"/>
        </w:rPr>
      </w:pPr>
    </w:p>
    <w:p w14:paraId="2F9C65BD" w14:textId="77777777" w:rsidR="002A5EFA" w:rsidRPr="00FC43D2" w:rsidRDefault="00E0604F" w:rsidP="002A5EFA">
      <w:pPr>
        <w:jc w:val="center"/>
        <w:rPr>
          <w:rFonts w:asciiTheme="minorHAnsi" w:hAnsiTheme="minorHAnsi"/>
          <w:b/>
          <w:color w:val="000000" w:themeColor="text1"/>
          <w:sz w:val="72"/>
          <w:szCs w:val="52"/>
        </w:rPr>
      </w:pPr>
      <w:proofErr w:type="spellStart"/>
      <w:r w:rsidRPr="00FC43D2">
        <w:rPr>
          <w:rFonts w:asciiTheme="minorHAnsi" w:hAnsiTheme="minorHAnsi"/>
          <w:color w:val="000000" w:themeColor="text1"/>
          <w:sz w:val="72"/>
          <w:szCs w:val="52"/>
        </w:rPr>
        <w:t>Savonia-ammattikorkeakoulun</w:t>
      </w:r>
      <w:proofErr w:type="spellEnd"/>
      <w:r w:rsidRPr="00FC43D2">
        <w:rPr>
          <w:rFonts w:asciiTheme="minorHAnsi" w:hAnsiTheme="minorHAnsi"/>
          <w:color w:val="000000" w:themeColor="text1"/>
          <w:sz w:val="72"/>
          <w:szCs w:val="52"/>
        </w:rPr>
        <w:t xml:space="preserve"> op</w:t>
      </w:r>
      <w:r w:rsidRPr="00FC43D2">
        <w:rPr>
          <w:rFonts w:asciiTheme="minorHAnsi" w:hAnsiTheme="minorHAnsi"/>
          <w:color w:val="000000" w:themeColor="text1"/>
          <w:sz w:val="72"/>
          <w:szCs w:val="52"/>
        </w:rPr>
        <w:t>e</w:t>
      </w:r>
      <w:r w:rsidRPr="00FC43D2">
        <w:rPr>
          <w:rFonts w:asciiTheme="minorHAnsi" w:hAnsiTheme="minorHAnsi"/>
          <w:color w:val="000000" w:themeColor="text1"/>
          <w:sz w:val="72"/>
          <w:szCs w:val="52"/>
        </w:rPr>
        <w:t>tussuunnitel</w:t>
      </w:r>
      <w:r w:rsidR="009D3401" w:rsidRPr="00FC43D2">
        <w:rPr>
          <w:rFonts w:asciiTheme="minorHAnsi" w:hAnsiTheme="minorHAnsi"/>
          <w:color w:val="000000" w:themeColor="text1"/>
          <w:sz w:val="72"/>
          <w:szCs w:val="52"/>
        </w:rPr>
        <w:t>ma</w:t>
      </w:r>
      <w:r w:rsidRPr="00FC43D2">
        <w:rPr>
          <w:rFonts w:asciiTheme="minorHAnsi" w:hAnsiTheme="minorHAnsi"/>
          <w:color w:val="000000" w:themeColor="text1"/>
          <w:sz w:val="72"/>
          <w:szCs w:val="52"/>
        </w:rPr>
        <w:t xml:space="preserve"> </w:t>
      </w:r>
      <w:r w:rsidRPr="00FC43D2">
        <w:rPr>
          <w:rFonts w:asciiTheme="minorHAnsi" w:hAnsiTheme="minorHAnsi"/>
          <w:color w:val="000000" w:themeColor="text1"/>
          <w:sz w:val="72"/>
          <w:szCs w:val="52"/>
        </w:rPr>
        <w:br/>
      </w:r>
      <w:r w:rsidR="002A5EFA" w:rsidRPr="00FC43D2">
        <w:rPr>
          <w:rFonts w:asciiTheme="minorHAnsi" w:hAnsiTheme="minorHAnsi"/>
          <w:b/>
          <w:color w:val="000000" w:themeColor="text1"/>
          <w:sz w:val="72"/>
          <w:szCs w:val="52"/>
        </w:rPr>
        <w:t>Rakennusmestarikoulutus 2014</w:t>
      </w:r>
    </w:p>
    <w:p w14:paraId="2F9C65BE" w14:textId="0434E37E" w:rsidR="002A5EFA" w:rsidRPr="00FC43D2" w:rsidRDefault="0066249A" w:rsidP="002A5EFA">
      <w:pPr>
        <w:jc w:val="center"/>
        <w:rPr>
          <w:rFonts w:asciiTheme="minorHAnsi" w:hAnsiTheme="minorHAnsi"/>
          <w:b/>
          <w:color w:val="000000" w:themeColor="text1"/>
          <w:sz w:val="72"/>
          <w:szCs w:val="52"/>
        </w:rPr>
      </w:pPr>
      <w:r>
        <w:rPr>
          <w:rFonts w:asciiTheme="minorHAnsi" w:hAnsiTheme="minorHAnsi"/>
          <w:b/>
          <w:color w:val="000000" w:themeColor="text1"/>
          <w:sz w:val="72"/>
          <w:szCs w:val="52"/>
        </w:rPr>
        <w:t>versio 11.3</w:t>
      </w:r>
      <w:r w:rsidR="002A5EFA" w:rsidRPr="00FC43D2">
        <w:rPr>
          <w:rFonts w:asciiTheme="minorHAnsi" w:hAnsiTheme="minorHAnsi"/>
          <w:b/>
          <w:color w:val="000000" w:themeColor="text1"/>
          <w:sz w:val="72"/>
          <w:szCs w:val="52"/>
        </w:rPr>
        <w:t>.2014</w:t>
      </w:r>
    </w:p>
    <w:p w14:paraId="2F9C65BF" w14:textId="77777777" w:rsidR="009D3401" w:rsidRPr="00FC43D2" w:rsidRDefault="009D3401" w:rsidP="009D3401">
      <w:pPr>
        <w:pStyle w:val="Heading1"/>
        <w:jc w:val="center"/>
        <w:rPr>
          <w:rFonts w:asciiTheme="minorHAnsi" w:hAnsiTheme="minorHAnsi"/>
          <w:color w:val="000000" w:themeColor="text1"/>
        </w:rPr>
      </w:pPr>
    </w:p>
    <w:p w14:paraId="2F9C65C0" w14:textId="77777777" w:rsidR="00E0604F" w:rsidRPr="00FC43D2" w:rsidRDefault="00E0604F" w:rsidP="00E0604F">
      <w:pPr>
        <w:jc w:val="center"/>
        <w:rPr>
          <w:rFonts w:asciiTheme="minorHAnsi" w:hAnsiTheme="minorHAnsi"/>
          <w:b/>
          <w:color w:val="000000" w:themeColor="text1"/>
          <w:sz w:val="72"/>
          <w:szCs w:val="52"/>
        </w:rPr>
      </w:pPr>
    </w:p>
    <w:p w14:paraId="2F9C65C1" w14:textId="77777777" w:rsidR="003F66E0" w:rsidRPr="00FC43D2" w:rsidRDefault="003F66E0" w:rsidP="00E0604F">
      <w:pPr>
        <w:jc w:val="center"/>
        <w:rPr>
          <w:rFonts w:asciiTheme="minorHAnsi" w:hAnsiTheme="minorHAnsi"/>
          <w:color w:val="000000" w:themeColor="text1"/>
          <w:sz w:val="24"/>
          <w:szCs w:val="52"/>
        </w:rPr>
      </w:pPr>
    </w:p>
    <w:p w14:paraId="2F9C65C2" w14:textId="77777777" w:rsidR="00E0604F" w:rsidRPr="00FC43D2" w:rsidRDefault="00E0604F" w:rsidP="00DD7EE7">
      <w:pPr>
        <w:rPr>
          <w:rFonts w:asciiTheme="minorHAnsi" w:hAnsiTheme="minorHAnsi"/>
          <w:color w:val="000000" w:themeColor="text1"/>
        </w:rPr>
      </w:pPr>
    </w:p>
    <w:p w14:paraId="2F9C65C3" w14:textId="77777777" w:rsidR="00DD7EE7" w:rsidRPr="00FC43D2" w:rsidRDefault="00DD7EE7" w:rsidP="00DD7EE7">
      <w:pPr>
        <w:rPr>
          <w:rFonts w:asciiTheme="minorHAnsi" w:hAnsiTheme="minorHAnsi"/>
          <w:color w:val="000000" w:themeColor="text1"/>
        </w:rPr>
      </w:pPr>
    </w:p>
    <w:p w14:paraId="2F9C65C4" w14:textId="77777777" w:rsidR="00DD7EE7" w:rsidRPr="00FC43D2" w:rsidRDefault="00DD7EE7" w:rsidP="00DD7EE7">
      <w:pPr>
        <w:rPr>
          <w:rFonts w:asciiTheme="minorHAnsi" w:hAnsiTheme="minorHAnsi"/>
          <w:color w:val="000000" w:themeColor="text1"/>
        </w:rPr>
      </w:pPr>
    </w:p>
    <w:p w14:paraId="2F9C65C5" w14:textId="77777777" w:rsidR="00DD7EE7" w:rsidRPr="00FC43D2" w:rsidRDefault="00DD7EE7" w:rsidP="00DD7EE7">
      <w:pPr>
        <w:rPr>
          <w:rFonts w:asciiTheme="minorHAnsi" w:hAnsiTheme="minorHAnsi"/>
          <w:color w:val="000000" w:themeColor="text1"/>
        </w:rPr>
      </w:pPr>
    </w:p>
    <w:p w14:paraId="2F9C65C6" w14:textId="77777777" w:rsidR="00DD7EE7" w:rsidRPr="00FC43D2" w:rsidRDefault="00DD7EE7" w:rsidP="00DD7EE7">
      <w:pPr>
        <w:rPr>
          <w:rFonts w:asciiTheme="minorHAnsi" w:hAnsiTheme="minorHAnsi"/>
          <w:color w:val="000000" w:themeColor="text1"/>
        </w:rPr>
      </w:pPr>
    </w:p>
    <w:p w14:paraId="2F9C65C7" w14:textId="77777777" w:rsidR="00331298" w:rsidRPr="00FC43D2" w:rsidRDefault="00E0604F" w:rsidP="00DD7EE7">
      <w:pPr>
        <w:pStyle w:val="Heading1"/>
        <w:spacing w:before="0"/>
        <w:rPr>
          <w:rFonts w:asciiTheme="minorHAnsi" w:hAnsiTheme="minorHAnsi"/>
          <w:color w:val="000000" w:themeColor="text1"/>
          <w:szCs w:val="24"/>
        </w:rPr>
      </w:pPr>
      <w:r w:rsidRPr="00FC43D2">
        <w:rPr>
          <w:rFonts w:asciiTheme="minorHAnsi" w:hAnsiTheme="minorHAnsi"/>
          <w:color w:val="000000" w:themeColor="text1"/>
        </w:rPr>
        <w:br w:type="page"/>
      </w:r>
      <w:bookmarkStart w:id="1" w:name="_Toc286153246"/>
      <w:r w:rsidR="00331298" w:rsidRPr="00FC43D2">
        <w:rPr>
          <w:rFonts w:asciiTheme="minorHAnsi" w:hAnsiTheme="minorHAnsi"/>
          <w:color w:val="000000" w:themeColor="text1"/>
        </w:rPr>
        <w:lastRenderedPageBreak/>
        <w:t>1 O</w:t>
      </w:r>
      <w:r w:rsidR="00DA5AA1" w:rsidRPr="00FC43D2">
        <w:rPr>
          <w:rFonts w:asciiTheme="minorHAnsi" w:hAnsiTheme="minorHAnsi"/>
          <w:color w:val="000000" w:themeColor="text1"/>
        </w:rPr>
        <w:t xml:space="preserve">petussuunnitelman yleisen osan </w:t>
      </w:r>
      <w:r w:rsidR="00331298" w:rsidRPr="00FC43D2">
        <w:rPr>
          <w:rFonts w:asciiTheme="minorHAnsi" w:hAnsiTheme="minorHAnsi"/>
          <w:color w:val="000000" w:themeColor="text1"/>
        </w:rPr>
        <w:t>kirjoitus</w:t>
      </w:r>
      <w:r w:rsidRPr="00FC43D2">
        <w:rPr>
          <w:rFonts w:asciiTheme="minorHAnsi" w:hAnsiTheme="minorHAnsi"/>
          <w:color w:val="000000" w:themeColor="text1"/>
        </w:rPr>
        <w:t>ohje</w:t>
      </w:r>
      <w:bookmarkEnd w:id="1"/>
    </w:p>
    <w:p w14:paraId="2F9C65C8" w14:textId="77777777" w:rsidR="00DA5AA1" w:rsidRPr="00FC43D2" w:rsidRDefault="00331298" w:rsidP="00E0604F">
      <w:pPr>
        <w:pStyle w:val="Heading2"/>
        <w:rPr>
          <w:rFonts w:asciiTheme="minorHAnsi" w:hAnsiTheme="minorHAnsi"/>
          <w:color w:val="000000" w:themeColor="text1"/>
          <w:szCs w:val="24"/>
        </w:rPr>
      </w:pPr>
      <w:bookmarkStart w:id="2" w:name="_Toc286153247"/>
      <w:r w:rsidRPr="00FC43D2">
        <w:rPr>
          <w:rFonts w:asciiTheme="minorHAnsi" w:hAnsiTheme="minorHAnsi"/>
          <w:color w:val="000000" w:themeColor="text1"/>
          <w:szCs w:val="24"/>
        </w:rPr>
        <w:t xml:space="preserve">1.1 </w:t>
      </w:r>
      <w:r w:rsidR="00DA5AA1" w:rsidRPr="00FC43D2">
        <w:rPr>
          <w:rFonts w:asciiTheme="minorHAnsi" w:hAnsiTheme="minorHAnsi"/>
          <w:color w:val="000000" w:themeColor="text1"/>
          <w:szCs w:val="24"/>
        </w:rPr>
        <w:t>Koulutuksen lähtökohdat</w:t>
      </w:r>
      <w:bookmarkEnd w:id="2"/>
      <w:r w:rsidR="00DA5AA1" w:rsidRPr="00FC43D2">
        <w:rPr>
          <w:rFonts w:asciiTheme="minorHAnsi" w:hAnsiTheme="minorHAnsi"/>
          <w:color w:val="000000" w:themeColor="text1"/>
          <w:szCs w:val="24"/>
        </w:rPr>
        <w:t xml:space="preserve"> </w:t>
      </w:r>
    </w:p>
    <w:p w14:paraId="2F9C65C9" w14:textId="57F2E3ED" w:rsidR="00DA5AA1" w:rsidRPr="00FC43D2" w:rsidRDefault="009E313C" w:rsidP="00B31AC6">
      <w:pPr>
        <w:rPr>
          <w:rFonts w:asciiTheme="minorHAnsi" w:hAnsiTheme="minorHAnsi" w:cs="Calibri"/>
          <w:color w:val="000000" w:themeColor="text1"/>
          <w:szCs w:val="24"/>
        </w:rPr>
      </w:pPr>
      <w:r w:rsidRPr="00FC43D2">
        <w:rPr>
          <w:rFonts w:asciiTheme="minorHAnsi" w:hAnsiTheme="minorHAnsi" w:cs="Calibri"/>
          <w:color w:val="000000" w:themeColor="text1"/>
          <w:szCs w:val="24"/>
        </w:rPr>
        <w:t>Rakennus</w:t>
      </w:r>
      <w:r w:rsidR="00A448C3" w:rsidRPr="00FC43D2">
        <w:rPr>
          <w:rFonts w:asciiTheme="minorHAnsi" w:hAnsiTheme="minorHAnsi" w:cs="Calibri"/>
          <w:color w:val="000000" w:themeColor="text1"/>
          <w:szCs w:val="24"/>
        </w:rPr>
        <w:t>mestarikoulutus</w:t>
      </w:r>
      <w:r w:rsidR="00DA5AA1" w:rsidRPr="00FC43D2">
        <w:rPr>
          <w:rFonts w:asciiTheme="minorHAnsi" w:hAnsiTheme="minorHAnsi" w:cs="Calibri"/>
          <w:color w:val="000000" w:themeColor="text1"/>
          <w:szCs w:val="24"/>
        </w:rPr>
        <w:t xml:space="preserve"> johtaa </w:t>
      </w:r>
      <w:r w:rsidRPr="00FC43D2">
        <w:rPr>
          <w:rFonts w:asciiTheme="minorHAnsi" w:hAnsiTheme="minorHAnsi" w:cs="Calibri"/>
          <w:color w:val="000000" w:themeColor="text1"/>
          <w:szCs w:val="24"/>
        </w:rPr>
        <w:t>tekniikan</w:t>
      </w:r>
      <w:r w:rsidR="00E72545">
        <w:rPr>
          <w:rFonts w:asciiTheme="minorHAnsi" w:hAnsiTheme="minorHAnsi" w:cs="Calibri"/>
          <w:color w:val="000000" w:themeColor="text1"/>
          <w:szCs w:val="24"/>
        </w:rPr>
        <w:t xml:space="preserve"> </w:t>
      </w:r>
      <w:r w:rsidRPr="00FC43D2">
        <w:rPr>
          <w:rFonts w:asciiTheme="minorHAnsi" w:hAnsiTheme="minorHAnsi" w:cs="Calibri"/>
          <w:color w:val="000000" w:themeColor="text1"/>
          <w:szCs w:val="24"/>
        </w:rPr>
        <w:t>alan</w:t>
      </w:r>
      <w:r w:rsidR="00DA5AA1" w:rsidRPr="00FC43D2">
        <w:rPr>
          <w:rFonts w:asciiTheme="minorHAnsi" w:hAnsiTheme="minorHAnsi" w:cs="Calibri"/>
          <w:color w:val="000000" w:themeColor="text1"/>
          <w:szCs w:val="24"/>
        </w:rPr>
        <w:t xml:space="preserve"> ammattikorkeakoulututkintoon, tutkintonimike on</w:t>
      </w:r>
      <w:r w:rsidRPr="00FC43D2">
        <w:rPr>
          <w:rFonts w:asciiTheme="minorHAnsi" w:hAnsiTheme="minorHAnsi" w:cs="Calibri"/>
          <w:color w:val="000000" w:themeColor="text1"/>
          <w:szCs w:val="24"/>
        </w:rPr>
        <w:t xml:space="preserve"> </w:t>
      </w:r>
      <w:r w:rsidR="009D3401" w:rsidRPr="00FC43D2">
        <w:rPr>
          <w:rFonts w:asciiTheme="minorHAnsi" w:hAnsiTheme="minorHAnsi" w:cs="Calibri"/>
          <w:color w:val="000000" w:themeColor="text1"/>
          <w:szCs w:val="24"/>
        </w:rPr>
        <w:t>rakennusmestari</w:t>
      </w:r>
      <w:r w:rsidR="00DA5AA1" w:rsidRPr="00FC43D2">
        <w:rPr>
          <w:rFonts w:asciiTheme="minorHAnsi" w:hAnsiTheme="minorHAnsi" w:cs="Calibri"/>
          <w:color w:val="000000" w:themeColor="text1"/>
          <w:szCs w:val="24"/>
        </w:rPr>
        <w:t xml:space="preserve"> (AMK). Opintojen laajuus on</w:t>
      </w:r>
      <w:r w:rsidRPr="00FC43D2">
        <w:rPr>
          <w:rFonts w:asciiTheme="minorHAnsi" w:hAnsiTheme="minorHAnsi" w:cs="Calibri"/>
          <w:color w:val="000000" w:themeColor="text1"/>
          <w:szCs w:val="24"/>
        </w:rPr>
        <w:t xml:space="preserve"> 2</w:t>
      </w:r>
      <w:r w:rsidR="009D3401" w:rsidRPr="00FC43D2">
        <w:rPr>
          <w:rFonts w:asciiTheme="minorHAnsi" w:hAnsiTheme="minorHAnsi" w:cs="Calibri"/>
          <w:color w:val="000000" w:themeColor="text1"/>
          <w:szCs w:val="24"/>
        </w:rPr>
        <w:t>10</w:t>
      </w:r>
      <w:r w:rsidR="00DA5AA1" w:rsidRPr="00FC43D2">
        <w:rPr>
          <w:rFonts w:asciiTheme="minorHAnsi" w:hAnsiTheme="minorHAnsi" w:cs="Calibri"/>
          <w:color w:val="000000" w:themeColor="text1"/>
          <w:szCs w:val="24"/>
        </w:rPr>
        <w:t xml:space="preserve"> opintopistettä ja kesto</w:t>
      </w:r>
      <w:r w:rsidRPr="00FC43D2">
        <w:rPr>
          <w:rFonts w:asciiTheme="minorHAnsi" w:hAnsiTheme="minorHAnsi" w:cs="Calibri"/>
          <w:color w:val="000000" w:themeColor="text1"/>
          <w:szCs w:val="24"/>
        </w:rPr>
        <w:t xml:space="preserve"> </w:t>
      </w:r>
      <w:r w:rsidR="009D3401" w:rsidRPr="00FC43D2">
        <w:rPr>
          <w:rFonts w:asciiTheme="minorHAnsi" w:hAnsiTheme="minorHAnsi" w:cs="Calibri"/>
          <w:color w:val="000000" w:themeColor="text1"/>
          <w:szCs w:val="24"/>
        </w:rPr>
        <w:t>3,5</w:t>
      </w:r>
      <w:r w:rsidR="00DA5AA1" w:rsidRPr="00FC43D2">
        <w:rPr>
          <w:rFonts w:asciiTheme="minorHAnsi" w:hAnsiTheme="minorHAnsi" w:cs="Calibri"/>
          <w:color w:val="000000" w:themeColor="text1"/>
          <w:szCs w:val="24"/>
        </w:rPr>
        <w:t xml:space="preserve"> vuotta. Tutkinnon tuottama osaaminen vastaa Euroopan unionin alueella yhteisesti määriteltyä korkeakoulutasoa, mikä mahdollistaa työvoiman ja asiantuntijoiden liikkumisen. </w:t>
      </w:r>
    </w:p>
    <w:p w14:paraId="2F9C65CA" w14:textId="77777777" w:rsidR="00A448C3" w:rsidRPr="00FC43D2" w:rsidRDefault="00FC43D2" w:rsidP="00FC43D2">
      <w:pPr>
        <w:ind w:left="45"/>
        <w:rPr>
          <w:rFonts w:asciiTheme="minorHAnsi" w:eastAsia="Times New Roman" w:hAnsiTheme="minorHAnsi" w:cs="Arial"/>
          <w:lang w:eastAsia="fi-FI"/>
        </w:rPr>
      </w:pPr>
      <w:r w:rsidRPr="00FC43D2">
        <w:rPr>
          <w:rFonts w:asciiTheme="minorHAnsi" w:eastAsia="Times New Roman" w:hAnsiTheme="minorHAnsi" w:cs="Arial"/>
          <w:lang w:eastAsia="fi-FI"/>
        </w:rPr>
        <w:t>Rakennusmestarikoulutuksen</w:t>
      </w:r>
      <w:r w:rsidR="00A448C3" w:rsidRPr="00FC43D2">
        <w:rPr>
          <w:rFonts w:asciiTheme="minorHAnsi" w:eastAsia="Times New Roman" w:hAnsiTheme="minorHAnsi" w:cs="Arial"/>
          <w:lang w:eastAsia="fi-FI"/>
        </w:rPr>
        <w:t xml:space="preserve"> tavoitteena on antaa opiskelijalle valmiudet toimia rakennustyömaan työnjohtoteht</w:t>
      </w:r>
      <w:r w:rsidR="00A448C3" w:rsidRPr="00FC43D2">
        <w:rPr>
          <w:rFonts w:asciiTheme="minorHAnsi" w:eastAsia="Times New Roman" w:hAnsiTheme="minorHAnsi" w:cs="Arial"/>
          <w:lang w:eastAsia="fi-FI"/>
        </w:rPr>
        <w:t>ä</w:t>
      </w:r>
      <w:r w:rsidR="00A448C3" w:rsidRPr="00FC43D2">
        <w:rPr>
          <w:rFonts w:asciiTheme="minorHAnsi" w:eastAsia="Times New Roman" w:hAnsiTheme="minorHAnsi" w:cs="Arial"/>
          <w:lang w:eastAsia="fi-FI"/>
        </w:rPr>
        <w:t>vissä. Lisäksi valmistunut rakennusmestari saa kelpoisuuden toimia maankäyttö- ja rakennuslain mukaisissa rakennu</w:t>
      </w:r>
      <w:r w:rsidR="00A448C3" w:rsidRPr="00FC43D2">
        <w:rPr>
          <w:rFonts w:asciiTheme="minorHAnsi" w:eastAsia="Times New Roman" w:hAnsiTheme="minorHAnsi" w:cs="Arial"/>
          <w:lang w:eastAsia="fi-FI"/>
        </w:rPr>
        <w:t>s</w:t>
      </w:r>
      <w:r w:rsidR="00A448C3" w:rsidRPr="00FC43D2">
        <w:rPr>
          <w:rFonts w:asciiTheme="minorHAnsi" w:eastAsia="Times New Roman" w:hAnsiTheme="minorHAnsi" w:cs="Arial"/>
          <w:lang w:eastAsia="fi-FI"/>
        </w:rPr>
        <w:t xml:space="preserve">töissä vastaavana työnjohtajana. </w:t>
      </w:r>
      <w:r w:rsidR="00A448C3" w:rsidRPr="00FC43D2">
        <w:rPr>
          <w:rFonts w:asciiTheme="minorHAnsi" w:hAnsiTheme="minorHAnsi"/>
        </w:rPr>
        <w:t>Rakennusmestarin tehtävät koostuvat monipuolisista ja käytännönläheisistä talonr</w:t>
      </w:r>
      <w:r w:rsidR="00A448C3" w:rsidRPr="00FC43D2">
        <w:rPr>
          <w:rFonts w:asciiTheme="minorHAnsi" w:hAnsiTheme="minorHAnsi"/>
        </w:rPr>
        <w:t>a</w:t>
      </w:r>
      <w:r w:rsidR="00A448C3" w:rsidRPr="00FC43D2">
        <w:rPr>
          <w:rFonts w:asciiTheme="minorHAnsi" w:hAnsiTheme="minorHAnsi"/>
        </w:rPr>
        <w:t>kennusalan tuotannon hallinta- ja työnjohtotehtävistä. Tehtäviin kuuluvat erilaiset johtotehtävät, kuten laadun, ty</w:t>
      </w:r>
      <w:r w:rsidR="00A448C3" w:rsidRPr="00FC43D2">
        <w:rPr>
          <w:rFonts w:asciiTheme="minorHAnsi" w:hAnsiTheme="minorHAnsi"/>
        </w:rPr>
        <w:t>ö</w:t>
      </w:r>
      <w:r w:rsidR="00A448C3" w:rsidRPr="00FC43D2">
        <w:rPr>
          <w:rFonts w:asciiTheme="minorHAnsi" w:hAnsiTheme="minorHAnsi"/>
        </w:rPr>
        <w:t>turvallisuuden, kustannusten ja aikataulujen hallinta, työn aikana tapahtuvan suunnittelun ohjaus, töiden ja toimitu</w:t>
      </w:r>
      <w:r w:rsidR="00A448C3" w:rsidRPr="00FC43D2">
        <w:rPr>
          <w:rFonts w:asciiTheme="minorHAnsi" w:hAnsiTheme="minorHAnsi"/>
        </w:rPr>
        <w:t>s</w:t>
      </w:r>
      <w:r w:rsidR="00A448C3" w:rsidRPr="00FC43D2">
        <w:rPr>
          <w:rFonts w:asciiTheme="minorHAnsi" w:hAnsiTheme="minorHAnsi"/>
        </w:rPr>
        <w:t>ten organisointi sekä työmaan hankinnat.</w:t>
      </w:r>
    </w:p>
    <w:p w14:paraId="2F9C65CB" w14:textId="77777777" w:rsidR="00A448C3" w:rsidRPr="00FC43D2" w:rsidRDefault="00FC43D2" w:rsidP="00A448C3">
      <w:pPr>
        <w:ind w:left="45"/>
        <w:rPr>
          <w:rFonts w:asciiTheme="minorHAnsi" w:hAnsiTheme="minorHAnsi"/>
        </w:rPr>
      </w:pPr>
      <w:r w:rsidRPr="00FC43D2">
        <w:rPr>
          <w:rFonts w:asciiTheme="minorHAnsi" w:hAnsiTheme="minorHAnsi"/>
        </w:rPr>
        <w:t>Rakennusmestarikoulutuksen</w:t>
      </w:r>
      <w:r w:rsidR="00A448C3" w:rsidRPr="00FC43D2">
        <w:rPr>
          <w:rFonts w:asciiTheme="minorHAnsi" w:hAnsiTheme="minorHAnsi"/>
        </w:rPr>
        <w:t xml:space="preserve"> opinnot suuntautuvat uudis- ja korjausrakennustuotantoon, kuten talonrakennusty</w:t>
      </w:r>
      <w:r w:rsidR="00A448C3" w:rsidRPr="00FC43D2">
        <w:rPr>
          <w:rFonts w:asciiTheme="minorHAnsi" w:hAnsiTheme="minorHAnsi"/>
        </w:rPr>
        <w:t>ö</w:t>
      </w:r>
      <w:r w:rsidR="00A448C3" w:rsidRPr="00FC43D2">
        <w:rPr>
          <w:rFonts w:asciiTheme="minorHAnsi" w:hAnsiTheme="minorHAnsi"/>
        </w:rPr>
        <w:t>maan tuotannon suunnittelu- ja esimiestehtäviin sekä rakennusprojektien hallintaan. Opiskelija saa opinnoissaan l</w:t>
      </w:r>
      <w:r w:rsidR="00A448C3" w:rsidRPr="00FC43D2">
        <w:rPr>
          <w:rFonts w:asciiTheme="minorHAnsi" w:hAnsiTheme="minorHAnsi"/>
        </w:rPr>
        <w:t>i</w:t>
      </w:r>
      <w:r w:rsidR="00A448C3" w:rsidRPr="00FC43D2">
        <w:rPr>
          <w:rFonts w:asciiTheme="minorHAnsi" w:hAnsiTheme="minorHAnsi"/>
        </w:rPr>
        <w:t xml:space="preserve">säksi taitoja työskennellä laajasti rakennusalan eri tehtävissä, myös </w:t>
      </w:r>
      <w:proofErr w:type="spellStart"/>
      <w:r w:rsidR="00A448C3" w:rsidRPr="00FC43D2">
        <w:rPr>
          <w:rFonts w:asciiTheme="minorHAnsi" w:hAnsiTheme="minorHAnsi"/>
        </w:rPr>
        <w:t>infrarakennustyömailla</w:t>
      </w:r>
      <w:proofErr w:type="spellEnd"/>
      <w:r w:rsidR="00A448C3" w:rsidRPr="00FC43D2">
        <w:rPr>
          <w:rFonts w:asciiTheme="minorHAnsi" w:hAnsiTheme="minorHAnsi"/>
        </w:rPr>
        <w:t>.  Opiskelija saa valmiudet kehittää monipuolisesti ammattitaitoaan alan tehtävissä.</w:t>
      </w:r>
    </w:p>
    <w:p w14:paraId="2F9C65CC" w14:textId="77777777" w:rsidR="009D3401" w:rsidRPr="00FC43D2" w:rsidRDefault="009D3401" w:rsidP="00A448C3">
      <w:pPr>
        <w:jc w:val="both"/>
        <w:rPr>
          <w:rFonts w:asciiTheme="minorHAnsi" w:hAnsiTheme="minorHAnsi"/>
          <w:color w:val="000000" w:themeColor="text1"/>
        </w:rPr>
      </w:pPr>
    </w:p>
    <w:p w14:paraId="2F9C65CD" w14:textId="77777777" w:rsidR="009E313C" w:rsidRPr="00FC43D2" w:rsidRDefault="009E313C" w:rsidP="00B31AC6">
      <w:pPr>
        <w:rPr>
          <w:rFonts w:asciiTheme="minorHAnsi" w:hAnsiTheme="minorHAnsi" w:cs="Calibri"/>
          <w:color w:val="000000" w:themeColor="text1"/>
          <w:sz w:val="24"/>
          <w:szCs w:val="24"/>
        </w:rPr>
      </w:pPr>
    </w:p>
    <w:p w14:paraId="2F9C65CE" w14:textId="77777777" w:rsidR="00C81BD9" w:rsidRPr="00FC43D2" w:rsidRDefault="00761858" w:rsidP="00DD7EE7">
      <w:pPr>
        <w:pStyle w:val="Heading2"/>
        <w:rPr>
          <w:rFonts w:asciiTheme="minorHAnsi" w:hAnsiTheme="minorHAnsi"/>
          <w:color w:val="000000" w:themeColor="text1"/>
        </w:rPr>
      </w:pPr>
      <w:r w:rsidRPr="00FC43D2">
        <w:rPr>
          <w:rFonts w:asciiTheme="minorHAnsi" w:hAnsiTheme="minorHAnsi" w:cs="Calibri"/>
          <w:color w:val="000000" w:themeColor="text1"/>
        </w:rPr>
        <w:br w:type="page"/>
      </w:r>
      <w:bookmarkStart w:id="3" w:name="_Toc286153248"/>
      <w:r w:rsidR="00331298" w:rsidRPr="00FC43D2">
        <w:rPr>
          <w:rFonts w:asciiTheme="minorHAnsi" w:hAnsiTheme="minorHAnsi"/>
          <w:color w:val="000000" w:themeColor="text1"/>
        </w:rPr>
        <w:lastRenderedPageBreak/>
        <w:t xml:space="preserve">1.2 </w:t>
      </w:r>
      <w:r w:rsidR="00C81BD9" w:rsidRPr="00FC43D2">
        <w:rPr>
          <w:rFonts w:asciiTheme="minorHAnsi" w:hAnsiTheme="minorHAnsi"/>
          <w:color w:val="000000" w:themeColor="text1"/>
        </w:rPr>
        <w:t>Osaamistavoitteet</w:t>
      </w:r>
      <w:bookmarkEnd w:id="3"/>
    </w:p>
    <w:p w14:paraId="2F9C65CF" w14:textId="77777777" w:rsidR="00911FCF" w:rsidRPr="00FC43D2" w:rsidRDefault="00A448C3" w:rsidP="00911FCF">
      <w:pPr>
        <w:rPr>
          <w:rFonts w:asciiTheme="minorHAnsi" w:hAnsiTheme="minorHAnsi" w:cs="Calibri"/>
          <w:b/>
          <w:bCs/>
          <w:color w:val="000000" w:themeColor="text1"/>
          <w:sz w:val="24"/>
          <w:szCs w:val="24"/>
        </w:rPr>
      </w:pPr>
      <w:r w:rsidRPr="00FC43D2">
        <w:rPr>
          <w:rFonts w:asciiTheme="minorHAnsi" w:hAnsiTheme="minorHAnsi" w:cs="Calibri"/>
          <w:color w:val="000000" w:themeColor="text1"/>
          <w:sz w:val="24"/>
          <w:szCs w:val="24"/>
        </w:rPr>
        <w:t xml:space="preserve">Rakennusmestarin </w:t>
      </w:r>
      <w:r w:rsidR="00911FCF" w:rsidRPr="00FC43D2">
        <w:rPr>
          <w:rFonts w:asciiTheme="minorHAnsi" w:hAnsiTheme="minorHAnsi" w:cs="Calibri"/>
          <w:color w:val="000000" w:themeColor="text1"/>
          <w:sz w:val="24"/>
          <w:szCs w:val="24"/>
        </w:rPr>
        <w:t>koulutus on eurooppalaista ja suomalaista tasoa 6</w:t>
      </w:r>
    </w:p>
    <w:tbl>
      <w:tblPr>
        <w:tblpPr w:leftFromText="141" w:rightFromText="141" w:vertAnchor="page" w:horzAnchor="margin" w:tblpY="232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77"/>
        <w:gridCol w:w="7698"/>
      </w:tblGrid>
      <w:tr w:rsidR="00425965" w:rsidRPr="00FC43D2" w14:paraId="2F9C65D2" w14:textId="77777777" w:rsidTr="00425965">
        <w:trPr>
          <w:trHeight w:val="776"/>
        </w:trPr>
        <w:tc>
          <w:tcPr>
            <w:tcW w:w="2877" w:type="dxa"/>
            <w:shd w:val="clear" w:color="auto" w:fill="31A3B5"/>
          </w:tcPr>
          <w:p w14:paraId="2F9C65D0" w14:textId="77777777" w:rsidR="00425965" w:rsidRPr="00FC43D2" w:rsidRDefault="00425965" w:rsidP="00425965">
            <w:pPr>
              <w:spacing w:after="240"/>
              <w:rPr>
                <w:rFonts w:asciiTheme="minorHAnsi" w:hAnsiTheme="minorHAnsi" w:cs="Calibri"/>
                <w:b/>
                <w:color w:val="000000" w:themeColor="text1"/>
                <w:sz w:val="24"/>
                <w:szCs w:val="24"/>
              </w:rPr>
            </w:pPr>
            <w:r w:rsidRPr="00FC43D2">
              <w:rPr>
                <w:rFonts w:asciiTheme="minorHAnsi" w:hAnsiTheme="minorHAnsi" w:cs="Calibri"/>
                <w:b/>
                <w:color w:val="000000" w:themeColor="text1"/>
                <w:sz w:val="28"/>
                <w:szCs w:val="24"/>
              </w:rPr>
              <w:t>Osaamisen osa-alue</w:t>
            </w:r>
          </w:p>
        </w:tc>
        <w:tc>
          <w:tcPr>
            <w:tcW w:w="7698" w:type="dxa"/>
            <w:shd w:val="clear" w:color="auto" w:fill="31A3B5"/>
          </w:tcPr>
          <w:p w14:paraId="2F9C65D1" w14:textId="77777777" w:rsidR="00425965" w:rsidRPr="00FC43D2" w:rsidRDefault="00425965" w:rsidP="00425965">
            <w:pPr>
              <w:spacing w:after="240"/>
              <w:rPr>
                <w:rFonts w:asciiTheme="minorHAnsi" w:hAnsiTheme="minorHAnsi" w:cs="Calibri"/>
                <w:b/>
                <w:color w:val="000000" w:themeColor="text1"/>
                <w:sz w:val="28"/>
                <w:szCs w:val="28"/>
              </w:rPr>
            </w:pPr>
            <w:r w:rsidRPr="00FC43D2">
              <w:rPr>
                <w:rFonts w:asciiTheme="minorHAnsi" w:hAnsiTheme="minorHAnsi" w:cs="Calibri"/>
                <w:b/>
                <w:color w:val="000000" w:themeColor="text1"/>
                <w:sz w:val="28"/>
                <w:szCs w:val="28"/>
              </w:rPr>
              <w:t>Osaaminen tasolla 6</w:t>
            </w:r>
          </w:p>
        </w:tc>
      </w:tr>
      <w:tr w:rsidR="00425965" w:rsidRPr="00FC43D2" w14:paraId="2F9C65D5" w14:textId="77777777" w:rsidTr="00425965">
        <w:trPr>
          <w:trHeight w:val="1198"/>
        </w:trPr>
        <w:tc>
          <w:tcPr>
            <w:tcW w:w="2877" w:type="dxa"/>
          </w:tcPr>
          <w:p w14:paraId="2F9C65D3" w14:textId="77777777" w:rsidR="00425965" w:rsidRPr="00FC43D2" w:rsidRDefault="00425965" w:rsidP="00425965">
            <w:pPr>
              <w:spacing w:after="0"/>
              <w:rPr>
                <w:rFonts w:asciiTheme="minorHAnsi" w:hAnsiTheme="minorHAnsi" w:cs="Calibri"/>
                <w:b/>
                <w:color w:val="000000" w:themeColor="text1"/>
                <w:szCs w:val="24"/>
              </w:rPr>
            </w:pPr>
            <w:r w:rsidRPr="00FC43D2">
              <w:rPr>
                <w:rFonts w:asciiTheme="minorHAnsi" w:hAnsiTheme="minorHAnsi" w:cs="Calibri"/>
                <w:b/>
                <w:color w:val="000000" w:themeColor="text1"/>
                <w:szCs w:val="24"/>
              </w:rPr>
              <w:t>Tieto</w:t>
            </w:r>
          </w:p>
        </w:tc>
        <w:tc>
          <w:tcPr>
            <w:tcW w:w="7698" w:type="dxa"/>
          </w:tcPr>
          <w:p w14:paraId="2F9C65D4" w14:textId="77777777" w:rsidR="00425965" w:rsidRPr="00FC43D2" w:rsidRDefault="00425965" w:rsidP="00425965">
            <w:pPr>
              <w:spacing w:after="0"/>
              <w:rPr>
                <w:rFonts w:asciiTheme="minorHAnsi" w:hAnsiTheme="minorHAnsi" w:cs="Calibri"/>
                <w:b/>
                <w:color w:val="000000" w:themeColor="text1"/>
                <w:szCs w:val="24"/>
              </w:rPr>
            </w:pPr>
            <w:r w:rsidRPr="00FC43D2">
              <w:rPr>
                <w:rFonts w:asciiTheme="minorHAnsi" w:hAnsiTheme="minorHAnsi" w:cs="Calibri"/>
                <w:color w:val="000000" w:themeColor="text1"/>
                <w:szCs w:val="24"/>
              </w:rPr>
              <w:t>Rakennusmestari hallitsee laaja-alaiset ja edistyneet rakennusalan tiedot, joihin liittyy teorioiden, keskeisten käsitteiden, menetelmien ja periaatteiden kriittinen ymmärtäminen ja arviointi. Hän ymmärtää rakennusalan tehtäväalueen kattavu</w:t>
            </w:r>
            <w:r w:rsidRPr="00FC43D2">
              <w:rPr>
                <w:rFonts w:asciiTheme="minorHAnsi" w:hAnsiTheme="minorHAnsi" w:cs="Calibri"/>
                <w:color w:val="000000" w:themeColor="text1"/>
                <w:szCs w:val="24"/>
              </w:rPr>
              <w:t>u</w:t>
            </w:r>
            <w:r w:rsidRPr="00FC43D2">
              <w:rPr>
                <w:rFonts w:asciiTheme="minorHAnsi" w:hAnsiTheme="minorHAnsi" w:cs="Calibri"/>
                <w:color w:val="000000" w:themeColor="text1"/>
                <w:szCs w:val="24"/>
              </w:rPr>
              <w:t>den ja rajat.</w:t>
            </w:r>
          </w:p>
        </w:tc>
      </w:tr>
      <w:tr w:rsidR="00425965" w:rsidRPr="00FC43D2" w14:paraId="2F9C65D8" w14:textId="77777777" w:rsidTr="00425965">
        <w:trPr>
          <w:trHeight w:val="946"/>
        </w:trPr>
        <w:tc>
          <w:tcPr>
            <w:tcW w:w="2877" w:type="dxa"/>
          </w:tcPr>
          <w:p w14:paraId="2F9C65D6" w14:textId="77777777" w:rsidR="00425965" w:rsidRPr="00FC43D2" w:rsidRDefault="00425965" w:rsidP="00425965">
            <w:pPr>
              <w:spacing w:after="0"/>
              <w:rPr>
                <w:rFonts w:asciiTheme="minorHAnsi" w:hAnsiTheme="minorHAnsi" w:cs="Calibri"/>
                <w:b/>
                <w:color w:val="000000" w:themeColor="text1"/>
                <w:szCs w:val="24"/>
              </w:rPr>
            </w:pPr>
            <w:r w:rsidRPr="00FC43D2">
              <w:rPr>
                <w:rFonts w:asciiTheme="minorHAnsi" w:hAnsiTheme="minorHAnsi" w:cs="Calibri"/>
                <w:b/>
                <w:color w:val="000000" w:themeColor="text1"/>
                <w:szCs w:val="24"/>
              </w:rPr>
              <w:t xml:space="preserve">Työskentelytapa ja </w:t>
            </w:r>
            <w:r w:rsidRPr="00FC43D2">
              <w:rPr>
                <w:rFonts w:asciiTheme="minorHAnsi" w:hAnsiTheme="minorHAnsi" w:cs="Calibri"/>
                <w:b/>
                <w:color w:val="000000" w:themeColor="text1"/>
                <w:szCs w:val="24"/>
              </w:rPr>
              <w:br/>
              <w:t>soveltaminen (taito)</w:t>
            </w:r>
          </w:p>
        </w:tc>
        <w:tc>
          <w:tcPr>
            <w:tcW w:w="7698" w:type="dxa"/>
          </w:tcPr>
          <w:p w14:paraId="2F9C65D7" w14:textId="77777777" w:rsidR="00425965" w:rsidRPr="00FC43D2" w:rsidRDefault="00425965" w:rsidP="00425965">
            <w:pPr>
              <w:spacing w:after="0"/>
              <w:rPr>
                <w:rFonts w:asciiTheme="minorHAnsi" w:hAnsiTheme="minorHAnsi" w:cs="Calibri"/>
                <w:b/>
                <w:color w:val="000000" w:themeColor="text1"/>
                <w:szCs w:val="24"/>
              </w:rPr>
            </w:pPr>
            <w:r>
              <w:rPr>
                <w:rFonts w:asciiTheme="minorHAnsi" w:hAnsiTheme="minorHAnsi" w:cs="Calibri"/>
                <w:color w:val="000000" w:themeColor="text1"/>
                <w:szCs w:val="24"/>
              </w:rPr>
              <w:t xml:space="preserve">Rakennusmestari </w:t>
            </w:r>
            <w:r w:rsidRPr="00FC43D2">
              <w:rPr>
                <w:rFonts w:asciiTheme="minorHAnsi" w:hAnsiTheme="minorHAnsi" w:cs="Calibri"/>
                <w:color w:val="000000" w:themeColor="text1"/>
                <w:szCs w:val="24"/>
              </w:rPr>
              <w:t>hallitsee edistyneet taidot, jotka osoittavat asioiden hallintaa, kykyä soveltaa ja kykyä luoviin ratkaisuihin, joita vaaditaan rakennusalalla mon</w:t>
            </w:r>
            <w:r w:rsidRPr="00FC43D2">
              <w:rPr>
                <w:rFonts w:asciiTheme="minorHAnsi" w:hAnsiTheme="minorHAnsi" w:cs="Calibri"/>
                <w:color w:val="000000" w:themeColor="text1"/>
                <w:szCs w:val="24"/>
              </w:rPr>
              <w:t>i</w:t>
            </w:r>
            <w:r w:rsidRPr="00FC43D2">
              <w:rPr>
                <w:rFonts w:asciiTheme="minorHAnsi" w:hAnsiTheme="minorHAnsi" w:cs="Calibri"/>
                <w:color w:val="000000" w:themeColor="text1"/>
                <w:szCs w:val="24"/>
              </w:rPr>
              <w:t>mutkaisten tai ennakoimattomien ongelmien ratkaisemisessa.</w:t>
            </w:r>
          </w:p>
        </w:tc>
      </w:tr>
      <w:tr w:rsidR="00425965" w:rsidRPr="00FC43D2" w14:paraId="2F9C65DB" w14:textId="77777777" w:rsidTr="00425965">
        <w:trPr>
          <w:trHeight w:val="1257"/>
        </w:trPr>
        <w:tc>
          <w:tcPr>
            <w:tcW w:w="2877" w:type="dxa"/>
          </w:tcPr>
          <w:p w14:paraId="2F9C65D9" w14:textId="77777777" w:rsidR="00425965" w:rsidRPr="00FC43D2" w:rsidRDefault="00425965" w:rsidP="00425965">
            <w:pPr>
              <w:spacing w:after="0"/>
              <w:rPr>
                <w:rFonts w:asciiTheme="minorHAnsi" w:hAnsiTheme="minorHAnsi" w:cs="Calibri"/>
                <w:b/>
                <w:color w:val="000000" w:themeColor="text1"/>
                <w:szCs w:val="24"/>
              </w:rPr>
            </w:pPr>
            <w:r w:rsidRPr="00FC43D2">
              <w:rPr>
                <w:rFonts w:asciiTheme="minorHAnsi" w:hAnsiTheme="minorHAnsi" w:cs="Calibri"/>
                <w:b/>
                <w:color w:val="000000" w:themeColor="text1"/>
                <w:szCs w:val="24"/>
              </w:rPr>
              <w:t xml:space="preserve">Vastuu, johtaminen, </w:t>
            </w:r>
            <w:r w:rsidRPr="00FC43D2">
              <w:rPr>
                <w:rFonts w:asciiTheme="minorHAnsi" w:hAnsiTheme="minorHAnsi" w:cs="Calibri"/>
                <w:b/>
                <w:color w:val="000000" w:themeColor="text1"/>
                <w:szCs w:val="24"/>
              </w:rPr>
              <w:br/>
              <w:t>yrittäjyys</w:t>
            </w:r>
          </w:p>
        </w:tc>
        <w:tc>
          <w:tcPr>
            <w:tcW w:w="7698" w:type="dxa"/>
          </w:tcPr>
          <w:p w14:paraId="2F9C65DA" w14:textId="77777777" w:rsidR="00425965" w:rsidRPr="00FC43D2" w:rsidRDefault="00425965" w:rsidP="00425965">
            <w:pPr>
              <w:spacing w:after="0"/>
              <w:rPr>
                <w:rFonts w:asciiTheme="minorHAnsi" w:hAnsiTheme="minorHAnsi" w:cs="Calibri"/>
                <w:b/>
                <w:color w:val="000000" w:themeColor="text1"/>
                <w:szCs w:val="24"/>
              </w:rPr>
            </w:pPr>
            <w:r w:rsidRPr="00FC43D2">
              <w:rPr>
                <w:rFonts w:asciiTheme="minorHAnsi" w:hAnsiTheme="minorHAnsi" w:cs="Calibri"/>
                <w:color w:val="000000" w:themeColor="text1"/>
                <w:szCs w:val="24"/>
              </w:rPr>
              <w:t>Rakennusmestari kykenee johtamaan monimutkaisia ammatillisia toimia tai han</w:t>
            </w:r>
            <w:r w:rsidRPr="00FC43D2">
              <w:rPr>
                <w:rFonts w:asciiTheme="minorHAnsi" w:hAnsiTheme="minorHAnsi" w:cs="Calibri"/>
                <w:color w:val="000000" w:themeColor="text1"/>
                <w:szCs w:val="24"/>
              </w:rPr>
              <w:t>k</w:t>
            </w:r>
            <w:r w:rsidRPr="00FC43D2">
              <w:rPr>
                <w:rFonts w:asciiTheme="minorHAnsi" w:hAnsiTheme="minorHAnsi" w:cs="Calibri"/>
                <w:color w:val="000000" w:themeColor="text1"/>
                <w:szCs w:val="24"/>
              </w:rPr>
              <w:t>keita ja työskentelemään rakennusalan asiantuntijatehtävissä. Hän kykenee pä</w:t>
            </w:r>
            <w:r w:rsidRPr="00FC43D2">
              <w:rPr>
                <w:rFonts w:asciiTheme="minorHAnsi" w:hAnsiTheme="minorHAnsi" w:cs="Calibri"/>
                <w:color w:val="000000" w:themeColor="text1"/>
                <w:szCs w:val="24"/>
              </w:rPr>
              <w:t>ä</w:t>
            </w:r>
            <w:r w:rsidRPr="00FC43D2">
              <w:rPr>
                <w:rFonts w:asciiTheme="minorHAnsi" w:hAnsiTheme="minorHAnsi" w:cs="Calibri"/>
                <w:color w:val="000000" w:themeColor="text1"/>
                <w:szCs w:val="24"/>
              </w:rPr>
              <w:t>töksentekoon jatkuvasti muuttuvassa toimintaympäristöissä. Rakennusmestarilla on perusvalmiudet toimia alan yrittäjänä.</w:t>
            </w:r>
          </w:p>
        </w:tc>
      </w:tr>
      <w:tr w:rsidR="00425965" w:rsidRPr="00FC43D2" w14:paraId="2F9C65DE" w14:textId="77777777" w:rsidTr="00425965">
        <w:trPr>
          <w:trHeight w:val="694"/>
        </w:trPr>
        <w:tc>
          <w:tcPr>
            <w:tcW w:w="2877" w:type="dxa"/>
          </w:tcPr>
          <w:p w14:paraId="2F9C65DC" w14:textId="77777777" w:rsidR="00425965" w:rsidRPr="00FC43D2" w:rsidRDefault="00425965" w:rsidP="00425965">
            <w:pPr>
              <w:spacing w:after="0"/>
              <w:rPr>
                <w:rFonts w:asciiTheme="minorHAnsi" w:hAnsiTheme="minorHAnsi" w:cs="Calibri"/>
                <w:b/>
                <w:color w:val="000000" w:themeColor="text1"/>
                <w:szCs w:val="24"/>
              </w:rPr>
            </w:pPr>
            <w:r w:rsidRPr="00FC43D2">
              <w:rPr>
                <w:rFonts w:asciiTheme="minorHAnsi" w:hAnsiTheme="minorHAnsi" w:cs="Calibri"/>
                <w:b/>
                <w:color w:val="000000" w:themeColor="text1"/>
                <w:szCs w:val="24"/>
              </w:rPr>
              <w:t>Arviointi</w:t>
            </w:r>
          </w:p>
        </w:tc>
        <w:tc>
          <w:tcPr>
            <w:tcW w:w="7698" w:type="dxa"/>
          </w:tcPr>
          <w:p w14:paraId="2F9C65DD" w14:textId="77777777" w:rsidR="00425965" w:rsidRPr="00FC43D2" w:rsidRDefault="00425965" w:rsidP="00425965">
            <w:pPr>
              <w:spacing w:after="0"/>
              <w:rPr>
                <w:rFonts w:asciiTheme="minorHAnsi" w:hAnsiTheme="minorHAnsi" w:cs="Calibri"/>
                <w:b/>
                <w:color w:val="000000" w:themeColor="text1"/>
                <w:szCs w:val="24"/>
              </w:rPr>
            </w:pPr>
            <w:r w:rsidRPr="00FC43D2">
              <w:rPr>
                <w:rFonts w:asciiTheme="minorHAnsi" w:hAnsiTheme="minorHAnsi" w:cs="Calibri"/>
                <w:color w:val="000000" w:themeColor="text1"/>
                <w:szCs w:val="24"/>
              </w:rPr>
              <w:t>Rakennusmestari kykenee vastaamaan oman osaamisensa arvioinnin ja kehittäm</w:t>
            </w:r>
            <w:r w:rsidRPr="00FC43D2">
              <w:rPr>
                <w:rFonts w:asciiTheme="minorHAnsi" w:hAnsiTheme="minorHAnsi" w:cs="Calibri"/>
                <w:color w:val="000000" w:themeColor="text1"/>
                <w:szCs w:val="24"/>
              </w:rPr>
              <w:t>i</w:t>
            </w:r>
            <w:r w:rsidRPr="00FC43D2">
              <w:rPr>
                <w:rFonts w:asciiTheme="minorHAnsi" w:hAnsiTheme="minorHAnsi" w:cs="Calibri"/>
                <w:color w:val="000000" w:themeColor="text1"/>
                <w:szCs w:val="24"/>
              </w:rPr>
              <w:t xml:space="preserve">sen lisäksi yksittäisten henkilöiden ja ryhmien kehittämisestä. </w:t>
            </w:r>
          </w:p>
        </w:tc>
      </w:tr>
      <w:tr w:rsidR="00425965" w:rsidRPr="00FC43D2" w14:paraId="2F9C65E1" w14:textId="77777777" w:rsidTr="00425965">
        <w:trPr>
          <w:trHeight w:val="1257"/>
        </w:trPr>
        <w:tc>
          <w:tcPr>
            <w:tcW w:w="2877" w:type="dxa"/>
          </w:tcPr>
          <w:p w14:paraId="2F9C65DF" w14:textId="77777777" w:rsidR="00425965" w:rsidRPr="00FC43D2" w:rsidRDefault="00425965" w:rsidP="00425965">
            <w:pPr>
              <w:spacing w:after="0"/>
              <w:rPr>
                <w:rFonts w:asciiTheme="minorHAnsi" w:hAnsiTheme="minorHAnsi" w:cs="Calibri"/>
                <w:b/>
                <w:color w:val="000000" w:themeColor="text1"/>
                <w:szCs w:val="24"/>
              </w:rPr>
            </w:pPr>
            <w:r w:rsidRPr="00FC43D2">
              <w:rPr>
                <w:rFonts w:asciiTheme="minorHAnsi" w:hAnsiTheme="minorHAnsi" w:cs="Calibri"/>
                <w:b/>
                <w:color w:val="000000" w:themeColor="text1"/>
                <w:szCs w:val="24"/>
              </w:rPr>
              <w:t xml:space="preserve">Elinikäisen oppimisen </w:t>
            </w:r>
            <w:r w:rsidRPr="00FC43D2">
              <w:rPr>
                <w:rFonts w:asciiTheme="minorHAnsi" w:hAnsiTheme="minorHAnsi" w:cs="Calibri"/>
                <w:b/>
                <w:color w:val="000000" w:themeColor="text1"/>
                <w:szCs w:val="24"/>
              </w:rPr>
              <w:br/>
              <w:t>avaintaidot</w:t>
            </w:r>
          </w:p>
        </w:tc>
        <w:tc>
          <w:tcPr>
            <w:tcW w:w="7698" w:type="dxa"/>
          </w:tcPr>
          <w:p w14:paraId="2F9C65E0" w14:textId="77777777" w:rsidR="00425965" w:rsidRPr="00FC43D2" w:rsidRDefault="00425965" w:rsidP="00425965">
            <w:pPr>
              <w:spacing w:after="0"/>
              <w:rPr>
                <w:rFonts w:asciiTheme="minorHAnsi" w:hAnsiTheme="minorHAnsi" w:cs="Calibri"/>
                <w:color w:val="000000" w:themeColor="text1"/>
                <w:szCs w:val="24"/>
              </w:rPr>
            </w:pPr>
            <w:r w:rsidRPr="00FC43D2">
              <w:rPr>
                <w:rFonts w:asciiTheme="minorHAnsi" w:hAnsiTheme="minorHAnsi" w:cs="Calibri"/>
                <w:color w:val="000000" w:themeColor="text1"/>
                <w:szCs w:val="24"/>
              </w:rPr>
              <w:t>Rakennusmestarilla on valmius jatkuvaan oppimiseen. Hän osaa viestiä suullisesti ja kirjallisesti sekä rakennusalan että alan ulkopuoliselle yleisölle. Hän kykenee its</w:t>
            </w:r>
            <w:r w:rsidRPr="00FC43D2">
              <w:rPr>
                <w:rFonts w:asciiTheme="minorHAnsi" w:hAnsiTheme="minorHAnsi" w:cs="Calibri"/>
                <w:color w:val="000000" w:themeColor="text1"/>
                <w:szCs w:val="24"/>
              </w:rPr>
              <w:t>e</w:t>
            </w:r>
            <w:r w:rsidRPr="00FC43D2">
              <w:rPr>
                <w:rFonts w:asciiTheme="minorHAnsi" w:hAnsiTheme="minorHAnsi" w:cs="Calibri"/>
                <w:color w:val="000000" w:themeColor="text1"/>
                <w:szCs w:val="24"/>
              </w:rPr>
              <w:t xml:space="preserve">näiseen kansainväliseen viestintään ja vuorovaikutukseen ruotsin ja englannin (/saksan) kielellä. </w:t>
            </w:r>
          </w:p>
        </w:tc>
      </w:tr>
    </w:tbl>
    <w:p w14:paraId="2F9C65E2" w14:textId="77777777" w:rsidR="00B60412" w:rsidRPr="00FC43D2" w:rsidRDefault="00B60412" w:rsidP="00B31AC6">
      <w:pPr>
        <w:pStyle w:val="Default"/>
        <w:rPr>
          <w:rFonts w:asciiTheme="minorHAnsi" w:hAnsiTheme="minorHAnsi"/>
          <w:color w:val="000000" w:themeColor="text1"/>
        </w:rPr>
      </w:pPr>
    </w:p>
    <w:p w14:paraId="2F9C65E3" w14:textId="77777777" w:rsidR="00E21C37" w:rsidRPr="00FC43D2" w:rsidRDefault="00E21C37" w:rsidP="00B31AC6">
      <w:pPr>
        <w:pStyle w:val="Default"/>
        <w:rPr>
          <w:rFonts w:asciiTheme="minorHAnsi" w:hAnsiTheme="minorHAnsi"/>
          <w:color w:val="000000" w:themeColor="text1"/>
        </w:rPr>
      </w:pPr>
    </w:p>
    <w:p w14:paraId="2F9C65E4" w14:textId="77777777" w:rsidR="00E21C37" w:rsidRPr="00FC43D2" w:rsidRDefault="00E21C37" w:rsidP="00B31AC6">
      <w:pPr>
        <w:pStyle w:val="Default"/>
        <w:rPr>
          <w:rFonts w:asciiTheme="minorHAnsi" w:hAnsiTheme="minorHAnsi"/>
          <w:color w:val="000000" w:themeColor="text1"/>
        </w:rPr>
      </w:pPr>
    </w:p>
    <w:p w14:paraId="2F9C65E5" w14:textId="77777777" w:rsidR="00E21C37" w:rsidRPr="00FC43D2" w:rsidRDefault="00E21C37" w:rsidP="00B31AC6">
      <w:pPr>
        <w:pStyle w:val="Default"/>
        <w:rPr>
          <w:rFonts w:asciiTheme="minorHAnsi" w:hAnsiTheme="minorHAnsi"/>
          <w:color w:val="000000" w:themeColor="text1"/>
        </w:rPr>
      </w:pPr>
    </w:p>
    <w:p w14:paraId="2F9C65E6" w14:textId="77777777" w:rsidR="00E21C37" w:rsidRPr="00FC43D2" w:rsidRDefault="00E21C37" w:rsidP="00B31AC6">
      <w:pPr>
        <w:pStyle w:val="Default"/>
        <w:rPr>
          <w:rFonts w:asciiTheme="minorHAnsi" w:hAnsiTheme="minorHAnsi"/>
          <w:color w:val="000000" w:themeColor="text1"/>
        </w:rPr>
      </w:pPr>
    </w:p>
    <w:p w14:paraId="2F9C65E7" w14:textId="77777777" w:rsidR="00E21C37" w:rsidRPr="00FC43D2" w:rsidRDefault="00E21C37" w:rsidP="00B31AC6">
      <w:pPr>
        <w:pStyle w:val="Default"/>
        <w:rPr>
          <w:rFonts w:asciiTheme="minorHAnsi" w:hAnsiTheme="minorHAnsi"/>
          <w:color w:val="000000" w:themeColor="text1"/>
        </w:rPr>
      </w:pPr>
    </w:p>
    <w:p w14:paraId="2F9C65E8" w14:textId="77777777" w:rsidR="00E21C37" w:rsidRPr="00FC43D2" w:rsidRDefault="00E21C37" w:rsidP="00B31AC6">
      <w:pPr>
        <w:pStyle w:val="Default"/>
        <w:rPr>
          <w:rFonts w:asciiTheme="minorHAnsi" w:hAnsiTheme="minorHAnsi"/>
          <w:color w:val="000000" w:themeColor="text1"/>
        </w:rPr>
      </w:pPr>
    </w:p>
    <w:p w14:paraId="2F9C65E9" w14:textId="77777777" w:rsidR="00B60412" w:rsidRPr="00FC43D2" w:rsidRDefault="00B60412" w:rsidP="00B31AC6">
      <w:pPr>
        <w:pStyle w:val="Default"/>
        <w:rPr>
          <w:rFonts w:asciiTheme="minorHAnsi" w:hAnsiTheme="minorHAnsi"/>
          <w:color w:val="000000" w:themeColor="text1"/>
        </w:rPr>
      </w:pPr>
    </w:p>
    <w:p w14:paraId="2F9C65EA" w14:textId="77777777" w:rsidR="00B60412" w:rsidRPr="00FC43D2" w:rsidRDefault="00B60412" w:rsidP="00B31AC6">
      <w:pPr>
        <w:pStyle w:val="Default"/>
        <w:rPr>
          <w:rFonts w:asciiTheme="minorHAnsi" w:hAnsiTheme="minorHAnsi"/>
          <w:color w:val="000000" w:themeColor="text1"/>
        </w:rPr>
      </w:pPr>
    </w:p>
    <w:p w14:paraId="2F9C65EB" w14:textId="77777777" w:rsidR="00635F94" w:rsidRPr="00FC43D2" w:rsidRDefault="00C06FB3" w:rsidP="00635F94">
      <w:pPr>
        <w:pStyle w:val="Default"/>
        <w:rPr>
          <w:rFonts w:asciiTheme="minorHAnsi" w:hAnsiTheme="minorHAnsi"/>
          <w:color w:val="000000" w:themeColor="text1"/>
        </w:rPr>
      </w:pPr>
      <w:r w:rsidRPr="00FC43D2">
        <w:rPr>
          <w:rFonts w:asciiTheme="minorHAnsi" w:hAnsiTheme="minorHAnsi"/>
          <w:color w:val="000000" w:themeColor="text1"/>
        </w:rPr>
        <w:t>Rakennusmestarin</w:t>
      </w:r>
      <w:r w:rsidR="00635F94" w:rsidRPr="00FC43D2">
        <w:rPr>
          <w:rFonts w:asciiTheme="minorHAnsi" w:hAnsiTheme="minorHAnsi"/>
          <w:color w:val="000000" w:themeColor="text1"/>
        </w:rPr>
        <w:t xml:space="preserve"> osaamisprofiili muodostuu kompetensseista. </w:t>
      </w:r>
    </w:p>
    <w:p w14:paraId="2F9C65EC" w14:textId="77777777" w:rsidR="00B60412" w:rsidRPr="00FC43D2" w:rsidRDefault="00B60412" w:rsidP="00B31AC6">
      <w:pPr>
        <w:pStyle w:val="Default"/>
        <w:rPr>
          <w:rFonts w:asciiTheme="minorHAnsi" w:hAnsiTheme="minorHAnsi"/>
          <w:color w:val="000000" w:themeColor="text1"/>
        </w:rPr>
      </w:pP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0"/>
        <w:gridCol w:w="7330"/>
      </w:tblGrid>
      <w:tr w:rsidR="00B026A7" w:rsidRPr="0066249A" w14:paraId="2F9C65EF" w14:textId="77777777" w:rsidTr="00425965"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A3B5"/>
          </w:tcPr>
          <w:p w14:paraId="2F9C65ED" w14:textId="77777777" w:rsidR="00DA5AA1" w:rsidRPr="00FC43D2" w:rsidRDefault="00DA5AA1" w:rsidP="00A96710">
            <w:pPr>
              <w:rPr>
                <w:rFonts w:asciiTheme="minorHAnsi" w:hAnsiTheme="minorHAnsi" w:cs="Calibri"/>
                <w:b/>
                <w:color w:val="000000" w:themeColor="text1"/>
                <w:sz w:val="28"/>
              </w:rPr>
            </w:pPr>
            <w:r w:rsidRPr="00FC43D2">
              <w:rPr>
                <w:rFonts w:asciiTheme="minorHAnsi" w:hAnsiTheme="minorHAnsi" w:cs="Calibri"/>
                <w:b/>
                <w:color w:val="000000" w:themeColor="text1"/>
                <w:sz w:val="28"/>
              </w:rPr>
              <w:t>Yleiset kompetenssit</w:t>
            </w:r>
            <w:r w:rsidRPr="00FC43D2">
              <w:rPr>
                <w:rFonts w:asciiTheme="minorHAnsi" w:hAnsiTheme="minorHAnsi" w:cs="Calibri"/>
                <w:b/>
                <w:color w:val="000000" w:themeColor="text1"/>
                <w:sz w:val="28"/>
              </w:rPr>
              <w:br/>
            </w:r>
            <w:r w:rsidRPr="00FC43D2">
              <w:rPr>
                <w:rFonts w:asciiTheme="minorHAnsi" w:hAnsiTheme="minorHAnsi" w:cs="Calibri"/>
                <w:b/>
                <w:color w:val="000000" w:themeColor="text1"/>
                <w:sz w:val="24"/>
              </w:rPr>
              <w:t>(</w:t>
            </w:r>
            <w:proofErr w:type="spellStart"/>
            <w:r w:rsidRPr="00FC43D2">
              <w:rPr>
                <w:rFonts w:asciiTheme="minorHAnsi" w:hAnsiTheme="minorHAnsi" w:cs="Calibri"/>
                <w:b/>
                <w:color w:val="000000" w:themeColor="text1"/>
                <w:sz w:val="24"/>
              </w:rPr>
              <w:t>G</w:t>
            </w:r>
            <w:r w:rsidRPr="00FC43D2">
              <w:rPr>
                <w:rFonts w:asciiTheme="minorHAnsi" w:hAnsiTheme="minorHAnsi" w:cs="Calibri"/>
                <w:b/>
                <w:i/>
                <w:color w:val="000000" w:themeColor="text1"/>
                <w:sz w:val="24"/>
              </w:rPr>
              <w:t>eneric</w:t>
            </w:r>
            <w:proofErr w:type="spellEnd"/>
            <w:r w:rsidRPr="00FC43D2">
              <w:rPr>
                <w:rFonts w:asciiTheme="minorHAnsi" w:hAnsiTheme="minorHAnsi" w:cs="Calibri"/>
                <w:b/>
                <w:i/>
                <w:color w:val="000000" w:themeColor="text1"/>
                <w:sz w:val="24"/>
              </w:rPr>
              <w:t xml:space="preserve"> </w:t>
            </w:r>
            <w:proofErr w:type="spellStart"/>
            <w:r w:rsidRPr="00FC43D2">
              <w:rPr>
                <w:rFonts w:asciiTheme="minorHAnsi" w:hAnsiTheme="minorHAnsi" w:cs="Calibri"/>
                <w:b/>
                <w:i/>
                <w:color w:val="000000" w:themeColor="text1"/>
                <w:sz w:val="24"/>
              </w:rPr>
              <w:t>competences</w:t>
            </w:r>
            <w:proofErr w:type="spellEnd"/>
            <w:r w:rsidRPr="00FC43D2">
              <w:rPr>
                <w:rFonts w:asciiTheme="minorHAnsi" w:hAnsiTheme="minorHAnsi" w:cs="Calibri"/>
                <w:b/>
                <w:color w:val="000000" w:themeColor="text1"/>
                <w:sz w:val="24"/>
              </w:rPr>
              <w:t>)</w:t>
            </w:r>
          </w:p>
        </w:tc>
        <w:tc>
          <w:tcPr>
            <w:tcW w:w="7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A3B5"/>
          </w:tcPr>
          <w:p w14:paraId="2F9C65EE" w14:textId="77777777" w:rsidR="00DA5AA1" w:rsidRPr="00FC43D2" w:rsidRDefault="00DA5AA1" w:rsidP="00A96710">
            <w:pPr>
              <w:rPr>
                <w:rFonts w:asciiTheme="minorHAnsi" w:hAnsiTheme="minorHAnsi" w:cs="Calibri"/>
                <w:b/>
                <w:color w:val="000000" w:themeColor="text1"/>
                <w:sz w:val="28"/>
                <w:lang w:val="en-US"/>
              </w:rPr>
            </w:pPr>
            <w:proofErr w:type="spellStart"/>
            <w:r w:rsidRPr="00FC43D2">
              <w:rPr>
                <w:rFonts w:asciiTheme="minorHAnsi" w:hAnsiTheme="minorHAnsi" w:cs="Calibri"/>
                <w:b/>
                <w:color w:val="000000" w:themeColor="text1"/>
                <w:sz w:val="28"/>
                <w:lang w:val="en-US"/>
              </w:rPr>
              <w:t>Osaamisen</w:t>
            </w:r>
            <w:proofErr w:type="spellEnd"/>
            <w:r w:rsidRPr="00FC43D2">
              <w:rPr>
                <w:rFonts w:asciiTheme="minorHAnsi" w:hAnsiTheme="minorHAnsi" w:cs="Calibri"/>
                <w:b/>
                <w:color w:val="000000" w:themeColor="text1"/>
                <w:sz w:val="28"/>
                <w:lang w:val="en-US"/>
              </w:rPr>
              <w:t xml:space="preserve"> </w:t>
            </w:r>
            <w:proofErr w:type="spellStart"/>
            <w:r w:rsidRPr="00FC43D2">
              <w:rPr>
                <w:rFonts w:asciiTheme="minorHAnsi" w:hAnsiTheme="minorHAnsi" w:cs="Calibri"/>
                <w:b/>
                <w:color w:val="000000" w:themeColor="text1"/>
                <w:sz w:val="28"/>
                <w:lang w:val="en-US"/>
              </w:rPr>
              <w:t>kuvaus</w:t>
            </w:r>
            <w:proofErr w:type="spellEnd"/>
            <w:r w:rsidRPr="00FC43D2">
              <w:rPr>
                <w:rFonts w:asciiTheme="minorHAnsi" w:hAnsiTheme="minorHAnsi" w:cs="Calibri"/>
                <w:b/>
                <w:color w:val="000000" w:themeColor="text1"/>
                <w:sz w:val="28"/>
                <w:lang w:val="en-US"/>
              </w:rPr>
              <w:t xml:space="preserve"> </w:t>
            </w:r>
            <w:r w:rsidR="00654452" w:rsidRPr="00FC43D2">
              <w:rPr>
                <w:rFonts w:asciiTheme="minorHAnsi" w:hAnsiTheme="minorHAnsi" w:cs="Calibri"/>
                <w:b/>
                <w:color w:val="000000" w:themeColor="text1"/>
                <w:sz w:val="28"/>
                <w:lang w:val="en-US"/>
              </w:rPr>
              <w:br/>
            </w:r>
            <w:r w:rsidRPr="00FC43D2">
              <w:rPr>
                <w:rFonts w:asciiTheme="minorHAnsi" w:hAnsiTheme="minorHAnsi" w:cs="Calibri"/>
                <w:b/>
                <w:color w:val="000000" w:themeColor="text1"/>
                <w:sz w:val="24"/>
                <w:lang w:val="en-US"/>
              </w:rPr>
              <w:t>(</w:t>
            </w:r>
            <w:r w:rsidR="00654452" w:rsidRPr="00FC43D2">
              <w:rPr>
                <w:rFonts w:asciiTheme="minorHAnsi" w:hAnsiTheme="minorHAnsi" w:cs="Calibri"/>
                <w:b/>
                <w:i/>
                <w:color w:val="000000" w:themeColor="text1"/>
                <w:sz w:val="24"/>
                <w:lang w:val="en-US"/>
              </w:rPr>
              <w:t>D</w:t>
            </w:r>
            <w:r w:rsidRPr="00FC43D2">
              <w:rPr>
                <w:rFonts w:asciiTheme="minorHAnsi" w:hAnsiTheme="minorHAnsi" w:cs="Calibri"/>
                <w:b/>
                <w:i/>
                <w:color w:val="000000" w:themeColor="text1"/>
                <w:sz w:val="24"/>
                <w:lang w:val="en-US"/>
              </w:rPr>
              <w:t>escription of the competence</w:t>
            </w:r>
            <w:r w:rsidRPr="00FC43D2">
              <w:rPr>
                <w:rFonts w:asciiTheme="minorHAnsi" w:hAnsiTheme="minorHAnsi" w:cs="Calibri"/>
                <w:b/>
                <w:color w:val="000000" w:themeColor="text1"/>
                <w:sz w:val="24"/>
                <w:lang w:val="en-US"/>
              </w:rPr>
              <w:t>)</w:t>
            </w:r>
          </w:p>
        </w:tc>
      </w:tr>
      <w:tr w:rsidR="00B026A7" w:rsidRPr="00FC43D2" w14:paraId="2F9C65F5" w14:textId="77777777" w:rsidTr="00425965">
        <w:trPr>
          <w:trHeight w:val="1674"/>
        </w:trPr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C65F0" w14:textId="77777777" w:rsidR="00DA5AA1" w:rsidRPr="00FC43D2" w:rsidRDefault="00DA5AA1" w:rsidP="00A96710">
            <w:pPr>
              <w:ind w:left="12"/>
              <w:rPr>
                <w:rFonts w:asciiTheme="minorHAnsi" w:hAnsiTheme="minorHAnsi" w:cs="Calibri"/>
                <w:color w:val="000000" w:themeColor="text1"/>
              </w:rPr>
            </w:pPr>
            <w:r w:rsidRPr="00FC43D2">
              <w:rPr>
                <w:rFonts w:asciiTheme="minorHAnsi" w:hAnsiTheme="minorHAnsi" w:cs="Calibri"/>
                <w:b/>
                <w:color w:val="000000" w:themeColor="text1"/>
              </w:rPr>
              <w:t>Oppimisen taidot</w:t>
            </w:r>
            <w:r w:rsidR="00654452" w:rsidRPr="00FC43D2">
              <w:rPr>
                <w:rFonts w:asciiTheme="minorHAnsi" w:hAnsiTheme="minorHAnsi" w:cs="Calibri"/>
                <w:b/>
                <w:color w:val="000000" w:themeColor="text1"/>
              </w:rPr>
              <w:br/>
            </w:r>
            <w:r w:rsidRPr="00FC43D2">
              <w:rPr>
                <w:rFonts w:asciiTheme="minorHAnsi" w:hAnsiTheme="minorHAnsi" w:cs="Calibri"/>
                <w:color w:val="000000" w:themeColor="text1"/>
              </w:rPr>
              <w:t>(</w:t>
            </w:r>
            <w:r w:rsidRPr="00FC43D2">
              <w:rPr>
                <w:rFonts w:asciiTheme="minorHAnsi" w:hAnsiTheme="minorHAnsi" w:cs="Calibri"/>
                <w:i/>
                <w:color w:val="000000" w:themeColor="text1"/>
              </w:rPr>
              <w:t xml:space="preserve">Learning </w:t>
            </w:r>
            <w:proofErr w:type="spellStart"/>
            <w:r w:rsidRPr="00FC43D2">
              <w:rPr>
                <w:rFonts w:asciiTheme="minorHAnsi" w:hAnsiTheme="minorHAnsi" w:cs="Calibri"/>
                <w:i/>
                <w:color w:val="000000" w:themeColor="text1"/>
              </w:rPr>
              <w:t>competence</w:t>
            </w:r>
            <w:proofErr w:type="spellEnd"/>
            <w:r w:rsidRPr="00FC43D2">
              <w:rPr>
                <w:rFonts w:asciiTheme="minorHAnsi" w:hAnsiTheme="minorHAnsi" w:cs="Calibri"/>
                <w:color w:val="000000" w:themeColor="text1"/>
              </w:rPr>
              <w:t>)</w:t>
            </w:r>
          </w:p>
        </w:tc>
        <w:tc>
          <w:tcPr>
            <w:tcW w:w="7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C65F1" w14:textId="77777777" w:rsidR="00DA5AA1" w:rsidRPr="00FC43D2" w:rsidRDefault="00DA5AA1" w:rsidP="00A96710">
            <w:pPr>
              <w:pStyle w:val="Default"/>
              <w:numPr>
                <w:ilvl w:val="0"/>
                <w:numId w:val="20"/>
              </w:numPr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FC43D2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osaa arvioida ja kehittää osaamistaan ja oppimistapojaan </w:t>
            </w:r>
          </w:p>
          <w:p w14:paraId="2F9C65F2" w14:textId="77777777" w:rsidR="00DA5AA1" w:rsidRPr="00FC43D2" w:rsidRDefault="00DA5AA1" w:rsidP="00A96710">
            <w:pPr>
              <w:pStyle w:val="Default"/>
              <w:numPr>
                <w:ilvl w:val="0"/>
                <w:numId w:val="20"/>
              </w:numPr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FC43D2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osaa hankkia, käsitellä ja arvioida tietoa kriittisesti </w:t>
            </w:r>
          </w:p>
          <w:p w14:paraId="2F9C65F3" w14:textId="77777777" w:rsidR="00DA5AA1" w:rsidRPr="00FC43D2" w:rsidRDefault="00DA5AA1" w:rsidP="00A96710">
            <w:pPr>
              <w:pStyle w:val="Default"/>
              <w:numPr>
                <w:ilvl w:val="0"/>
                <w:numId w:val="20"/>
              </w:numPr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FC43D2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kykenee ottamaan vastuuta ryhmän oppimisesta ja opitun jakamisesta</w:t>
            </w:r>
          </w:p>
          <w:p w14:paraId="2F9C65F4" w14:textId="77777777" w:rsidR="00DA5AA1" w:rsidRPr="00FC43D2" w:rsidRDefault="00DA5AA1" w:rsidP="00FC43D2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Theme="minorHAnsi" w:hAnsiTheme="minorHAnsi" w:cs="Calibri"/>
                <w:snapToGrid w:val="0"/>
                <w:color w:val="000000" w:themeColor="text1"/>
              </w:rPr>
            </w:pPr>
            <w:r w:rsidRPr="00FC43D2">
              <w:rPr>
                <w:rFonts w:asciiTheme="minorHAnsi" w:hAnsiTheme="minorHAnsi" w:cs="Calibri"/>
                <w:snapToGrid w:val="0"/>
                <w:color w:val="000000" w:themeColor="text1"/>
              </w:rPr>
              <w:t>osaa yhdistää yrittäjämäisen toimintatavan osaksi ammatillista kehittymi</w:t>
            </w:r>
            <w:r w:rsidRPr="00FC43D2">
              <w:rPr>
                <w:rFonts w:asciiTheme="minorHAnsi" w:hAnsiTheme="minorHAnsi" w:cs="Calibri"/>
                <w:snapToGrid w:val="0"/>
                <w:color w:val="000000" w:themeColor="text1"/>
              </w:rPr>
              <w:t>s</w:t>
            </w:r>
            <w:r w:rsidRPr="00FC43D2">
              <w:rPr>
                <w:rFonts w:asciiTheme="minorHAnsi" w:hAnsiTheme="minorHAnsi" w:cs="Calibri"/>
                <w:snapToGrid w:val="0"/>
                <w:color w:val="000000" w:themeColor="text1"/>
              </w:rPr>
              <w:t>tään ja urasuunnitteluaan</w:t>
            </w:r>
          </w:p>
        </w:tc>
      </w:tr>
      <w:tr w:rsidR="00B026A7" w:rsidRPr="00FC43D2" w14:paraId="2F9C65FD" w14:textId="77777777" w:rsidTr="00425965">
        <w:trPr>
          <w:trHeight w:val="1693"/>
        </w:trPr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C65F6" w14:textId="77777777" w:rsidR="00DA5AA1" w:rsidRPr="00FC43D2" w:rsidRDefault="00DA5AA1" w:rsidP="00A96710">
            <w:pPr>
              <w:ind w:left="12"/>
              <w:rPr>
                <w:rFonts w:asciiTheme="minorHAnsi" w:hAnsiTheme="minorHAnsi" w:cs="Calibri"/>
                <w:b/>
                <w:color w:val="000000" w:themeColor="text1"/>
              </w:rPr>
            </w:pPr>
            <w:r w:rsidRPr="00FC43D2">
              <w:rPr>
                <w:rFonts w:asciiTheme="minorHAnsi" w:hAnsiTheme="minorHAnsi" w:cs="Calibri"/>
                <w:b/>
                <w:color w:val="000000" w:themeColor="text1"/>
              </w:rPr>
              <w:lastRenderedPageBreak/>
              <w:t>Eettinen osaaminen</w:t>
            </w:r>
            <w:r w:rsidR="00654452" w:rsidRPr="00FC43D2">
              <w:rPr>
                <w:rFonts w:asciiTheme="minorHAnsi" w:hAnsiTheme="minorHAnsi" w:cs="Calibri"/>
                <w:b/>
                <w:color w:val="000000" w:themeColor="text1"/>
              </w:rPr>
              <w:br/>
            </w:r>
            <w:r w:rsidRPr="00FC43D2">
              <w:rPr>
                <w:rFonts w:asciiTheme="minorHAnsi" w:hAnsiTheme="minorHAnsi" w:cs="Calibri"/>
                <w:color w:val="000000" w:themeColor="text1"/>
              </w:rPr>
              <w:t>(</w:t>
            </w:r>
            <w:proofErr w:type="spellStart"/>
            <w:r w:rsidRPr="00FC43D2">
              <w:rPr>
                <w:rFonts w:asciiTheme="minorHAnsi" w:hAnsiTheme="minorHAnsi" w:cs="Calibri"/>
                <w:i/>
                <w:color w:val="000000" w:themeColor="text1"/>
              </w:rPr>
              <w:t>Ethical</w:t>
            </w:r>
            <w:proofErr w:type="spellEnd"/>
            <w:r w:rsidRPr="00FC43D2">
              <w:rPr>
                <w:rFonts w:asciiTheme="minorHAnsi" w:hAnsiTheme="minorHAnsi" w:cs="Calibri"/>
                <w:i/>
                <w:color w:val="000000" w:themeColor="text1"/>
              </w:rPr>
              <w:t xml:space="preserve"> </w:t>
            </w:r>
            <w:proofErr w:type="spellStart"/>
            <w:r w:rsidRPr="00FC43D2">
              <w:rPr>
                <w:rFonts w:asciiTheme="minorHAnsi" w:hAnsiTheme="minorHAnsi" w:cs="Calibri"/>
                <w:i/>
                <w:color w:val="000000" w:themeColor="text1"/>
              </w:rPr>
              <w:t>competence</w:t>
            </w:r>
            <w:proofErr w:type="spellEnd"/>
            <w:r w:rsidRPr="00FC43D2">
              <w:rPr>
                <w:rFonts w:asciiTheme="minorHAnsi" w:hAnsiTheme="minorHAnsi" w:cs="Calibri"/>
                <w:color w:val="000000" w:themeColor="text1"/>
              </w:rPr>
              <w:t>)</w:t>
            </w:r>
          </w:p>
        </w:tc>
        <w:tc>
          <w:tcPr>
            <w:tcW w:w="7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C65F7" w14:textId="77777777" w:rsidR="00DA5AA1" w:rsidRPr="00FC43D2" w:rsidRDefault="00DA5AA1" w:rsidP="00A96710">
            <w:pPr>
              <w:pStyle w:val="Default"/>
              <w:numPr>
                <w:ilvl w:val="0"/>
                <w:numId w:val="20"/>
              </w:numPr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FC43D2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kykenee ottamaan vastuun omasta toiminnastaan ja sen </w:t>
            </w:r>
            <w:proofErr w:type="spellStart"/>
            <w:r w:rsidRPr="00FC43D2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seurauk-sista</w:t>
            </w:r>
            <w:proofErr w:type="spellEnd"/>
            <w:r w:rsidRPr="00FC43D2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 </w:t>
            </w:r>
          </w:p>
          <w:p w14:paraId="2F9C65F8" w14:textId="77777777" w:rsidR="00DA5AA1" w:rsidRPr="00FC43D2" w:rsidRDefault="00DA5AA1" w:rsidP="00A96710">
            <w:pPr>
              <w:pStyle w:val="Default"/>
              <w:numPr>
                <w:ilvl w:val="0"/>
                <w:numId w:val="20"/>
              </w:numPr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FC43D2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osaa toimia alansa ammattieettisten periaatteiden mukaisesti </w:t>
            </w:r>
          </w:p>
          <w:p w14:paraId="2F9C65F9" w14:textId="77777777" w:rsidR="00DA5AA1" w:rsidRPr="00FC43D2" w:rsidRDefault="00DA5AA1" w:rsidP="00A96710">
            <w:pPr>
              <w:pStyle w:val="Default"/>
              <w:numPr>
                <w:ilvl w:val="0"/>
                <w:numId w:val="20"/>
              </w:numPr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FC43D2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osaa ottaa erilaiset toimijat huomioon työskentelyssään </w:t>
            </w:r>
          </w:p>
          <w:p w14:paraId="2F9C65FA" w14:textId="77777777" w:rsidR="00DA5AA1" w:rsidRPr="00FC43D2" w:rsidRDefault="00DA5AA1" w:rsidP="00A96710">
            <w:pPr>
              <w:pStyle w:val="Default"/>
              <w:numPr>
                <w:ilvl w:val="0"/>
                <w:numId w:val="20"/>
              </w:numPr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FC43D2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osaa soveltaa tasa-arvoisuuden periaatteita </w:t>
            </w:r>
          </w:p>
          <w:p w14:paraId="2F9C65FB" w14:textId="77777777" w:rsidR="00DA5AA1" w:rsidRPr="00FC43D2" w:rsidRDefault="00DA5AA1" w:rsidP="00A96710">
            <w:pPr>
              <w:pStyle w:val="Default"/>
              <w:numPr>
                <w:ilvl w:val="0"/>
                <w:numId w:val="20"/>
              </w:numPr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FC43D2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osaa soveltaa kestävän kehityksen periaatteita </w:t>
            </w:r>
          </w:p>
          <w:p w14:paraId="2F9C65FC" w14:textId="77777777" w:rsidR="00DA5AA1" w:rsidRPr="00FC43D2" w:rsidRDefault="00DA5AA1" w:rsidP="00FC43D2">
            <w:pPr>
              <w:pStyle w:val="Default"/>
              <w:numPr>
                <w:ilvl w:val="0"/>
                <w:numId w:val="20"/>
              </w:numPr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FC43D2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kykenee vaikuttamaan yhteiskunnallisesti osaamistaan hyödyntäen ja ee</w:t>
            </w:r>
            <w:r w:rsidRPr="00FC43D2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t</w:t>
            </w:r>
            <w:r w:rsidRPr="00FC43D2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tisiin arvoihin perustuen </w:t>
            </w:r>
          </w:p>
        </w:tc>
      </w:tr>
      <w:tr w:rsidR="00B026A7" w:rsidRPr="00FC43D2" w14:paraId="2F9C6606" w14:textId="77777777" w:rsidTr="00425965"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C65FE" w14:textId="77777777" w:rsidR="00DA5AA1" w:rsidRPr="00FC43D2" w:rsidRDefault="00DA5AA1" w:rsidP="00A96710">
            <w:pPr>
              <w:ind w:left="12"/>
              <w:rPr>
                <w:rFonts w:asciiTheme="minorHAnsi" w:hAnsiTheme="minorHAnsi" w:cs="Calibri"/>
                <w:b/>
                <w:color w:val="000000" w:themeColor="text1"/>
              </w:rPr>
            </w:pPr>
            <w:r w:rsidRPr="00FC43D2">
              <w:rPr>
                <w:rFonts w:asciiTheme="minorHAnsi" w:hAnsiTheme="minorHAnsi" w:cs="Calibri"/>
                <w:b/>
                <w:color w:val="000000" w:themeColor="text1"/>
              </w:rPr>
              <w:t>Työyhteisöosaaminen</w:t>
            </w:r>
            <w:r w:rsidR="00654452" w:rsidRPr="00FC43D2">
              <w:rPr>
                <w:rFonts w:asciiTheme="minorHAnsi" w:hAnsiTheme="minorHAnsi" w:cs="Calibri"/>
                <w:b/>
                <w:color w:val="000000" w:themeColor="text1"/>
              </w:rPr>
              <w:br/>
            </w:r>
            <w:r w:rsidRPr="00FC43D2">
              <w:rPr>
                <w:rFonts w:asciiTheme="minorHAnsi" w:hAnsiTheme="minorHAnsi" w:cs="Calibri"/>
                <w:i/>
                <w:color w:val="000000" w:themeColor="text1"/>
              </w:rPr>
              <w:t>(</w:t>
            </w:r>
            <w:proofErr w:type="spellStart"/>
            <w:r w:rsidRPr="00FC43D2">
              <w:rPr>
                <w:rFonts w:asciiTheme="minorHAnsi" w:hAnsiTheme="minorHAnsi" w:cs="Calibri"/>
                <w:i/>
                <w:color w:val="000000" w:themeColor="text1"/>
              </w:rPr>
              <w:t>Working</w:t>
            </w:r>
            <w:proofErr w:type="spellEnd"/>
            <w:r w:rsidRPr="00FC43D2">
              <w:rPr>
                <w:rFonts w:asciiTheme="minorHAnsi" w:hAnsiTheme="minorHAnsi" w:cs="Calibri"/>
                <w:i/>
                <w:color w:val="000000" w:themeColor="text1"/>
              </w:rPr>
              <w:t xml:space="preserve"> </w:t>
            </w:r>
            <w:proofErr w:type="spellStart"/>
            <w:r w:rsidRPr="00FC43D2">
              <w:rPr>
                <w:rFonts w:asciiTheme="minorHAnsi" w:hAnsiTheme="minorHAnsi" w:cs="Calibri"/>
                <w:i/>
                <w:color w:val="000000" w:themeColor="text1"/>
              </w:rPr>
              <w:t>community</w:t>
            </w:r>
            <w:proofErr w:type="spellEnd"/>
            <w:r w:rsidRPr="00FC43D2">
              <w:rPr>
                <w:rFonts w:asciiTheme="minorHAnsi" w:hAnsiTheme="minorHAnsi" w:cs="Calibri"/>
                <w:i/>
                <w:color w:val="000000" w:themeColor="text1"/>
              </w:rPr>
              <w:t xml:space="preserve"> </w:t>
            </w:r>
            <w:proofErr w:type="spellStart"/>
            <w:r w:rsidRPr="00FC43D2">
              <w:rPr>
                <w:rFonts w:asciiTheme="minorHAnsi" w:hAnsiTheme="minorHAnsi" w:cs="Calibri"/>
                <w:i/>
                <w:color w:val="000000" w:themeColor="text1"/>
              </w:rPr>
              <w:t>compete</w:t>
            </w:r>
            <w:r w:rsidRPr="00FC43D2">
              <w:rPr>
                <w:rFonts w:asciiTheme="minorHAnsi" w:hAnsiTheme="minorHAnsi" w:cs="Calibri"/>
                <w:i/>
                <w:color w:val="000000" w:themeColor="text1"/>
              </w:rPr>
              <w:t>n</w:t>
            </w:r>
            <w:r w:rsidRPr="00FC43D2">
              <w:rPr>
                <w:rFonts w:asciiTheme="minorHAnsi" w:hAnsiTheme="minorHAnsi" w:cs="Calibri"/>
                <w:i/>
                <w:color w:val="000000" w:themeColor="text1"/>
              </w:rPr>
              <w:t>ce</w:t>
            </w:r>
            <w:proofErr w:type="spellEnd"/>
            <w:r w:rsidRPr="00FC43D2">
              <w:rPr>
                <w:rFonts w:asciiTheme="minorHAnsi" w:hAnsiTheme="minorHAnsi" w:cs="Calibri"/>
                <w:i/>
                <w:color w:val="000000" w:themeColor="text1"/>
              </w:rPr>
              <w:t>)</w:t>
            </w:r>
          </w:p>
        </w:tc>
        <w:tc>
          <w:tcPr>
            <w:tcW w:w="7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C65FF" w14:textId="77777777" w:rsidR="00DA5AA1" w:rsidRPr="00FC43D2" w:rsidRDefault="00DA5AA1" w:rsidP="00A96710">
            <w:pPr>
              <w:pStyle w:val="Default"/>
              <w:numPr>
                <w:ilvl w:val="0"/>
                <w:numId w:val="20"/>
              </w:numPr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FC43D2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osaa toimia työyhteisön jäsenenä ja edistää yhteisön hyvinvointia </w:t>
            </w:r>
          </w:p>
          <w:p w14:paraId="2F9C6600" w14:textId="77777777" w:rsidR="00DA5AA1" w:rsidRPr="00FC43D2" w:rsidRDefault="00DA5AA1" w:rsidP="00A96710">
            <w:pPr>
              <w:pStyle w:val="Default"/>
              <w:numPr>
                <w:ilvl w:val="0"/>
                <w:numId w:val="20"/>
              </w:numPr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FC43D2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osaa toimia työelämän viestintä- ja vuorovaikutustilanteissa </w:t>
            </w:r>
          </w:p>
          <w:p w14:paraId="2F9C6601" w14:textId="77777777" w:rsidR="00DA5AA1" w:rsidRPr="00FC43D2" w:rsidRDefault="00DA5AA1" w:rsidP="00A96710">
            <w:pPr>
              <w:pStyle w:val="Default"/>
              <w:numPr>
                <w:ilvl w:val="0"/>
                <w:numId w:val="20"/>
              </w:numPr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FC43D2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osaa hyödyntää tieto- ja viestintätekniikkaa oman alansa tehtävissä </w:t>
            </w:r>
          </w:p>
          <w:p w14:paraId="2F9C6602" w14:textId="77777777" w:rsidR="00DA5AA1" w:rsidRPr="00FC43D2" w:rsidRDefault="00DA5AA1" w:rsidP="00A96710">
            <w:pPr>
              <w:pStyle w:val="Default"/>
              <w:numPr>
                <w:ilvl w:val="0"/>
                <w:numId w:val="20"/>
              </w:numPr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FC43D2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kykenee luomaan henkilökohtaisia työelämäyhteyksiä ja toimimaan verko</w:t>
            </w:r>
            <w:r w:rsidRPr="00FC43D2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s</w:t>
            </w:r>
            <w:r w:rsidRPr="00FC43D2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toissa </w:t>
            </w:r>
          </w:p>
          <w:p w14:paraId="2F9C6603" w14:textId="77777777" w:rsidR="00DA5AA1" w:rsidRPr="00FC43D2" w:rsidRDefault="00DA5AA1" w:rsidP="00A96710">
            <w:pPr>
              <w:pStyle w:val="Default"/>
              <w:numPr>
                <w:ilvl w:val="0"/>
                <w:numId w:val="20"/>
              </w:numPr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FC43D2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osaa tehdä päätöksiä ennakoimattomissa tilanteissa </w:t>
            </w:r>
          </w:p>
          <w:p w14:paraId="2F9C6604" w14:textId="77777777" w:rsidR="00DA5AA1" w:rsidRPr="00FC43D2" w:rsidRDefault="00DA5AA1" w:rsidP="00A96710">
            <w:pPr>
              <w:pStyle w:val="Default"/>
              <w:numPr>
                <w:ilvl w:val="0"/>
                <w:numId w:val="20"/>
              </w:numPr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FC43D2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kykenee työn johtamiseen ja itsenäiseen työskentelyyn asiantuntijateht</w:t>
            </w:r>
            <w:r w:rsidRPr="00FC43D2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ä</w:t>
            </w:r>
            <w:r w:rsidRPr="00FC43D2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vissä</w:t>
            </w:r>
          </w:p>
          <w:p w14:paraId="2F9C6605" w14:textId="77777777" w:rsidR="00DA5AA1" w:rsidRPr="00FC43D2" w:rsidRDefault="00DA5AA1" w:rsidP="00FC43D2">
            <w:pPr>
              <w:pStyle w:val="Default"/>
              <w:numPr>
                <w:ilvl w:val="0"/>
                <w:numId w:val="20"/>
              </w:numPr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FC43D2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omaa valmiuksia yrittäjyyteen </w:t>
            </w:r>
          </w:p>
        </w:tc>
      </w:tr>
      <w:tr w:rsidR="00B026A7" w:rsidRPr="00FC43D2" w14:paraId="2F9C660C" w14:textId="77777777" w:rsidTr="00425965"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C6607" w14:textId="77777777" w:rsidR="00DA5AA1" w:rsidRPr="00FC43D2" w:rsidRDefault="00DA5AA1" w:rsidP="00FC43D2">
            <w:pPr>
              <w:spacing w:after="0"/>
              <w:rPr>
                <w:rFonts w:asciiTheme="minorHAnsi" w:hAnsiTheme="minorHAnsi" w:cs="Calibri"/>
                <w:b/>
                <w:color w:val="000000" w:themeColor="text1"/>
              </w:rPr>
            </w:pPr>
            <w:r w:rsidRPr="00FC43D2">
              <w:rPr>
                <w:rFonts w:asciiTheme="minorHAnsi" w:hAnsiTheme="minorHAnsi" w:cs="Calibri"/>
                <w:b/>
                <w:color w:val="000000" w:themeColor="text1"/>
              </w:rPr>
              <w:t>Innovaatio-osaaminen</w:t>
            </w:r>
            <w:r w:rsidR="00654452" w:rsidRPr="00FC43D2">
              <w:rPr>
                <w:rFonts w:asciiTheme="minorHAnsi" w:hAnsiTheme="minorHAnsi" w:cs="Calibri"/>
                <w:b/>
                <w:color w:val="000000" w:themeColor="text1"/>
              </w:rPr>
              <w:br/>
            </w:r>
            <w:r w:rsidRPr="00FC43D2">
              <w:rPr>
                <w:rFonts w:asciiTheme="minorHAnsi" w:hAnsiTheme="minorHAnsi" w:cs="Calibri"/>
                <w:i/>
                <w:color w:val="000000" w:themeColor="text1"/>
              </w:rPr>
              <w:t>(</w:t>
            </w:r>
            <w:proofErr w:type="spellStart"/>
            <w:r w:rsidRPr="00FC43D2">
              <w:rPr>
                <w:rFonts w:asciiTheme="minorHAnsi" w:hAnsiTheme="minorHAnsi" w:cs="Calibri"/>
                <w:i/>
                <w:color w:val="000000" w:themeColor="text1"/>
              </w:rPr>
              <w:t>Innovation</w:t>
            </w:r>
            <w:proofErr w:type="spellEnd"/>
            <w:r w:rsidRPr="00FC43D2">
              <w:rPr>
                <w:rFonts w:asciiTheme="minorHAnsi" w:hAnsiTheme="minorHAnsi" w:cs="Calibri"/>
                <w:i/>
                <w:color w:val="000000" w:themeColor="text1"/>
              </w:rPr>
              <w:t xml:space="preserve"> </w:t>
            </w:r>
            <w:proofErr w:type="spellStart"/>
            <w:r w:rsidRPr="00FC43D2">
              <w:rPr>
                <w:rFonts w:asciiTheme="minorHAnsi" w:hAnsiTheme="minorHAnsi" w:cs="Calibri"/>
                <w:i/>
                <w:color w:val="000000" w:themeColor="text1"/>
              </w:rPr>
              <w:t>competence</w:t>
            </w:r>
            <w:proofErr w:type="spellEnd"/>
            <w:r w:rsidRPr="00FC43D2">
              <w:rPr>
                <w:rFonts w:asciiTheme="minorHAnsi" w:hAnsiTheme="minorHAnsi" w:cs="Calibri"/>
                <w:i/>
                <w:color w:val="000000" w:themeColor="text1"/>
              </w:rPr>
              <w:t>)</w:t>
            </w:r>
          </w:p>
        </w:tc>
        <w:tc>
          <w:tcPr>
            <w:tcW w:w="7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C6608" w14:textId="77777777" w:rsidR="00DA5AA1" w:rsidRPr="00FC43D2" w:rsidRDefault="00DA5AA1" w:rsidP="00FC43D2">
            <w:pPr>
              <w:pStyle w:val="Default"/>
              <w:numPr>
                <w:ilvl w:val="0"/>
                <w:numId w:val="20"/>
              </w:numPr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FC43D2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kykenee luovaan ongelmanratkaisuun ja työtapojen kehittämiseen </w:t>
            </w:r>
          </w:p>
          <w:p w14:paraId="2F9C6609" w14:textId="77777777" w:rsidR="00DA5AA1" w:rsidRPr="00FC43D2" w:rsidRDefault="00DA5AA1" w:rsidP="00FC43D2">
            <w:pPr>
              <w:pStyle w:val="Default"/>
              <w:numPr>
                <w:ilvl w:val="0"/>
                <w:numId w:val="20"/>
              </w:numPr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FC43D2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osaa työskennellä projekteissa </w:t>
            </w:r>
          </w:p>
          <w:p w14:paraId="2F9C660A" w14:textId="77777777" w:rsidR="00DA5AA1" w:rsidRPr="00FC43D2" w:rsidRDefault="00DA5AA1" w:rsidP="00FC43D2">
            <w:pPr>
              <w:pStyle w:val="Default"/>
              <w:numPr>
                <w:ilvl w:val="0"/>
                <w:numId w:val="20"/>
              </w:numPr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FC43D2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osaa toteuttaa tutkimus- ja kehittämishankkeita soveltaen alan olemassa olevaa tietoa ja menetelmiä </w:t>
            </w:r>
          </w:p>
          <w:p w14:paraId="2F9C660B" w14:textId="77777777" w:rsidR="00DA5AA1" w:rsidRPr="00FC43D2" w:rsidRDefault="00DA5AA1" w:rsidP="00FC43D2">
            <w:pPr>
              <w:pStyle w:val="Default"/>
              <w:numPr>
                <w:ilvl w:val="0"/>
                <w:numId w:val="20"/>
              </w:numPr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FC43D2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osaa etsiä asiakaslähtöisiä, kestäviä ja taloudellisesti kannattavia ratkaisuja </w:t>
            </w:r>
          </w:p>
        </w:tc>
      </w:tr>
      <w:tr w:rsidR="00B026A7" w:rsidRPr="00FC43D2" w14:paraId="2F9C6611" w14:textId="77777777" w:rsidTr="00425965"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C660D" w14:textId="77777777" w:rsidR="00DA5AA1" w:rsidRPr="00FC43D2" w:rsidRDefault="00DA5AA1" w:rsidP="00FC43D2">
            <w:pPr>
              <w:spacing w:after="0"/>
              <w:ind w:left="12"/>
              <w:rPr>
                <w:rFonts w:asciiTheme="minorHAnsi" w:hAnsiTheme="minorHAnsi" w:cs="Calibri"/>
                <w:b/>
                <w:color w:val="000000" w:themeColor="text1"/>
              </w:rPr>
            </w:pPr>
            <w:r w:rsidRPr="00FC43D2">
              <w:rPr>
                <w:rFonts w:asciiTheme="minorHAnsi" w:hAnsiTheme="minorHAnsi" w:cs="Calibri"/>
                <w:b/>
                <w:color w:val="000000" w:themeColor="text1"/>
              </w:rPr>
              <w:t>Kansainvälisyysosaaminen</w:t>
            </w:r>
            <w:r w:rsidR="00654452" w:rsidRPr="00FC43D2">
              <w:rPr>
                <w:rFonts w:asciiTheme="minorHAnsi" w:hAnsiTheme="minorHAnsi" w:cs="Calibri"/>
                <w:b/>
                <w:color w:val="000000" w:themeColor="text1"/>
              </w:rPr>
              <w:br/>
            </w:r>
            <w:r w:rsidRPr="00FC43D2">
              <w:rPr>
                <w:rFonts w:asciiTheme="minorHAnsi" w:hAnsiTheme="minorHAnsi" w:cs="Calibri"/>
                <w:color w:val="000000" w:themeColor="text1"/>
              </w:rPr>
              <w:t>(</w:t>
            </w:r>
            <w:r w:rsidRPr="00FC43D2">
              <w:rPr>
                <w:rFonts w:asciiTheme="minorHAnsi" w:hAnsiTheme="minorHAnsi" w:cs="Calibri"/>
                <w:i/>
                <w:color w:val="000000" w:themeColor="text1"/>
              </w:rPr>
              <w:t xml:space="preserve">International </w:t>
            </w:r>
            <w:proofErr w:type="spellStart"/>
            <w:r w:rsidRPr="00FC43D2">
              <w:rPr>
                <w:rFonts w:asciiTheme="minorHAnsi" w:hAnsiTheme="minorHAnsi" w:cs="Calibri"/>
                <w:i/>
                <w:color w:val="000000" w:themeColor="text1"/>
              </w:rPr>
              <w:t>competence</w:t>
            </w:r>
            <w:proofErr w:type="spellEnd"/>
            <w:r w:rsidRPr="00FC43D2">
              <w:rPr>
                <w:rFonts w:asciiTheme="minorHAnsi" w:hAnsiTheme="minorHAnsi" w:cs="Calibri"/>
                <w:color w:val="000000" w:themeColor="text1"/>
              </w:rPr>
              <w:t>)</w:t>
            </w:r>
          </w:p>
        </w:tc>
        <w:tc>
          <w:tcPr>
            <w:tcW w:w="7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C660E" w14:textId="77777777" w:rsidR="00DA5AA1" w:rsidRPr="00FC43D2" w:rsidRDefault="00DA5AA1" w:rsidP="00FC43D2">
            <w:pPr>
              <w:pStyle w:val="Default"/>
              <w:numPr>
                <w:ilvl w:val="0"/>
                <w:numId w:val="20"/>
              </w:numPr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FC43D2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omaa alansa työtehtävissä ja kehittymisessä tarvittavan kielitaidon</w:t>
            </w:r>
          </w:p>
          <w:p w14:paraId="2F9C660F" w14:textId="77777777" w:rsidR="00DA5AA1" w:rsidRPr="00FC43D2" w:rsidRDefault="00DA5AA1" w:rsidP="00FC43D2">
            <w:pPr>
              <w:pStyle w:val="Default"/>
              <w:numPr>
                <w:ilvl w:val="0"/>
                <w:numId w:val="20"/>
              </w:numPr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FC43D2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kykenee monikulttuuriseen yhteistyöhön </w:t>
            </w:r>
          </w:p>
          <w:p w14:paraId="2F9C6610" w14:textId="77777777" w:rsidR="00DA5AA1" w:rsidRPr="00FC43D2" w:rsidRDefault="00DA5AA1" w:rsidP="00FC43D2">
            <w:pPr>
              <w:pStyle w:val="Default"/>
              <w:numPr>
                <w:ilvl w:val="0"/>
                <w:numId w:val="20"/>
              </w:numPr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FC43D2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osaa ottaa työssään huomioon alansa kansainvälisyyskehityksen vaikutu</w:t>
            </w:r>
            <w:r w:rsidRPr="00FC43D2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k</w:t>
            </w:r>
            <w:r w:rsidRPr="00FC43D2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sia ja mahdollisuuksia </w:t>
            </w:r>
          </w:p>
        </w:tc>
      </w:tr>
      <w:tr w:rsidR="00B026A7" w:rsidRPr="00FC43D2" w14:paraId="2F9C6614" w14:textId="77777777" w:rsidTr="00425965"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A3B5"/>
          </w:tcPr>
          <w:p w14:paraId="2F9C6612" w14:textId="77777777" w:rsidR="00DA5AA1" w:rsidRPr="00FC43D2" w:rsidRDefault="003D03A9" w:rsidP="00FC43D2">
            <w:pPr>
              <w:spacing w:after="0"/>
              <w:rPr>
                <w:rFonts w:asciiTheme="minorHAnsi" w:hAnsiTheme="minorHAnsi" w:cs="Calibri"/>
                <w:b/>
                <w:color w:val="000000" w:themeColor="text1"/>
                <w:sz w:val="28"/>
              </w:rPr>
            </w:pPr>
            <w:r w:rsidRPr="00FC43D2">
              <w:rPr>
                <w:rFonts w:asciiTheme="minorHAnsi" w:hAnsiTheme="minorHAnsi" w:cs="Calibri"/>
                <w:b/>
                <w:color w:val="000000" w:themeColor="text1"/>
                <w:sz w:val="28"/>
              </w:rPr>
              <w:t>Rakennusmestarin</w:t>
            </w:r>
            <w:r w:rsidR="00654452" w:rsidRPr="00FC43D2">
              <w:rPr>
                <w:rFonts w:asciiTheme="minorHAnsi" w:hAnsiTheme="minorHAnsi" w:cs="Calibri"/>
                <w:b/>
                <w:color w:val="000000" w:themeColor="text1"/>
                <w:sz w:val="28"/>
              </w:rPr>
              <w:br/>
            </w:r>
            <w:r w:rsidR="007C4330" w:rsidRPr="00FC43D2">
              <w:rPr>
                <w:rFonts w:asciiTheme="minorHAnsi" w:hAnsiTheme="minorHAnsi" w:cs="Calibri"/>
                <w:b/>
                <w:color w:val="000000" w:themeColor="text1"/>
                <w:sz w:val="28"/>
              </w:rPr>
              <w:t>ammatilliset</w:t>
            </w:r>
            <w:r w:rsidR="00654452" w:rsidRPr="00FC43D2">
              <w:rPr>
                <w:rFonts w:asciiTheme="minorHAnsi" w:hAnsiTheme="minorHAnsi" w:cs="Calibri"/>
                <w:b/>
                <w:color w:val="000000" w:themeColor="text1"/>
                <w:sz w:val="28"/>
              </w:rPr>
              <w:br/>
            </w:r>
            <w:r w:rsidR="00DA5AA1" w:rsidRPr="00FC43D2">
              <w:rPr>
                <w:rFonts w:asciiTheme="minorHAnsi" w:hAnsiTheme="minorHAnsi" w:cs="Calibri"/>
                <w:b/>
                <w:color w:val="000000" w:themeColor="text1"/>
                <w:sz w:val="28"/>
              </w:rPr>
              <w:t>kompetenssit</w:t>
            </w:r>
          </w:p>
        </w:tc>
        <w:tc>
          <w:tcPr>
            <w:tcW w:w="7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A3B5"/>
          </w:tcPr>
          <w:p w14:paraId="2F9C6613" w14:textId="77777777" w:rsidR="00DA5AA1" w:rsidRPr="00FC43D2" w:rsidRDefault="00DA5AA1" w:rsidP="00FC43D2">
            <w:pPr>
              <w:spacing w:after="0"/>
              <w:rPr>
                <w:rFonts w:asciiTheme="minorHAnsi" w:hAnsiTheme="minorHAnsi" w:cs="Calibri"/>
                <w:b/>
                <w:snapToGrid w:val="0"/>
                <w:color w:val="000000" w:themeColor="text1"/>
                <w:sz w:val="28"/>
              </w:rPr>
            </w:pPr>
            <w:r w:rsidRPr="00FC43D2">
              <w:rPr>
                <w:rFonts w:asciiTheme="minorHAnsi" w:hAnsiTheme="minorHAnsi" w:cs="Calibri"/>
                <w:b/>
                <w:snapToGrid w:val="0"/>
                <w:color w:val="000000" w:themeColor="text1"/>
                <w:sz w:val="28"/>
              </w:rPr>
              <w:t>Osaamisen kuvaus</w:t>
            </w:r>
          </w:p>
        </w:tc>
      </w:tr>
      <w:tr w:rsidR="00B026A7" w:rsidRPr="00FC43D2" w14:paraId="2F9C661A" w14:textId="77777777" w:rsidTr="00425965"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C6615" w14:textId="77777777" w:rsidR="00DA5AA1" w:rsidRPr="00FC43D2" w:rsidRDefault="00B60412" w:rsidP="00A96710">
            <w:pPr>
              <w:spacing w:after="0"/>
              <w:rPr>
                <w:rFonts w:asciiTheme="minorHAnsi" w:hAnsiTheme="minorHAnsi" w:cs="Calibri"/>
                <w:b/>
                <w:color w:val="000000" w:themeColor="text1"/>
              </w:rPr>
            </w:pPr>
            <w:r w:rsidRPr="00FC43D2">
              <w:rPr>
                <w:rFonts w:asciiTheme="minorHAnsi" w:hAnsiTheme="minorHAnsi" w:cs="Calibri"/>
                <w:b/>
                <w:color w:val="000000" w:themeColor="text1"/>
              </w:rPr>
              <w:t>Ympäristö- ja elinkaariosaam</w:t>
            </w:r>
            <w:r w:rsidRPr="00FC43D2">
              <w:rPr>
                <w:rFonts w:asciiTheme="minorHAnsi" w:hAnsiTheme="minorHAnsi" w:cs="Calibri"/>
                <w:b/>
                <w:color w:val="000000" w:themeColor="text1"/>
              </w:rPr>
              <w:t>i</w:t>
            </w:r>
            <w:r w:rsidRPr="00FC43D2">
              <w:rPr>
                <w:rFonts w:asciiTheme="minorHAnsi" w:hAnsiTheme="minorHAnsi" w:cs="Calibri"/>
                <w:b/>
                <w:color w:val="000000" w:themeColor="text1"/>
              </w:rPr>
              <w:t xml:space="preserve">nen rakentamisessa </w:t>
            </w:r>
          </w:p>
        </w:tc>
        <w:tc>
          <w:tcPr>
            <w:tcW w:w="7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C6616" w14:textId="77777777" w:rsidR="00B60412" w:rsidRPr="00FC43D2" w:rsidRDefault="00B60412" w:rsidP="00A96710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Theme="minorHAnsi" w:hAnsiTheme="minorHAnsi" w:cs="Calibri"/>
                <w:snapToGrid w:val="0"/>
                <w:color w:val="000000" w:themeColor="text1"/>
              </w:rPr>
            </w:pPr>
            <w:r w:rsidRPr="00FC43D2">
              <w:rPr>
                <w:rFonts w:asciiTheme="minorHAnsi" w:hAnsiTheme="minorHAnsi" w:cs="Calibri"/>
                <w:snapToGrid w:val="0"/>
                <w:color w:val="000000" w:themeColor="text1"/>
              </w:rPr>
              <w:t>Elinkaaritekniikan hallinta</w:t>
            </w:r>
          </w:p>
          <w:p w14:paraId="2F9C6617" w14:textId="77777777" w:rsidR="00B60412" w:rsidRPr="00FC43D2" w:rsidRDefault="00B60412" w:rsidP="00A96710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Theme="minorHAnsi" w:hAnsiTheme="minorHAnsi" w:cs="Calibri"/>
                <w:snapToGrid w:val="0"/>
                <w:color w:val="000000" w:themeColor="text1"/>
              </w:rPr>
            </w:pPr>
            <w:r w:rsidRPr="00FC43D2">
              <w:rPr>
                <w:rFonts w:asciiTheme="minorHAnsi" w:hAnsiTheme="minorHAnsi" w:cs="Calibri"/>
                <w:snapToGrid w:val="0"/>
                <w:color w:val="000000" w:themeColor="text1"/>
              </w:rPr>
              <w:t>Rakennustuotteiden ja -tuotannon ympäristövaikutusten hallinta</w:t>
            </w:r>
          </w:p>
          <w:p w14:paraId="2F9C6618" w14:textId="77777777" w:rsidR="00B60412" w:rsidRPr="00FC43D2" w:rsidRDefault="00B60412" w:rsidP="00A96710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Theme="minorHAnsi" w:hAnsiTheme="minorHAnsi" w:cs="Calibri"/>
                <w:snapToGrid w:val="0"/>
                <w:color w:val="000000" w:themeColor="text1"/>
              </w:rPr>
            </w:pPr>
            <w:r w:rsidRPr="00FC43D2">
              <w:rPr>
                <w:rFonts w:asciiTheme="minorHAnsi" w:hAnsiTheme="minorHAnsi" w:cs="Calibri"/>
                <w:snapToGrid w:val="0"/>
                <w:color w:val="000000" w:themeColor="text1"/>
              </w:rPr>
              <w:t>Käyttöikämitoituksen hallinta</w:t>
            </w:r>
          </w:p>
          <w:p w14:paraId="2F9C6619" w14:textId="77777777" w:rsidR="00DA5AA1" w:rsidRPr="00FC43D2" w:rsidRDefault="00B60412" w:rsidP="00A96710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Theme="minorHAnsi" w:hAnsiTheme="minorHAnsi" w:cs="Calibri"/>
                <w:color w:val="000000" w:themeColor="text1"/>
              </w:rPr>
            </w:pPr>
            <w:r w:rsidRPr="00FC43D2">
              <w:rPr>
                <w:rFonts w:asciiTheme="minorHAnsi" w:hAnsiTheme="minorHAnsi" w:cs="Calibri"/>
                <w:snapToGrid w:val="0"/>
                <w:color w:val="000000" w:themeColor="text1"/>
              </w:rPr>
              <w:t>Kiinteistön ylläpidon ja käyttötalouden hallinta</w:t>
            </w:r>
          </w:p>
        </w:tc>
      </w:tr>
      <w:tr w:rsidR="00B026A7" w:rsidRPr="00FC43D2" w14:paraId="2F9C6620" w14:textId="77777777" w:rsidTr="00425965"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C661B" w14:textId="77777777" w:rsidR="00DA5AA1" w:rsidRPr="00FC43D2" w:rsidRDefault="00B60412" w:rsidP="00A96710">
            <w:pPr>
              <w:spacing w:after="0"/>
              <w:rPr>
                <w:rFonts w:asciiTheme="minorHAnsi" w:hAnsiTheme="minorHAnsi" w:cs="Calibri"/>
                <w:i/>
                <w:color w:val="000000" w:themeColor="text1"/>
              </w:rPr>
            </w:pPr>
            <w:r w:rsidRPr="00FC43D2">
              <w:rPr>
                <w:rFonts w:asciiTheme="minorHAnsi" w:hAnsiTheme="minorHAnsi" w:cs="Calibri"/>
                <w:b/>
                <w:color w:val="000000" w:themeColor="text1"/>
              </w:rPr>
              <w:t>Rakenteiden suunnitteluosa</w:t>
            </w:r>
            <w:r w:rsidRPr="00FC43D2">
              <w:rPr>
                <w:rFonts w:asciiTheme="minorHAnsi" w:hAnsiTheme="minorHAnsi" w:cs="Calibri"/>
                <w:b/>
                <w:color w:val="000000" w:themeColor="text1"/>
              </w:rPr>
              <w:t>a</w:t>
            </w:r>
            <w:r w:rsidRPr="00FC43D2">
              <w:rPr>
                <w:rFonts w:asciiTheme="minorHAnsi" w:hAnsiTheme="minorHAnsi" w:cs="Calibri"/>
                <w:b/>
                <w:color w:val="000000" w:themeColor="text1"/>
              </w:rPr>
              <w:t>minen</w:t>
            </w:r>
          </w:p>
        </w:tc>
        <w:tc>
          <w:tcPr>
            <w:tcW w:w="7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C661C" w14:textId="77777777" w:rsidR="00B60412" w:rsidRPr="00FC43D2" w:rsidRDefault="00B60412" w:rsidP="00A96710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Theme="minorHAnsi" w:hAnsiTheme="minorHAnsi" w:cs="Calibri"/>
                <w:snapToGrid w:val="0"/>
                <w:color w:val="000000" w:themeColor="text1"/>
              </w:rPr>
            </w:pPr>
            <w:r w:rsidRPr="00FC43D2">
              <w:rPr>
                <w:rFonts w:asciiTheme="minorHAnsi" w:hAnsiTheme="minorHAnsi" w:cs="Calibri"/>
                <w:snapToGrid w:val="0"/>
                <w:color w:val="000000" w:themeColor="text1"/>
              </w:rPr>
              <w:t>Talon- ja ympäristörakenteiden rakennesuunnittelun hallinta eri materia</w:t>
            </w:r>
            <w:r w:rsidRPr="00FC43D2">
              <w:rPr>
                <w:rFonts w:asciiTheme="minorHAnsi" w:hAnsiTheme="minorHAnsi" w:cs="Calibri"/>
                <w:snapToGrid w:val="0"/>
                <w:color w:val="000000" w:themeColor="text1"/>
              </w:rPr>
              <w:t>a</w:t>
            </w:r>
            <w:r w:rsidRPr="00FC43D2">
              <w:rPr>
                <w:rFonts w:asciiTheme="minorHAnsi" w:hAnsiTheme="minorHAnsi" w:cs="Calibri"/>
                <w:snapToGrid w:val="0"/>
                <w:color w:val="000000" w:themeColor="text1"/>
              </w:rPr>
              <w:t>lien osalta</w:t>
            </w:r>
          </w:p>
          <w:p w14:paraId="2F9C661D" w14:textId="77777777" w:rsidR="00B60412" w:rsidRPr="00FC43D2" w:rsidRDefault="00B60412" w:rsidP="00A96710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Theme="minorHAnsi" w:hAnsiTheme="minorHAnsi" w:cs="Calibri"/>
                <w:snapToGrid w:val="0"/>
                <w:color w:val="000000" w:themeColor="text1"/>
              </w:rPr>
            </w:pPr>
            <w:r w:rsidRPr="00FC43D2">
              <w:rPr>
                <w:rFonts w:asciiTheme="minorHAnsi" w:hAnsiTheme="minorHAnsi" w:cs="Calibri"/>
                <w:snapToGrid w:val="0"/>
                <w:color w:val="000000" w:themeColor="text1"/>
              </w:rPr>
              <w:t>Rakenteiden staattisen toiminnan hallinta</w:t>
            </w:r>
          </w:p>
          <w:p w14:paraId="2F9C661E" w14:textId="77777777" w:rsidR="00B60412" w:rsidRPr="00FC43D2" w:rsidRDefault="00B60412" w:rsidP="00A96710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Theme="minorHAnsi" w:hAnsiTheme="minorHAnsi" w:cs="Calibri"/>
                <w:snapToGrid w:val="0"/>
                <w:color w:val="000000" w:themeColor="text1"/>
              </w:rPr>
            </w:pPr>
            <w:r w:rsidRPr="00FC43D2">
              <w:rPr>
                <w:rFonts w:asciiTheme="minorHAnsi" w:hAnsiTheme="minorHAnsi" w:cs="Calibri"/>
                <w:snapToGrid w:val="0"/>
                <w:color w:val="000000" w:themeColor="text1"/>
              </w:rPr>
              <w:t>Rakennusfysikaalisten ja -kemiallisten ilmiöiden hallinta ja kyky niiden huomioonottamiseen suunnittelussa</w:t>
            </w:r>
          </w:p>
          <w:p w14:paraId="2F9C661F" w14:textId="77777777" w:rsidR="00DA5AA1" w:rsidRPr="00FC43D2" w:rsidRDefault="00B60412" w:rsidP="00A96710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Theme="minorHAnsi" w:hAnsiTheme="minorHAnsi" w:cs="Calibri"/>
                <w:snapToGrid w:val="0"/>
                <w:color w:val="000000" w:themeColor="text1"/>
              </w:rPr>
            </w:pPr>
            <w:r w:rsidRPr="00FC43D2">
              <w:rPr>
                <w:rFonts w:asciiTheme="minorHAnsi" w:hAnsiTheme="minorHAnsi" w:cs="Calibri"/>
                <w:snapToGrid w:val="0"/>
                <w:color w:val="000000" w:themeColor="text1"/>
              </w:rPr>
              <w:t>Muiden suunnittelualojen (ARK, GEO, talotekniikka) vaikutusten ymmärt</w:t>
            </w:r>
            <w:r w:rsidRPr="00FC43D2">
              <w:rPr>
                <w:rFonts w:asciiTheme="minorHAnsi" w:hAnsiTheme="minorHAnsi" w:cs="Calibri"/>
                <w:snapToGrid w:val="0"/>
                <w:color w:val="000000" w:themeColor="text1"/>
              </w:rPr>
              <w:t>ä</w:t>
            </w:r>
            <w:r w:rsidRPr="00FC43D2">
              <w:rPr>
                <w:rFonts w:asciiTheme="minorHAnsi" w:hAnsiTheme="minorHAnsi" w:cs="Calibri"/>
                <w:snapToGrid w:val="0"/>
                <w:color w:val="000000" w:themeColor="text1"/>
              </w:rPr>
              <w:t>minen</w:t>
            </w:r>
          </w:p>
        </w:tc>
      </w:tr>
      <w:tr w:rsidR="00B026A7" w:rsidRPr="00FC43D2" w14:paraId="2F9C6628" w14:textId="77777777" w:rsidTr="00425965"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C6621" w14:textId="77777777" w:rsidR="00DA5AA1" w:rsidRPr="00FC43D2" w:rsidRDefault="00B60412" w:rsidP="00A96710">
            <w:pPr>
              <w:rPr>
                <w:rFonts w:asciiTheme="minorHAnsi" w:hAnsiTheme="minorHAnsi" w:cs="Calibri"/>
                <w:b/>
                <w:color w:val="000000" w:themeColor="text1"/>
              </w:rPr>
            </w:pPr>
            <w:r w:rsidRPr="00FC43D2">
              <w:rPr>
                <w:rFonts w:asciiTheme="minorHAnsi" w:hAnsiTheme="minorHAnsi" w:cs="Calibri"/>
                <w:b/>
                <w:color w:val="000000" w:themeColor="text1"/>
              </w:rPr>
              <w:t>Rakentamisprosessiosaaminen</w:t>
            </w:r>
          </w:p>
          <w:p w14:paraId="2F9C6622" w14:textId="77777777" w:rsidR="00DA5AA1" w:rsidRPr="00FC43D2" w:rsidRDefault="00DA5AA1" w:rsidP="00A96710">
            <w:pPr>
              <w:ind w:left="12"/>
              <w:rPr>
                <w:rFonts w:asciiTheme="minorHAnsi" w:hAnsiTheme="minorHAnsi" w:cs="Calibri"/>
                <w:b/>
                <w:color w:val="000000" w:themeColor="text1"/>
              </w:rPr>
            </w:pPr>
          </w:p>
        </w:tc>
        <w:tc>
          <w:tcPr>
            <w:tcW w:w="7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C6623" w14:textId="77777777" w:rsidR="00B60412" w:rsidRPr="00FC43D2" w:rsidRDefault="00B60412" w:rsidP="00A96710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Theme="minorHAnsi" w:hAnsiTheme="minorHAnsi" w:cs="Calibri"/>
                <w:snapToGrid w:val="0"/>
                <w:color w:val="000000" w:themeColor="text1"/>
              </w:rPr>
            </w:pPr>
            <w:r w:rsidRPr="00FC43D2">
              <w:rPr>
                <w:rFonts w:asciiTheme="minorHAnsi" w:hAnsiTheme="minorHAnsi" w:cs="Calibri"/>
                <w:snapToGrid w:val="0"/>
                <w:color w:val="000000" w:themeColor="text1"/>
              </w:rPr>
              <w:t>Talon- ja ympäristörakenteiden rakennuttaminen ja urakointi ja johtam</w:t>
            </w:r>
            <w:r w:rsidRPr="00FC43D2">
              <w:rPr>
                <w:rFonts w:asciiTheme="minorHAnsi" w:hAnsiTheme="minorHAnsi" w:cs="Calibri"/>
                <w:snapToGrid w:val="0"/>
                <w:color w:val="000000" w:themeColor="text1"/>
              </w:rPr>
              <w:t>i</w:t>
            </w:r>
            <w:r w:rsidRPr="00FC43D2">
              <w:rPr>
                <w:rFonts w:asciiTheme="minorHAnsi" w:hAnsiTheme="minorHAnsi" w:cs="Calibri"/>
                <w:snapToGrid w:val="0"/>
                <w:color w:val="000000" w:themeColor="text1"/>
              </w:rPr>
              <w:t>nen</w:t>
            </w:r>
          </w:p>
          <w:p w14:paraId="2F9C6624" w14:textId="77777777" w:rsidR="00B60412" w:rsidRPr="00FC43D2" w:rsidRDefault="00B60412" w:rsidP="00A96710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Theme="minorHAnsi" w:hAnsiTheme="minorHAnsi" w:cs="Calibri"/>
                <w:snapToGrid w:val="0"/>
                <w:color w:val="000000" w:themeColor="text1"/>
              </w:rPr>
            </w:pPr>
            <w:r w:rsidRPr="00FC43D2">
              <w:rPr>
                <w:rFonts w:asciiTheme="minorHAnsi" w:hAnsiTheme="minorHAnsi" w:cs="Calibri"/>
                <w:snapToGrid w:val="0"/>
                <w:color w:val="000000" w:themeColor="text1"/>
              </w:rPr>
              <w:t>Asiakastarpeen tunnistaminen ja huomioonottaminen</w:t>
            </w:r>
          </w:p>
          <w:p w14:paraId="2F9C6625" w14:textId="77777777" w:rsidR="00B60412" w:rsidRPr="00FC43D2" w:rsidRDefault="00B60412" w:rsidP="00A96710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Theme="minorHAnsi" w:hAnsiTheme="minorHAnsi" w:cs="Calibri"/>
                <w:snapToGrid w:val="0"/>
                <w:color w:val="000000" w:themeColor="text1"/>
              </w:rPr>
            </w:pPr>
            <w:r w:rsidRPr="00FC43D2">
              <w:rPr>
                <w:rFonts w:asciiTheme="minorHAnsi" w:hAnsiTheme="minorHAnsi" w:cs="Calibri"/>
                <w:snapToGrid w:val="0"/>
                <w:color w:val="000000" w:themeColor="text1"/>
              </w:rPr>
              <w:t>Tuotannonohjauksen hallinta</w:t>
            </w:r>
          </w:p>
          <w:p w14:paraId="2F9C6626" w14:textId="77777777" w:rsidR="00B60412" w:rsidRPr="00FC43D2" w:rsidRDefault="00B60412" w:rsidP="00A96710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Theme="minorHAnsi" w:hAnsiTheme="minorHAnsi" w:cs="Calibri"/>
                <w:snapToGrid w:val="0"/>
                <w:color w:val="000000" w:themeColor="text1"/>
              </w:rPr>
            </w:pPr>
            <w:r w:rsidRPr="00FC43D2">
              <w:rPr>
                <w:rFonts w:asciiTheme="minorHAnsi" w:hAnsiTheme="minorHAnsi" w:cs="Calibri"/>
                <w:snapToGrid w:val="0"/>
                <w:color w:val="000000" w:themeColor="text1"/>
              </w:rPr>
              <w:t>Lämpö-, vesi-, ilmastointi-, sähkö- ja automaatiotekniikoiden vaikutusten huomioon ottaminen</w:t>
            </w:r>
          </w:p>
          <w:p w14:paraId="2F9C6627" w14:textId="77777777" w:rsidR="00DA5AA1" w:rsidRPr="00FC43D2" w:rsidRDefault="00B60412" w:rsidP="00A96710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Theme="minorHAnsi" w:hAnsiTheme="minorHAnsi" w:cs="Calibri"/>
                <w:snapToGrid w:val="0"/>
                <w:color w:val="000000" w:themeColor="text1"/>
              </w:rPr>
            </w:pPr>
            <w:r w:rsidRPr="00FC43D2">
              <w:rPr>
                <w:rFonts w:asciiTheme="minorHAnsi" w:hAnsiTheme="minorHAnsi" w:cs="Calibri"/>
                <w:snapToGrid w:val="0"/>
                <w:color w:val="000000" w:themeColor="text1"/>
              </w:rPr>
              <w:t>Rakentamisen laadun ja turvallisuuden hallinta</w:t>
            </w:r>
          </w:p>
        </w:tc>
      </w:tr>
      <w:tr w:rsidR="00B026A7" w:rsidRPr="00FC43D2" w14:paraId="2F9C662F" w14:textId="77777777" w:rsidTr="00425965"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C6629" w14:textId="77777777" w:rsidR="00DA5AA1" w:rsidRPr="00FC43D2" w:rsidRDefault="00B60412" w:rsidP="00A96710">
            <w:pPr>
              <w:rPr>
                <w:rFonts w:asciiTheme="minorHAnsi" w:hAnsiTheme="minorHAnsi" w:cs="Calibri"/>
                <w:b/>
                <w:i/>
                <w:color w:val="000000" w:themeColor="text1"/>
              </w:rPr>
            </w:pPr>
            <w:r w:rsidRPr="00FC43D2">
              <w:rPr>
                <w:rFonts w:asciiTheme="minorHAnsi" w:hAnsiTheme="minorHAnsi" w:cs="Calibri"/>
                <w:b/>
                <w:color w:val="000000" w:themeColor="text1"/>
              </w:rPr>
              <w:t>Rakennusalan kustannusosa</w:t>
            </w:r>
            <w:r w:rsidRPr="00FC43D2">
              <w:rPr>
                <w:rFonts w:asciiTheme="minorHAnsi" w:hAnsiTheme="minorHAnsi" w:cs="Calibri"/>
                <w:b/>
                <w:color w:val="000000" w:themeColor="text1"/>
              </w:rPr>
              <w:t>a</w:t>
            </w:r>
            <w:r w:rsidRPr="00FC43D2">
              <w:rPr>
                <w:rFonts w:asciiTheme="minorHAnsi" w:hAnsiTheme="minorHAnsi" w:cs="Calibri"/>
                <w:b/>
                <w:color w:val="000000" w:themeColor="text1"/>
              </w:rPr>
              <w:t>minen</w:t>
            </w:r>
          </w:p>
        </w:tc>
        <w:tc>
          <w:tcPr>
            <w:tcW w:w="7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C662A" w14:textId="77777777" w:rsidR="00B60412" w:rsidRPr="00FC43D2" w:rsidRDefault="00B60412" w:rsidP="00A96710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Theme="minorHAnsi" w:hAnsiTheme="minorHAnsi" w:cs="Calibri"/>
                <w:snapToGrid w:val="0"/>
                <w:color w:val="000000" w:themeColor="text1"/>
              </w:rPr>
            </w:pPr>
            <w:r w:rsidRPr="00FC43D2">
              <w:rPr>
                <w:rFonts w:asciiTheme="minorHAnsi" w:hAnsiTheme="minorHAnsi" w:cs="Calibri"/>
                <w:snapToGrid w:val="0"/>
                <w:color w:val="000000" w:themeColor="text1"/>
              </w:rPr>
              <w:t>Rakennushankkeen kustannushallinta</w:t>
            </w:r>
          </w:p>
          <w:p w14:paraId="2F9C662B" w14:textId="77777777" w:rsidR="00B60412" w:rsidRPr="00FC43D2" w:rsidRDefault="00B60412" w:rsidP="00A96710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Theme="minorHAnsi" w:hAnsiTheme="minorHAnsi" w:cs="Calibri"/>
                <w:snapToGrid w:val="0"/>
                <w:color w:val="000000" w:themeColor="text1"/>
              </w:rPr>
            </w:pPr>
            <w:r w:rsidRPr="00FC43D2">
              <w:rPr>
                <w:rFonts w:asciiTheme="minorHAnsi" w:hAnsiTheme="minorHAnsi" w:cs="Calibri"/>
                <w:snapToGrid w:val="0"/>
                <w:color w:val="000000" w:themeColor="text1"/>
              </w:rPr>
              <w:t>Kustannusten muodostumisen ymmärtäminen</w:t>
            </w:r>
          </w:p>
          <w:p w14:paraId="2F9C662C" w14:textId="77777777" w:rsidR="003D03A9" w:rsidRPr="00FC43D2" w:rsidRDefault="0094152C" w:rsidP="00A96710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Theme="minorHAnsi" w:hAnsiTheme="minorHAnsi" w:cs="Calibri"/>
                <w:snapToGrid w:val="0"/>
                <w:color w:val="000000" w:themeColor="text1"/>
              </w:rPr>
            </w:pPr>
            <w:r w:rsidRPr="00FC43D2">
              <w:rPr>
                <w:rFonts w:asciiTheme="minorHAnsi" w:hAnsiTheme="minorHAnsi" w:cs="Calibri"/>
                <w:snapToGrid w:val="0"/>
                <w:color w:val="000000" w:themeColor="text1"/>
              </w:rPr>
              <w:t>Rakennustyömaan kustannushallinnan menetelmien hallinta</w:t>
            </w:r>
          </w:p>
          <w:p w14:paraId="2F9C662D" w14:textId="77777777" w:rsidR="0094152C" w:rsidRPr="00FC43D2" w:rsidRDefault="0094152C" w:rsidP="00A96710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Theme="minorHAnsi" w:hAnsiTheme="minorHAnsi" w:cs="Calibri"/>
                <w:snapToGrid w:val="0"/>
                <w:color w:val="000000" w:themeColor="text1"/>
              </w:rPr>
            </w:pPr>
            <w:r w:rsidRPr="00FC43D2">
              <w:rPr>
                <w:rFonts w:asciiTheme="minorHAnsi" w:hAnsiTheme="minorHAnsi" w:cs="Calibri"/>
                <w:snapToGrid w:val="0"/>
                <w:color w:val="000000" w:themeColor="text1"/>
              </w:rPr>
              <w:t>Rakennusalan palkkausjärjestelmän hallinta</w:t>
            </w:r>
          </w:p>
          <w:p w14:paraId="2F9C662E" w14:textId="77777777" w:rsidR="00DA5AA1" w:rsidRPr="00FC43D2" w:rsidRDefault="00B60412" w:rsidP="00A96710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Theme="minorHAnsi" w:hAnsiTheme="minorHAnsi" w:cs="Calibri"/>
                <w:snapToGrid w:val="0"/>
                <w:color w:val="000000" w:themeColor="text1"/>
              </w:rPr>
            </w:pPr>
            <w:r w:rsidRPr="00FC43D2">
              <w:rPr>
                <w:rFonts w:asciiTheme="minorHAnsi" w:hAnsiTheme="minorHAnsi" w:cs="Calibri"/>
                <w:snapToGrid w:val="0"/>
                <w:color w:val="000000" w:themeColor="text1"/>
              </w:rPr>
              <w:t>Yritystalouden tuntemus</w:t>
            </w:r>
          </w:p>
        </w:tc>
      </w:tr>
      <w:tr w:rsidR="00B026A7" w:rsidRPr="00FC43D2" w14:paraId="2F9C6638" w14:textId="77777777" w:rsidTr="00425965"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C6630" w14:textId="77777777" w:rsidR="00B60412" w:rsidRPr="00FC43D2" w:rsidRDefault="00B60412" w:rsidP="00A96710">
            <w:pPr>
              <w:rPr>
                <w:rFonts w:asciiTheme="minorHAnsi" w:hAnsiTheme="minorHAnsi" w:cs="Calibri"/>
                <w:b/>
                <w:color w:val="000000" w:themeColor="text1"/>
              </w:rPr>
            </w:pPr>
            <w:r w:rsidRPr="00FC43D2">
              <w:rPr>
                <w:rFonts w:asciiTheme="minorHAnsi" w:hAnsiTheme="minorHAnsi" w:cs="Calibri"/>
                <w:b/>
                <w:color w:val="000000" w:themeColor="text1"/>
              </w:rPr>
              <w:t>Rakennussuunnitteluosaaminen</w:t>
            </w:r>
          </w:p>
          <w:p w14:paraId="2F9C6631" w14:textId="77777777" w:rsidR="00DA5AA1" w:rsidRPr="00FC43D2" w:rsidRDefault="00DA5AA1" w:rsidP="00A96710">
            <w:pPr>
              <w:ind w:left="12"/>
              <w:rPr>
                <w:rFonts w:asciiTheme="minorHAnsi" w:hAnsiTheme="minorHAnsi" w:cs="Calibri"/>
                <w:b/>
                <w:color w:val="000000" w:themeColor="text1"/>
              </w:rPr>
            </w:pPr>
          </w:p>
        </w:tc>
        <w:tc>
          <w:tcPr>
            <w:tcW w:w="7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C6632" w14:textId="77777777" w:rsidR="00B60412" w:rsidRPr="00FC43D2" w:rsidRDefault="00B60412" w:rsidP="00A96710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Theme="minorHAnsi" w:hAnsiTheme="minorHAnsi" w:cs="Calibri"/>
                <w:snapToGrid w:val="0"/>
                <w:color w:val="000000" w:themeColor="text1"/>
              </w:rPr>
            </w:pPr>
            <w:r w:rsidRPr="00FC43D2">
              <w:rPr>
                <w:rFonts w:asciiTheme="minorHAnsi" w:hAnsiTheme="minorHAnsi" w:cs="Calibri"/>
                <w:snapToGrid w:val="0"/>
                <w:color w:val="000000" w:themeColor="text1"/>
              </w:rPr>
              <w:lastRenderedPageBreak/>
              <w:t>Rakennusmääräysten vaatimusten huomioiminen</w:t>
            </w:r>
          </w:p>
          <w:p w14:paraId="2F9C6633" w14:textId="77777777" w:rsidR="00B60412" w:rsidRPr="00FC43D2" w:rsidRDefault="00B60412" w:rsidP="00A96710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Theme="minorHAnsi" w:hAnsiTheme="minorHAnsi" w:cs="Calibri"/>
                <w:snapToGrid w:val="0"/>
                <w:color w:val="000000" w:themeColor="text1"/>
              </w:rPr>
            </w:pPr>
            <w:proofErr w:type="gramStart"/>
            <w:r w:rsidRPr="00FC43D2">
              <w:rPr>
                <w:rFonts w:asciiTheme="minorHAnsi" w:hAnsiTheme="minorHAnsi" w:cs="Calibri"/>
                <w:snapToGrid w:val="0"/>
                <w:color w:val="000000" w:themeColor="text1"/>
              </w:rPr>
              <w:t>Toimintojen  ja</w:t>
            </w:r>
            <w:proofErr w:type="gramEnd"/>
            <w:r w:rsidRPr="00FC43D2">
              <w:rPr>
                <w:rFonts w:asciiTheme="minorHAnsi" w:hAnsiTheme="minorHAnsi" w:cs="Calibri"/>
                <w:snapToGrid w:val="0"/>
                <w:color w:val="000000" w:themeColor="text1"/>
              </w:rPr>
              <w:t xml:space="preserve"> tilantarpeen  vaatimusten ymmärtäminen</w:t>
            </w:r>
          </w:p>
          <w:p w14:paraId="2F9C6634" w14:textId="77777777" w:rsidR="00B60412" w:rsidRPr="00FC43D2" w:rsidRDefault="00B60412" w:rsidP="00A96710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Theme="minorHAnsi" w:hAnsiTheme="minorHAnsi" w:cs="Calibri"/>
                <w:snapToGrid w:val="0"/>
                <w:color w:val="000000" w:themeColor="text1"/>
              </w:rPr>
            </w:pPr>
            <w:r w:rsidRPr="00FC43D2">
              <w:rPr>
                <w:rFonts w:asciiTheme="minorHAnsi" w:hAnsiTheme="minorHAnsi" w:cs="Calibri"/>
                <w:snapToGrid w:val="0"/>
                <w:color w:val="000000" w:themeColor="text1"/>
              </w:rPr>
              <w:t>Erilaisten materiaalien ja rakenteiden yhteensopivuuden hallitseminen</w:t>
            </w:r>
          </w:p>
          <w:p w14:paraId="2F9C6635" w14:textId="77777777" w:rsidR="00B60412" w:rsidRPr="00FC43D2" w:rsidRDefault="00B60412" w:rsidP="00A96710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Theme="minorHAnsi" w:hAnsiTheme="minorHAnsi" w:cs="Calibri"/>
                <w:snapToGrid w:val="0"/>
                <w:color w:val="000000" w:themeColor="text1"/>
              </w:rPr>
            </w:pPr>
            <w:r w:rsidRPr="00FC43D2">
              <w:rPr>
                <w:rFonts w:asciiTheme="minorHAnsi" w:hAnsiTheme="minorHAnsi" w:cs="Calibri"/>
                <w:snapToGrid w:val="0"/>
                <w:color w:val="000000" w:themeColor="text1"/>
              </w:rPr>
              <w:lastRenderedPageBreak/>
              <w:t>Kaupunkikuvan, mittakaavan, suhteiden ja värienkäytön ymmärtäminen</w:t>
            </w:r>
          </w:p>
          <w:p w14:paraId="2F9C6636" w14:textId="77777777" w:rsidR="00B60412" w:rsidRPr="00FC43D2" w:rsidRDefault="00B60412" w:rsidP="00A96710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Theme="minorHAnsi" w:hAnsiTheme="minorHAnsi" w:cs="Calibri"/>
                <w:snapToGrid w:val="0"/>
                <w:color w:val="000000" w:themeColor="text1"/>
              </w:rPr>
            </w:pPr>
            <w:r w:rsidRPr="00FC43D2">
              <w:rPr>
                <w:rFonts w:asciiTheme="minorHAnsi" w:hAnsiTheme="minorHAnsi" w:cs="Calibri"/>
                <w:snapToGrid w:val="0"/>
                <w:color w:val="000000" w:themeColor="text1"/>
              </w:rPr>
              <w:t xml:space="preserve">Rakennus- ja </w:t>
            </w:r>
            <w:proofErr w:type="gramStart"/>
            <w:r w:rsidRPr="00FC43D2">
              <w:rPr>
                <w:rFonts w:asciiTheme="minorHAnsi" w:hAnsiTheme="minorHAnsi" w:cs="Calibri"/>
                <w:snapToGrid w:val="0"/>
                <w:color w:val="000000" w:themeColor="text1"/>
              </w:rPr>
              <w:t>käyttökustannusten  vaikutuksen</w:t>
            </w:r>
            <w:proofErr w:type="gramEnd"/>
            <w:r w:rsidRPr="00FC43D2">
              <w:rPr>
                <w:rFonts w:asciiTheme="minorHAnsi" w:hAnsiTheme="minorHAnsi" w:cs="Calibri"/>
                <w:snapToGrid w:val="0"/>
                <w:color w:val="000000" w:themeColor="text1"/>
              </w:rPr>
              <w:t xml:space="preserve"> rakennuksen elinkaaren hallitseminen</w:t>
            </w:r>
          </w:p>
          <w:p w14:paraId="2F9C6637" w14:textId="77777777" w:rsidR="00DA5AA1" w:rsidRPr="00FC43D2" w:rsidRDefault="00B60412" w:rsidP="00A96710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Theme="minorHAnsi" w:hAnsiTheme="minorHAnsi" w:cs="Calibri"/>
                <w:snapToGrid w:val="0"/>
                <w:color w:val="000000" w:themeColor="text1"/>
              </w:rPr>
            </w:pPr>
            <w:r w:rsidRPr="00FC43D2">
              <w:rPr>
                <w:rFonts w:asciiTheme="minorHAnsi" w:hAnsiTheme="minorHAnsi" w:cs="Calibri"/>
                <w:snapToGrid w:val="0"/>
                <w:color w:val="000000" w:themeColor="text1"/>
              </w:rPr>
              <w:t>Talotekniikan vaikutukset rakennuksen tila- ja toimintaratkaisuihin</w:t>
            </w:r>
          </w:p>
        </w:tc>
      </w:tr>
      <w:tr w:rsidR="00B026A7" w:rsidRPr="00FC43D2" w14:paraId="2F9C663F" w14:textId="77777777" w:rsidTr="00425965"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C6639" w14:textId="77777777" w:rsidR="00B60412" w:rsidRPr="00FC43D2" w:rsidRDefault="0094152C" w:rsidP="00A96710">
            <w:pPr>
              <w:rPr>
                <w:rFonts w:asciiTheme="minorHAnsi" w:hAnsiTheme="minorHAnsi" w:cs="Calibri"/>
                <w:b/>
                <w:color w:val="000000" w:themeColor="text1"/>
              </w:rPr>
            </w:pPr>
            <w:r w:rsidRPr="00FC43D2">
              <w:rPr>
                <w:rFonts w:asciiTheme="minorHAnsi" w:hAnsiTheme="minorHAnsi" w:cs="Calibri"/>
                <w:b/>
                <w:color w:val="000000" w:themeColor="text1"/>
              </w:rPr>
              <w:lastRenderedPageBreak/>
              <w:t>Johtamis</w:t>
            </w:r>
            <w:r w:rsidR="00B60412" w:rsidRPr="00FC43D2">
              <w:rPr>
                <w:rFonts w:asciiTheme="minorHAnsi" w:hAnsiTheme="minorHAnsi" w:cs="Calibri"/>
                <w:b/>
                <w:color w:val="000000" w:themeColor="text1"/>
              </w:rPr>
              <w:t>osaaminen</w:t>
            </w:r>
          </w:p>
          <w:p w14:paraId="2F9C663A" w14:textId="77777777" w:rsidR="00B60412" w:rsidRPr="00FC43D2" w:rsidRDefault="00B60412" w:rsidP="00A96710">
            <w:pPr>
              <w:rPr>
                <w:rFonts w:asciiTheme="minorHAnsi" w:hAnsiTheme="minorHAnsi" w:cs="Calibri"/>
                <w:b/>
                <w:color w:val="000000" w:themeColor="text1"/>
              </w:rPr>
            </w:pPr>
          </w:p>
        </w:tc>
        <w:tc>
          <w:tcPr>
            <w:tcW w:w="7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C663B" w14:textId="77777777" w:rsidR="00B60412" w:rsidRPr="00FC43D2" w:rsidRDefault="0094152C" w:rsidP="00A96710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Theme="minorHAnsi" w:hAnsiTheme="minorHAnsi" w:cs="Calibri"/>
                <w:snapToGrid w:val="0"/>
                <w:color w:val="000000" w:themeColor="text1"/>
              </w:rPr>
            </w:pPr>
            <w:r w:rsidRPr="00FC43D2">
              <w:rPr>
                <w:rFonts w:asciiTheme="minorHAnsi" w:hAnsiTheme="minorHAnsi" w:cs="Calibri"/>
                <w:snapToGrid w:val="0"/>
                <w:color w:val="000000" w:themeColor="text1"/>
              </w:rPr>
              <w:t>Rakentamisen yhteistyötahojen johtamisen hallinta</w:t>
            </w:r>
          </w:p>
          <w:p w14:paraId="2F9C663C" w14:textId="77777777" w:rsidR="0094152C" w:rsidRPr="00FC43D2" w:rsidRDefault="0094152C" w:rsidP="00A96710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Theme="minorHAnsi" w:hAnsiTheme="minorHAnsi" w:cs="Calibri"/>
                <w:snapToGrid w:val="0"/>
                <w:color w:val="000000" w:themeColor="text1"/>
              </w:rPr>
            </w:pPr>
            <w:r w:rsidRPr="00FC43D2">
              <w:rPr>
                <w:rFonts w:asciiTheme="minorHAnsi" w:hAnsiTheme="minorHAnsi" w:cs="Calibri"/>
                <w:snapToGrid w:val="0"/>
                <w:color w:val="000000" w:themeColor="text1"/>
              </w:rPr>
              <w:t>Rakentamisen vuorovaikutteisen yksilön johtamisen hallinta</w:t>
            </w:r>
          </w:p>
          <w:p w14:paraId="2F9C663D" w14:textId="77777777" w:rsidR="00B60412" w:rsidRPr="00FC43D2" w:rsidRDefault="0094152C" w:rsidP="00A96710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Theme="minorHAnsi" w:hAnsiTheme="minorHAnsi" w:cs="Calibri"/>
                <w:snapToGrid w:val="0"/>
                <w:color w:val="000000" w:themeColor="text1"/>
              </w:rPr>
            </w:pPr>
            <w:r w:rsidRPr="00FC43D2">
              <w:rPr>
                <w:rFonts w:asciiTheme="minorHAnsi" w:hAnsiTheme="minorHAnsi" w:cs="Calibri"/>
                <w:snapToGrid w:val="0"/>
                <w:color w:val="000000" w:themeColor="text1"/>
              </w:rPr>
              <w:t>Rakentamisen viestintätaitojen hallinta</w:t>
            </w:r>
          </w:p>
          <w:p w14:paraId="2F9C663E" w14:textId="77777777" w:rsidR="00B60412" w:rsidRPr="00FC43D2" w:rsidRDefault="0094152C" w:rsidP="00A96710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Theme="minorHAnsi" w:hAnsiTheme="minorHAnsi" w:cs="Calibri"/>
                <w:snapToGrid w:val="0"/>
                <w:color w:val="000000" w:themeColor="text1"/>
              </w:rPr>
            </w:pPr>
            <w:r w:rsidRPr="00FC43D2">
              <w:rPr>
                <w:rFonts w:asciiTheme="minorHAnsi" w:hAnsiTheme="minorHAnsi" w:cs="Calibri"/>
                <w:snapToGrid w:val="0"/>
                <w:color w:val="000000" w:themeColor="text1"/>
              </w:rPr>
              <w:t>Rakentamisen kokouskäytäntöjen hallinta</w:t>
            </w:r>
          </w:p>
        </w:tc>
      </w:tr>
    </w:tbl>
    <w:p w14:paraId="2F9C6640" w14:textId="77777777" w:rsidR="00DA5AA1" w:rsidRPr="00FC43D2" w:rsidRDefault="00DA5AA1" w:rsidP="00B31AC6">
      <w:pPr>
        <w:spacing w:before="240"/>
        <w:rPr>
          <w:rFonts w:asciiTheme="minorHAnsi" w:hAnsiTheme="minorHAnsi" w:cs="Calibri"/>
          <w:b/>
          <w:bCs/>
          <w:color w:val="000000" w:themeColor="text1"/>
          <w:sz w:val="24"/>
          <w:szCs w:val="24"/>
        </w:rPr>
      </w:pPr>
    </w:p>
    <w:p w14:paraId="2F9C6641" w14:textId="77777777" w:rsidR="00654452" w:rsidRPr="00FC43D2" w:rsidRDefault="00654452" w:rsidP="00DD7EE7">
      <w:pPr>
        <w:pStyle w:val="Heading2"/>
        <w:rPr>
          <w:rFonts w:asciiTheme="minorHAnsi" w:eastAsia="Calibri" w:hAnsiTheme="minorHAnsi" w:cs="Calibri"/>
          <w:color w:val="000000" w:themeColor="text1"/>
          <w:szCs w:val="24"/>
        </w:rPr>
      </w:pPr>
      <w:r w:rsidRPr="00FC43D2">
        <w:rPr>
          <w:rFonts w:asciiTheme="minorHAnsi" w:hAnsiTheme="minorHAnsi" w:cs="Calibri"/>
          <w:color w:val="000000" w:themeColor="text1"/>
          <w:szCs w:val="24"/>
        </w:rPr>
        <w:br w:type="page"/>
      </w:r>
      <w:bookmarkStart w:id="4" w:name="_Toc286153251"/>
      <w:r w:rsidR="00331298" w:rsidRPr="00FC43D2">
        <w:rPr>
          <w:rFonts w:asciiTheme="minorHAnsi" w:eastAsia="Calibri" w:hAnsiTheme="minorHAnsi"/>
          <w:color w:val="000000" w:themeColor="text1"/>
        </w:rPr>
        <w:lastRenderedPageBreak/>
        <w:t xml:space="preserve">1.3 </w:t>
      </w:r>
      <w:r w:rsidRPr="00FC43D2">
        <w:rPr>
          <w:rFonts w:asciiTheme="minorHAnsi" w:eastAsia="Calibri" w:hAnsiTheme="minorHAnsi"/>
          <w:color w:val="000000" w:themeColor="text1"/>
        </w:rPr>
        <w:t>Opintojen rakenne</w:t>
      </w:r>
      <w:bookmarkEnd w:id="4"/>
    </w:p>
    <w:p w14:paraId="2F9C6642" w14:textId="77777777" w:rsidR="00654452" w:rsidRPr="00FC43D2" w:rsidRDefault="0094152C" w:rsidP="00B31AC6">
      <w:pPr>
        <w:rPr>
          <w:rFonts w:asciiTheme="minorHAnsi" w:hAnsiTheme="minorHAnsi" w:cs="Calibri"/>
          <w:snapToGrid w:val="0"/>
          <w:color w:val="000000" w:themeColor="text1"/>
          <w:sz w:val="24"/>
          <w:szCs w:val="24"/>
        </w:rPr>
      </w:pPr>
      <w:r w:rsidRPr="00FC43D2">
        <w:rPr>
          <w:rFonts w:asciiTheme="minorHAnsi" w:hAnsiTheme="minorHAnsi" w:cs="Calibri"/>
          <w:snapToGrid w:val="0"/>
          <w:color w:val="000000" w:themeColor="text1"/>
          <w:sz w:val="24"/>
          <w:szCs w:val="24"/>
        </w:rPr>
        <w:t>Rakennusmestarin</w:t>
      </w:r>
      <w:r w:rsidR="00635F94" w:rsidRPr="00FC43D2">
        <w:rPr>
          <w:rFonts w:asciiTheme="minorHAnsi" w:hAnsiTheme="minorHAnsi" w:cs="Calibri"/>
          <w:snapToGrid w:val="0"/>
          <w:color w:val="000000" w:themeColor="text1"/>
          <w:sz w:val="24"/>
          <w:szCs w:val="24"/>
        </w:rPr>
        <w:t xml:space="preserve"> opinnot ov</w:t>
      </w:r>
      <w:r w:rsidRPr="00FC43D2">
        <w:rPr>
          <w:rFonts w:asciiTheme="minorHAnsi" w:hAnsiTheme="minorHAnsi" w:cs="Calibri"/>
          <w:snapToGrid w:val="0"/>
          <w:color w:val="000000" w:themeColor="text1"/>
          <w:sz w:val="24"/>
          <w:szCs w:val="24"/>
        </w:rPr>
        <w:t>at 21</w:t>
      </w:r>
      <w:r w:rsidR="00654452" w:rsidRPr="00FC43D2">
        <w:rPr>
          <w:rFonts w:asciiTheme="minorHAnsi" w:hAnsiTheme="minorHAnsi" w:cs="Calibri"/>
          <w:snapToGrid w:val="0"/>
          <w:color w:val="000000" w:themeColor="text1"/>
          <w:sz w:val="24"/>
          <w:szCs w:val="24"/>
        </w:rPr>
        <w:t>0 opintopistettä. Opetussuunnitelman m</w:t>
      </w:r>
      <w:r w:rsidR="004459AF" w:rsidRPr="00FC43D2">
        <w:rPr>
          <w:rFonts w:asciiTheme="minorHAnsi" w:hAnsiTheme="minorHAnsi" w:cs="Calibri"/>
          <w:snapToGrid w:val="0"/>
          <w:color w:val="000000" w:themeColor="text1"/>
          <w:sz w:val="24"/>
          <w:szCs w:val="24"/>
        </w:rPr>
        <w:t>ukaan yksi opiskeluvuosi vastaa</w:t>
      </w:r>
      <w:r w:rsidR="00654452" w:rsidRPr="00FC43D2">
        <w:rPr>
          <w:rFonts w:asciiTheme="minorHAnsi" w:hAnsiTheme="minorHAnsi" w:cs="Calibri"/>
          <w:snapToGrid w:val="0"/>
          <w:color w:val="000000" w:themeColor="text1"/>
          <w:sz w:val="24"/>
          <w:szCs w:val="24"/>
        </w:rPr>
        <w:t xml:space="preserve"> 60 opintopis</w:t>
      </w:r>
      <w:r w:rsidR="004459AF" w:rsidRPr="00FC43D2">
        <w:rPr>
          <w:rFonts w:asciiTheme="minorHAnsi" w:hAnsiTheme="minorHAnsi" w:cs="Calibri"/>
          <w:snapToGrid w:val="0"/>
          <w:color w:val="000000" w:themeColor="text1"/>
          <w:sz w:val="24"/>
          <w:szCs w:val="24"/>
        </w:rPr>
        <w:t>tettä, mikä tarkoittaa</w:t>
      </w:r>
      <w:r w:rsidR="00654452" w:rsidRPr="00FC43D2">
        <w:rPr>
          <w:rFonts w:asciiTheme="minorHAnsi" w:hAnsiTheme="minorHAnsi" w:cs="Calibri"/>
          <w:snapToGrid w:val="0"/>
          <w:color w:val="000000" w:themeColor="text1"/>
          <w:sz w:val="24"/>
          <w:szCs w:val="24"/>
        </w:rPr>
        <w:t xml:space="preserve"> 1600 tuntia opiskelijan työtä. Opiskelijan työ koostuu mm. lähitunneista, etä- ja itsenäisestä opiskelusta, verkko-opiskelusta ja harjoittelusta. Opiskelu sisältää työelämälähtöistä tu</w:t>
      </w:r>
      <w:r w:rsidR="00654452" w:rsidRPr="00FC43D2">
        <w:rPr>
          <w:rFonts w:asciiTheme="minorHAnsi" w:hAnsiTheme="minorHAnsi" w:cs="Calibri"/>
          <w:snapToGrid w:val="0"/>
          <w:color w:val="000000" w:themeColor="text1"/>
          <w:sz w:val="24"/>
          <w:szCs w:val="24"/>
        </w:rPr>
        <w:t>t</w:t>
      </w:r>
      <w:r w:rsidR="00654452" w:rsidRPr="00FC43D2">
        <w:rPr>
          <w:rFonts w:asciiTheme="minorHAnsi" w:hAnsiTheme="minorHAnsi" w:cs="Calibri"/>
          <w:snapToGrid w:val="0"/>
          <w:color w:val="000000" w:themeColor="text1"/>
          <w:sz w:val="24"/>
          <w:szCs w:val="24"/>
        </w:rPr>
        <w:t>kimus- ja kehittämistoimintaa.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992"/>
        <w:gridCol w:w="8080"/>
      </w:tblGrid>
      <w:tr w:rsidR="00B026A7" w:rsidRPr="00FC43D2" w14:paraId="2F9C6646" w14:textId="77777777" w:rsidTr="00FC43D2">
        <w:trPr>
          <w:trHeight w:val="762"/>
        </w:trPr>
        <w:tc>
          <w:tcPr>
            <w:tcW w:w="1384" w:type="dxa"/>
            <w:shd w:val="clear" w:color="auto" w:fill="31A3B5"/>
          </w:tcPr>
          <w:p w14:paraId="2F9C6643" w14:textId="77777777" w:rsidR="00B31AC6" w:rsidRPr="00FC43D2" w:rsidRDefault="00B31AC6" w:rsidP="00D665FA">
            <w:pPr>
              <w:rPr>
                <w:rFonts w:asciiTheme="minorHAnsi" w:hAnsiTheme="minorHAnsi" w:cs="Calibri"/>
                <w:b/>
                <w:color w:val="000000" w:themeColor="text1"/>
                <w:sz w:val="28"/>
                <w:szCs w:val="20"/>
              </w:rPr>
            </w:pPr>
          </w:p>
        </w:tc>
        <w:tc>
          <w:tcPr>
            <w:tcW w:w="992" w:type="dxa"/>
            <w:shd w:val="clear" w:color="auto" w:fill="31A3B5"/>
          </w:tcPr>
          <w:p w14:paraId="2F9C6644" w14:textId="77777777" w:rsidR="00B31AC6" w:rsidRPr="00FC43D2" w:rsidRDefault="00B31AC6" w:rsidP="00D665FA">
            <w:pPr>
              <w:rPr>
                <w:rFonts w:asciiTheme="minorHAnsi" w:hAnsiTheme="minorHAnsi" w:cs="Calibri"/>
                <w:b/>
                <w:color w:val="000000" w:themeColor="text1"/>
                <w:sz w:val="28"/>
                <w:szCs w:val="20"/>
              </w:rPr>
            </w:pPr>
            <w:r w:rsidRPr="00FC43D2">
              <w:rPr>
                <w:rFonts w:asciiTheme="minorHAnsi" w:hAnsiTheme="minorHAnsi" w:cs="Calibri"/>
                <w:b/>
                <w:color w:val="000000" w:themeColor="text1"/>
                <w:sz w:val="28"/>
                <w:szCs w:val="20"/>
              </w:rPr>
              <w:t>La</w:t>
            </w:r>
            <w:r w:rsidRPr="00FC43D2">
              <w:rPr>
                <w:rFonts w:asciiTheme="minorHAnsi" w:hAnsiTheme="minorHAnsi" w:cs="Calibri"/>
                <w:b/>
                <w:color w:val="000000" w:themeColor="text1"/>
                <w:sz w:val="28"/>
                <w:szCs w:val="20"/>
              </w:rPr>
              <w:t>a</w:t>
            </w:r>
            <w:r w:rsidRPr="00FC43D2">
              <w:rPr>
                <w:rFonts w:asciiTheme="minorHAnsi" w:hAnsiTheme="minorHAnsi" w:cs="Calibri"/>
                <w:b/>
                <w:color w:val="000000" w:themeColor="text1"/>
                <w:sz w:val="28"/>
                <w:szCs w:val="20"/>
              </w:rPr>
              <w:t xml:space="preserve">juus </w:t>
            </w:r>
          </w:p>
        </w:tc>
        <w:tc>
          <w:tcPr>
            <w:tcW w:w="8080" w:type="dxa"/>
            <w:shd w:val="clear" w:color="auto" w:fill="31A3B5"/>
          </w:tcPr>
          <w:p w14:paraId="2F9C6645" w14:textId="77777777" w:rsidR="00B31AC6" w:rsidRPr="00FC43D2" w:rsidRDefault="00B31AC6" w:rsidP="00FC43D2">
            <w:pPr>
              <w:spacing w:after="0"/>
              <w:rPr>
                <w:rFonts w:asciiTheme="minorHAnsi" w:hAnsiTheme="minorHAnsi" w:cs="Calibri"/>
                <w:b/>
                <w:color w:val="000000" w:themeColor="text1"/>
                <w:sz w:val="28"/>
                <w:szCs w:val="20"/>
              </w:rPr>
            </w:pPr>
            <w:r w:rsidRPr="00FC43D2">
              <w:rPr>
                <w:rFonts w:asciiTheme="minorHAnsi" w:hAnsiTheme="minorHAnsi" w:cs="Calibri"/>
                <w:b/>
                <w:color w:val="000000" w:themeColor="text1"/>
                <w:sz w:val="28"/>
                <w:szCs w:val="20"/>
              </w:rPr>
              <w:t>Luonnehdinta opinnoista lyhyesti</w:t>
            </w:r>
          </w:p>
        </w:tc>
      </w:tr>
      <w:tr w:rsidR="00B026A7" w:rsidRPr="00FC43D2" w14:paraId="2F9C664A" w14:textId="77777777" w:rsidTr="00D665FA">
        <w:tc>
          <w:tcPr>
            <w:tcW w:w="1384" w:type="dxa"/>
          </w:tcPr>
          <w:p w14:paraId="2F9C6647" w14:textId="77777777" w:rsidR="00B31AC6" w:rsidRPr="00FC43D2" w:rsidRDefault="00B31AC6" w:rsidP="00D665FA">
            <w:pPr>
              <w:spacing w:after="0"/>
              <w:rPr>
                <w:rFonts w:asciiTheme="minorHAnsi" w:hAnsiTheme="minorHAnsi" w:cs="Calibri"/>
                <w:b/>
                <w:color w:val="000000" w:themeColor="text1"/>
                <w:szCs w:val="20"/>
              </w:rPr>
            </w:pPr>
            <w:r w:rsidRPr="00FC43D2">
              <w:rPr>
                <w:rFonts w:asciiTheme="minorHAnsi" w:hAnsiTheme="minorHAnsi" w:cs="Calibri"/>
                <w:b/>
                <w:color w:val="000000" w:themeColor="text1"/>
                <w:szCs w:val="20"/>
              </w:rPr>
              <w:t>Perusopi</w:t>
            </w:r>
            <w:r w:rsidRPr="00FC43D2">
              <w:rPr>
                <w:rFonts w:asciiTheme="minorHAnsi" w:hAnsiTheme="minorHAnsi" w:cs="Calibri"/>
                <w:b/>
                <w:color w:val="000000" w:themeColor="text1"/>
                <w:szCs w:val="20"/>
              </w:rPr>
              <w:t>n</w:t>
            </w:r>
            <w:r w:rsidRPr="00FC43D2">
              <w:rPr>
                <w:rFonts w:asciiTheme="minorHAnsi" w:hAnsiTheme="minorHAnsi" w:cs="Calibri"/>
                <w:b/>
                <w:color w:val="000000" w:themeColor="text1"/>
                <w:szCs w:val="20"/>
              </w:rPr>
              <w:t xml:space="preserve">not  </w:t>
            </w:r>
            <w:r w:rsidRPr="00FC43D2">
              <w:rPr>
                <w:rFonts w:asciiTheme="minorHAnsi" w:hAnsiTheme="minorHAnsi" w:cs="Calibri"/>
                <w:b/>
                <w:color w:val="000000" w:themeColor="text1"/>
                <w:szCs w:val="20"/>
              </w:rPr>
              <w:tab/>
            </w:r>
          </w:p>
        </w:tc>
        <w:tc>
          <w:tcPr>
            <w:tcW w:w="992" w:type="dxa"/>
          </w:tcPr>
          <w:p w14:paraId="2F9C6648" w14:textId="77777777" w:rsidR="00B31AC6" w:rsidRPr="00FC43D2" w:rsidRDefault="00D665FA" w:rsidP="00D665FA">
            <w:pPr>
              <w:spacing w:after="0"/>
              <w:rPr>
                <w:rFonts w:asciiTheme="minorHAnsi" w:hAnsiTheme="minorHAnsi" w:cs="Calibri"/>
                <w:color w:val="000000" w:themeColor="text1"/>
                <w:szCs w:val="20"/>
              </w:rPr>
            </w:pPr>
            <w:r w:rsidRPr="00FC43D2">
              <w:rPr>
                <w:rFonts w:asciiTheme="minorHAnsi" w:hAnsiTheme="minorHAnsi" w:cs="Calibri"/>
                <w:color w:val="000000" w:themeColor="text1"/>
                <w:szCs w:val="20"/>
              </w:rPr>
              <w:t>30</w:t>
            </w:r>
            <w:r w:rsidR="0049461F" w:rsidRPr="00FC43D2">
              <w:rPr>
                <w:rFonts w:asciiTheme="minorHAnsi" w:hAnsiTheme="minorHAnsi" w:cs="Calibri"/>
                <w:color w:val="000000" w:themeColor="text1"/>
                <w:szCs w:val="20"/>
              </w:rPr>
              <w:t xml:space="preserve"> </w:t>
            </w:r>
            <w:r w:rsidR="0094152C" w:rsidRPr="00FC43D2">
              <w:rPr>
                <w:rFonts w:asciiTheme="minorHAnsi" w:hAnsiTheme="minorHAnsi" w:cs="Calibri"/>
                <w:color w:val="000000" w:themeColor="text1"/>
                <w:szCs w:val="20"/>
              </w:rPr>
              <w:t>op</w:t>
            </w:r>
          </w:p>
        </w:tc>
        <w:tc>
          <w:tcPr>
            <w:tcW w:w="8080" w:type="dxa"/>
          </w:tcPr>
          <w:p w14:paraId="2F9C6649" w14:textId="77777777" w:rsidR="00B31AC6" w:rsidRPr="00FC43D2" w:rsidRDefault="00A26F17" w:rsidP="00D665FA">
            <w:pPr>
              <w:spacing w:after="0"/>
              <w:rPr>
                <w:rFonts w:asciiTheme="minorHAnsi" w:hAnsiTheme="minorHAnsi"/>
                <w:color w:val="000000" w:themeColor="text1"/>
              </w:rPr>
            </w:pPr>
            <w:r w:rsidRPr="00FC43D2">
              <w:rPr>
                <w:rFonts w:asciiTheme="minorHAnsi" w:hAnsiTheme="minorHAnsi"/>
                <w:color w:val="000000" w:themeColor="text1"/>
              </w:rPr>
              <w:t xml:space="preserve">Perusopinnoissa luodaan laaja-alainen ja kokonaisvaltainen pohja ammattiopintoja varten. Perusopinnoissa keskitytään </w:t>
            </w:r>
            <w:r w:rsidR="0094152C" w:rsidRPr="00FC43D2">
              <w:rPr>
                <w:rFonts w:asciiTheme="minorHAnsi" w:hAnsiTheme="minorHAnsi"/>
                <w:color w:val="000000" w:themeColor="text1"/>
              </w:rPr>
              <w:t>rakentamisen</w:t>
            </w:r>
            <w:r w:rsidRPr="00FC43D2">
              <w:rPr>
                <w:rFonts w:asciiTheme="minorHAnsi" w:hAnsiTheme="minorHAnsi"/>
                <w:color w:val="000000" w:themeColor="text1"/>
              </w:rPr>
              <w:t xml:space="preserve"> perusteisiin, kieliopintoihin sekä vuorovaikutustaitoihin. Perusopinnot opiskelija suorittaa pääasiassa ensimmäisen ja toisen lukuvuoden aikana.</w:t>
            </w:r>
          </w:p>
        </w:tc>
      </w:tr>
      <w:tr w:rsidR="00B026A7" w:rsidRPr="00FC43D2" w14:paraId="2F9C6651" w14:textId="77777777" w:rsidTr="00D665FA">
        <w:tc>
          <w:tcPr>
            <w:tcW w:w="1384" w:type="dxa"/>
          </w:tcPr>
          <w:p w14:paraId="2F9C664B" w14:textId="77777777" w:rsidR="00B31AC6" w:rsidRPr="00FC43D2" w:rsidRDefault="00B31AC6" w:rsidP="00D665FA">
            <w:pPr>
              <w:spacing w:after="0"/>
              <w:rPr>
                <w:rFonts w:asciiTheme="minorHAnsi" w:hAnsiTheme="minorHAnsi" w:cs="Calibri"/>
                <w:b/>
                <w:color w:val="000000" w:themeColor="text1"/>
                <w:szCs w:val="20"/>
              </w:rPr>
            </w:pPr>
            <w:r w:rsidRPr="00FC43D2">
              <w:rPr>
                <w:rFonts w:asciiTheme="minorHAnsi" w:hAnsiTheme="minorHAnsi" w:cs="Calibri"/>
                <w:b/>
                <w:color w:val="000000" w:themeColor="text1"/>
                <w:szCs w:val="20"/>
              </w:rPr>
              <w:t>Amma</w:t>
            </w:r>
            <w:r w:rsidRPr="00FC43D2">
              <w:rPr>
                <w:rFonts w:asciiTheme="minorHAnsi" w:hAnsiTheme="minorHAnsi" w:cs="Calibri"/>
                <w:b/>
                <w:color w:val="000000" w:themeColor="text1"/>
                <w:szCs w:val="20"/>
              </w:rPr>
              <w:t>t</w:t>
            </w:r>
            <w:r w:rsidRPr="00FC43D2">
              <w:rPr>
                <w:rFonts w:asciiTheme="minorHAnsi" w:hAnsiTheme="minorHAnsi" w:cs="Calibri"/>
                <w:b/>
                <w:color w:val="000000" w:themeColor="text1"/>
                <w:szCs w:val="20"/>
              </w:rPr>
              <w:t>tiopinnot</w:t>
            </w:r>
          </w:p>
        </w:tc>
        <w:tc>
          <w:tcPr>
            <w:tcW w:w="992" w:type="dxa"/>
          </w:tcPr>
          <w:p w14:paraId="2F9C664C" w14:textId="77777777" w:rsidR="00B31AC6" w:rsidRPr="00FC43D2" w:rsidRDefault="00D665FA" w:rsidP="00D665FA">
            <w:pPr>
              <w:spacing w:after="0"/>
              <w:rPr>
                <w:rFonts w:asciiTheme="minorHAnsi" w:hAnsiTheme="minorHAnsi" w:cs="Calibri"/>
                <w:color w:val="000000" w:themeColor="text1"/>
                <w:szCs w:val="20"/>
              </w:rPr>
            </w:pPr>
            <w:r w:rsidRPr="00FC43D2">
              <w:rPr>
                <w:rFonts w:asciiTheme="minorHAnsi" w:hAnsiTheme="minorHAnsi" w:cs="Calibri"/>
                <w:color w:val="000000" w:themeColor="text1"/>
                <w:szCs w:val="20"/>
              </w:rPr>
              <w:t>130</w:t>
            </w:r>
            <w:r w:rsidR="0049461F" w:rsidRPr="00FC43D2">
              <w:rPr>
                <w:rFonts w:asciiTheme="minorHAnsi" w:hAnsiTheme="minorHAnsi" w:cs="Calibri"/>
                <w:color w:val="000000" w:themeColor="text1"/>
                <w:szCs w:val="20"/>
              </w:rPr>
              <w:t xml:space="preserve"> op</w:t>
            </w:r>
          </w:p>
        </w:tc>
        <w:tc>
          <w:tcPr>
            <w:tcW w:w="8080" w:type="dxa"/>
          </w:tcPr>
          <w:p w14:paraId="2F9C664D" w14:textId="77777777" w:rsidR="00F128D0" w:rsidRPr="00FC43D2" w:rsidRDefault="00F128D0" w:rsidP="00D665FA">
            <w:pPr>
              <w:spacing w:after="0"/>
              <w:rPr>
                <w:rFonts w:asciiTheme="minorHAnsi" w:hAnsiTheme="minorHAnsi"/>
                <w:color w:val="000000" w:themeColor="text1"/>
              </w:rPr>
            </w:pPr>
            <w:r w:rsidRPr="00FC43D2">
              <w:rPr>
                <w:rFonts w:asciiTheme="minorHAnsi" w:hAnsiTheme="minorHAnsi"/>
                <w:color w:val="000000" w:themeColor="text1"/>
              </w:rPr>
              <w:t xml:space="preserve">Kahden ensimmäisen vuoden aikana opitaan perustiedot rakentamisen eri osa-alueista. Sen jälkeen syvennetään tietoja suuntaavissa opinnoissa, perehtymällä </w:t>
            </w:r>
            <w:r w:rsidR="0049461F" w:rsidRPr="00FC43D2">
              <w:rPr>
                <w:rFonts w:asciiTheme="minorHAnsi" w:hAnsiTheme="minorHAnsi"/>
                <w:color w:val="000000" w:themeColor="text1"/>
              </w:rPr>
              <w:t>rakennus</w:t>
            </w:r>
            <w:r w:rsidRPr="00FC43D2">
              <w:rPr>
                <w:rFonts w:asciiTheme="minorHAnsi" w:hAnsiTheme="minorHAnsi"/>
                <w:color w:val="000000" w:themeColor="text1"/>
              </w:rPr>
              <w:t xml:space="preserve">alan erityiskysymyksiin mm. </w:t>
            </w:r>
            <w:r w:rsidR="0049461F" w:rsidRPr="00FC43D2">
              <w:rPr>
                <w:rFonts w:asciiTheme="minorHAnsi" w:hAnsiTheme="minorHAnsi"/>
                <w:color w:val="000000" w:themeColor="text1"/>
              </w:rPr>
              <w:t>rakennustuotannon suunnittelun ja ohjauksen menetelmiin.</w:t>
            </w:r>
          </w:p>
          <w:p w14:paraId="2F9C664E" w14:textId="77777777" w:rsidR="00F128D0" w:rsidRPr="00FC43D2" w:rsidRDefault="0049461F" w:rsidP="00D665FA">
            <w:pPr>
              <w:spacing w:after="0"/>
              <w:rPr>
                <w:rFonts w:asciiTheme="minorHAnsi" w:hAnsiTheme="minorHAnsi"/>
                <w:color w:val="000000" w:themeColor="text1"/>
              </w:rPr>
            </w:pPr>
            <w:r w:rsidRPr="00FC43D2">
              <w:rPr>
                <w:rFonts w:asciiTheme="minorHAnsi" w:hAnsiTheme="minorHAnsi"/>
                <w:color w:val="000000" w:themeColor="text1"/>
              </w:rPr>
              <w:t>Ammattiopintojen</w:t>
            </w:r>
            <w:r w:rsidR="00F128D0" w:rsidRPr="00FC43D2">
              <w:rPr>
                <w:rFonts w:asciiTheme="minorHAnsi" w:hAnsiTheme="minorHAnsi"/>
                <w:color w:val="000000" w:themeColor="text1"/>
              </w:rPr>
              <w:t xml:space="preserve"> avulla opiskelijalle muodostuu havainnollinen käsitys rakennushan</w:t>
            </w:r>
            <w:r w:rsidR="00F128D0" w:rsidRPr="00FC43D2">
              <w:rPr>
                <w:rFonts w:asciiTheme="minorHAnsi" w:hAnsiTheme="minorHAnsi"/>
                <w:color w:val="000000" w:themeColor="text1"/>
              </w:rPr>
              <w:t>k</w:t>
            </w:r>
            <w:r w:rsidR="00F128D0" w:rsidRPr="00FC43D2">
              <w:rPr>
                <w:rFonts w:asciiTheme="minorHAnsi" w:hAnsiTheme="minorHAnsi"/>
                <w:color w:val="000000" w:themeColor="text1"/>
              </w:rPr>
              <w:t>keen eri vaiheista, rakennuttamisesta ja suunnittelusta aina tuotantoon saakka.</w:t>
            </w:r>
            <w:r w:rsidR="005A360B" w:rsidRPr="00FC43D2">
              <w:rPr>
                <w:rFonts w:asciiTheme="minorHAnsi" w:hAnsiTheme="minorHAnsi"/>
                <w:color w:val="000000" w:themeColor="text1"/>
              </w:rPr>
              <w:t xml:space="preserve"> A</w:t>
            </w:r>
            <w:r w:rsidR="005A360B" w:rsidRPr="00FC43D2">
              <w:rPr>
                <w:rFonts w:asciiTheme="minorHAnsi" w:hAnsiTheme="minorHAnsi"/>
                <w:color w:val="000000" w:themeColor="text1"/>
              </w:rPr>
              <w:t>m</w:t>
            </w:r>
            <w:r w:rsidR="005A360B" w:rsidRPr="00FC43D2">
              <w:rPr>
                <w:rFonts w:asciiTheme="minorHAnsi" w:hAnsiTheme="minorHAnsi"/>
                <w:color w:val="000000" w:themeColor="text1"/>
              </w:rPr>
              <w:t>mattiopinnot painottuvat rakennustuotantoon.</w:t>
            </w:r>
          </w:p>
          <w:p w14:paraId="2F9C664F" w14:textId="77777777" w:rsidR="00F128D0" w:rsidRPr="00FC43D2" w:rsidRDefault="00425965" w:rsidP="00D665FA">
            <w:pPr>
              <w:spacing w:after="0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hAnsiTheme="minorHAnsi"/>
                <w:color w:val="000000" w:themeColor="text1"/>
              </w:rPr>
              <w:t>Ammatti</w:t>
            </w:r>
            <w:r w:rsidR="00F128D0" w:rsidRPr="00FC43D2">
              <w:rPr>
                <w:rFonts w:asciiTheme="minorHAnsi" w:hAnsiTheme="minorHAnsi"/>
                <w:color w:val="000000" w:themeColor="text1"/>
              </w:rPr>
              <w:t>opinnoissa perehdytään rakennusten suunnitteluun ja rakenteiden mitoitu</w:t>
            </w:r>
            <w:r w:rsidR="00F128D0" w:rsidRPr="00FC43D2">
              <w:rPr>
                <w:rFonts w:asciiTheme="minorHAnsi" w:hAnsiTheme="minorHAnsi"/>
                <w:color w:val="000000" w:themeColor="text1"/>
              </w:rPr>
              <w:t>k</w:t>
            </w:r>
            <w:r w:rsidR="00F128D0" w:rsidRPr="00FC43D2">
              <w:rPr>
                <w:rFonts w:asciiTheme="minorHAnsi" w:hAnsiTheme="minorHAnsi"/>
                <w:color w:val="000000" w:themeColor="text1"/>
              </w:rPr>
              <w:t xml:space="preserve">seen, rakennusfysiikkaan ja tietokoneavusteiseen suunnitteluun. </w:t>
            </w:r>
          </w:p>
          <w:p w14:paraId="2F9C6650" w14:textId="77777777" w:rsidR="00B31AC6" w:rsidRPr="00FC43D2" w:rsidRDefault="00F128D0" w:rsidP="00D665FA">
            <w:pPr>
              <w:spacing w:after="0"/>
              <w:rPr>
                <w:rFonts w:asciiTheme="minorHAnsi" w:hAnsiTheme="minorHAnsi"/>
                <w:color w:val="000000" w:themeColor="text1"/>
              </w:rPr>
            </w:pPr>
            <w:r w:rsidRPr="00FC43D2">
              <w:rPr>
                <w:rFonts w:asciiTheme="minorHAnsi" w:hAnsiTheme="minorHAnsi"/>
                <w:color w:val="000000" w:themeColor="text1"/>
              </w:rPr>
              <w:t>Talonrakennustuotannon opinnoissa perehdytään talonrakennustyömaan toimintoihin, tuotantomenetelmiin, tuotannonohjaukseen, kustannuslaskentaa, uuden rakentam</w:t>
            </w:r>
            <w:r w:rsidRPr="00FC43D2">
              <w:rPr>
                <w:rFonts w:asciiTheme="minorHAnsi" w:hAnsiTheme="minorHAnsi"/>
                <w:color w:val="000000" w:themeColor="text1"/>
              </w:rPr>
              <w:t>i</w:t>
            </w:r>
            <w:r w:rsidRPr="00FC43D2">
              <w:rPr>
                <w:rFonts w:asciiTheme="minorHAnsi" w:hAnsiTheme="minorHAnsi"/>
                <w:color w:val="000000" w:themeColor="text1"/>
              </w:rPr>
              <w:t xml:space="preserve">seen, vanhan korjaamiseen sekä kunnossapitoon. </w:t>
            </w:r>
          </w:p>
        </w:tc>
      </w:tr>
      <w:tr w:rsidR="00B026A7" w:rsidRPr="00FC43D2" w14:paraId="2F9C6655" w14:textId="77777777" w:rsidTr="00D665FA">
        <w:tc>
          <w:tcPr>
            <w:tcW w:w="1384" w:type="dxa"/>
          </w:tcPr>
          <w:p w14:paraId="2F9C6652" w14:textId="77777777" w:rsidR="00B31AC6" w:rsidRPr="00FC43D2" w:rsidRDefault="00B31AC6" w:rsidP="00D665FA">
            <w:pPr>
              <w:spacing w:after="0"/>
              <w:rPr>
                <w:rFonts w:asciiTheme="minorHAnsi" w:hAnsiTheme="minorHAnsi" w:cs="Calibri"/>
                <w:b/>
                <w:color w:val="000000" w:themeColor="text1"/>
                <w:szCs w:val="20"/>
              </w:rPr>
            </w:pPr>
            <w:r w:rsidRPr="00FC43D2">
              <w:rPr>
                <w:rFonts w:asciiTheme="minorHAnsi" w:hAnsiTheme="minorHAnsi" w:cs="Calibri"/>
                <w:b/>
                <w:color w:val="000000" w:themeColor="text1"/>
                <w:szCs w:val="20"/>
              </w:rPr>
              <w:t>Harjoittelu</w:t>
            </w:r>
          </w:p>
        </w:tc>
        <w:tc>
          <w:tcPr>
            <w:tcW w:w="992" w:type="dxa"/>
          </w:tcPr>
          <w:p w14:paraId="2F9C6653" w14:textId="77777777" w:rsidR="007D0B5B" w:rsidRPr="00FC43D2" w:rsidRDefault="0094152C" w:rsidP="00D665FA">
            <w:pPr>
              <w:spacing w:after="0"/>
              <w:rPr>
                <w:rFonts w:asciiTheme="minorHAnsi" w:hAnsiTheme="minorHAnsi" w:cs="Calibri"/>
                <w:color w:val="000000" w:themeColor="text1"/>
                <w:szCs w:val="20"/>
              </w:rPr>
            </w:pPr>
            <w:r w:rsidRPr="00FC43D2">
              <w:rPr>
                <w:rFonts w:asciiTheme="minorHAnsi" w:hAnsiTheme="minorHAnsi" w:cs="Calibri"/>
                <w:color w:val="000000" w:themeColor="text1"/>
                <w:szCs w:val="20"/>
              </w:rPr>
              <w:t>30 op</w:t>
            </w:r>
          </w:p>
        </w:tc>
        <w:tc>
          <w:tcPr>
            <w:tcW w:w="8080" w:type="dxa"/>
          </w:tcPr>
          <w:p w14:paraId="2F9C6654" w14:textId="77777777" w:rsidR="00B31AC6" w:rsidRPr="00FC43D2" w:rsidRDefault="00D665FA" w:rsidP="00D665FA">
            <w:pPr>
              <w:autoSpaceDE w:val="0"/>
              <w:autoSpaceDN w:val="0"/>
              <w:spacing w:after="0"/>
              <w:rPr>
                <w:rFonts w:asciiTheme="minorHAnsi" w:hAnsiTheme="minorHAnsi" w:cs="Calibri"/>
                <w:iCs/>
                <w:color w:val="000000" w:themeColor="text1"/>
              </w:rPr>
            </w:pPr>
            <w:r w:rsidRPr="00FC43D2">
              <w:rPr>
                <w:rFonts w:asciiTheme="minorHAnsi" w:hAnsiTheme="minorHAnsi" w:cs="Calibri"/>
                <w:iCs/>
                <w:color w:val="000000" w:themeColor="text1"/>
                <w:szCs w:val="20"/>
              </w:rPr>
              <w:t>Harjoittelussa opiskelija perehtyy ohjatusti käytännön työtehtäviin sekä tietojen ja ta</w:t>
            </w:r>
            <w:r w:rsidRPr="00FC43D2">
              <w:rPr>
                <w:rFonts w:asciiTheme="minorHAnsi" w:hAnsiTheme="minorHAnsi" w:cs="Calibri"/>
                <w:iCs/>
                <w:color w:val="000000" w:themeColor="text1"/>
                <w:szCs w:val="20"/>
              </w:rPr>
              <w:t>i</w:t>
            </w:r>
            <w:r w:rsidRPr="00FC43D2">
              <w:rPr>
                <w:rFonts w:asciiTheme="minorHAnsi" w:hAnsiTheme="minorHAnsi" w:cs="Calibri"/>
                <w:iCs/>
                <w:color w:val="000000" w:themeColor="text1"/>
                <w:szCs w:val="20"/>
              </w:rPr>
              <w:t>tojen soveltamiseen työelämässä. Harjoittelu valmentaa työelämän vaatimuksiin a</w:t>
            </w:r>
            <w:r w:rsidRPr="00FC43D2">
              <w:rPr>
                <w:rFonts w:asciiTheme="minorHAnsi" w:hAnsiTheme="minorHAnsi" w:cs="Calibri"/>
                <w:iCs/>
                <w:color w:val="000000" w:themeColor="text1"/>
                <w:szCs w:val="20"/>
              </w:rPr>
              <w:t>m</w:t>
            </w:r>
            <w:r w:rsidRPr="00FC43D2">
              <w:rPr>
                <w:rFonts w:asciiTheme="minorHAnsi" w:hAnsiTheme="minorHAnsi" w:cs="Calibri"/>
                <w:iCs/>
                <w:color w:val="000000" w:themeColor="text1"/>
                <w:szCs w:val="20"/>
              </w:rPr>
              <w:t>matillista osaamista syventämällä sekä auttaa työllistymään koulutusalaa ja suunta</w:t>
            </w:r>
            <w:r w:rsidRPr="00FC43D2">
              <w:rPr>
                <w:rFonts w:asciiTheme="minorHAnsi" w:hAnsiTheme="minorHAnsi" w:cs="Calibri"/>
                <w:iCs/>
                <w:color w:val="000000" w:themeColor="text1"/>
                <w:szCs w:val="20"/>
              </w:rPr>
              <w:t>u</w:t>
            </w:r>
            <w:r w:rsidRPr="00FC43D2">
              <w:rPr>
                <w:rFonts w:asciiTheme="minorHAnsi" w:hAnsiTheme="minorHAnsi" w:cs="Calibri"/>
                <w:iCs/>
                <w:color w:val="000000" w:themeColor="text1"/>
                <w:szCs w:val="20"/>
              </w:rPr>
              <w:t>tumista vastaaviin tehtäviin.</w:t>
            </w:r>
          </w:p>
        </w:tc>
      </w:tr>
      <w:tr w:rsidR="00B026A7" w:rsidRPr="00FC43D2" w14:paraId="2F9C665F" w14:textId="77777777" w:rsidTr="00ED11D7">
        <w:trPr>
          <w:trHeight w:val="2533"/>
        </w:trPr>
        <w:tc>
          <w:tcPr>
            <w:tcW w:w="1384" w:type="dxa"/>
          </w:tcPr>
          <w:p w14:paraId="2F9C6656" w14:textId="77777777" w:rsidR="00B31AC6" w:rsidRPr="00FC43D2" w:rsidRDefault="00B31AC6" w:rsidP="00D665FA">
            <w:pPr>
              <w:spacing w:after="0"/>
              <w:rPr>
                <w:rFonts w:asciiTheme="minorHAnsi" w:hAnsiTheme="minorHAnsi" w:cs="Calibri"/>
                <w:b/>
                <w:color w:val="000000" w:themeColor="text1"/>
                <w:szCs w:val="20"/>
              </w:rPr>
            </w:pPr>
            <w:r w:rsidRPr="00FC43D2">
              <w:rPr>
                <w:rFonts w:asciiTheme="minorHAnsi" w:hAnsiTheme="minorHAnsi" w:cs="Calibri"/>
                <w:b/>
                <w:color w:val="000000" w:themeColor="text1"/>
                <w:szCs w:val="20"/>
              </w:rPr>
              <w:t>Opinnäyt</w:t>
            </w:r>
            <w:r w:rsidRPr="00FC43D2">
              <w:rPr>
                <w:rFonts w:asciiTheme="minorHAnsi" w:hAnsiTheme="minorHAnsi" w:cs="Calibri"/>
                <w:b/>
                <w:color w:val="000000" w:themeColor="text1"/>
                <w:szCs w:val="20"/>
              </w:rPr>
              <w:t>e</w:t>
            </w:r>
            <w:r w:rsidRPr="00FC43D2">
              <w:rPr>
                <w:rFonts w:asciiTheme="minorHAnsi" w:hAnsiTheme="minorHAnsi" w:cs="Calibri"/>
                <w:b/>
                <w:color w:val="000000" w:themeColor="text1"/>
                <w:szCs w:val="20"/>
              </w:rPr>
              <w:t>työ</w:t>
            </w:r>
          </w:p>
          <w:p w14:paraId="2F9C6657" w14:textId="77777777" w:rsidR="00B31AC6" w:rsidRPr="00FC43D2" w:rsidRDefault="00B31AC6" w:rsidP="00D665FA">
            <w:pPr>
              <w:spacing w:after="0"/>
              <w:rPr>
                <w:rFonts w:asciiTheme="minorHAnsi" w:hAnsiTheme="minorHAnsi" w:cs="Calibri"/>
                <w:color w:val="000000" w:themeColor="text1"/>
                <w:szCs w:val="20"/>
              </w:rPr>
            </w:pPr>
          </w:p>
        </w:tc>
        <w:tc>
          <w:tcPr>
            <w:tcW w:w="992" w:type="dxa"/>
          </w:tcPr>
          <w:p w14:paraId="2F9C6658" w14:textId="77777777" w:rsidR="00B31AC6" w:rsidRPr="00FC43D2" w:rsidRDefault="0094152C" w:rsidP="00D665FA">
            <w:pPr>
              <w:spacing w:after="0"/>
              <w:rPr>
                <w:rFonts w:asciiTheme="minorHAnsi" w:hAnsiTheme="minorHAnsi" w:cs="Calibri"/>
                <w:color w:val="000000" w:themeColor="text1"/>
                <w:szCs w:val="20"/>
              </w:rPr>
            </w:pPr>
            <w:r w:rsidRPr="00FC43D2">
              <w:rPr>
                <w:rFonts w:asciiTheme="minorHAnsi" w:hAnsiTheme="minorHAnsi" w:cs="Calibri"/>
                <w:color w:val="000000" w:themeColor="text1"/>
                <w:szCs w:val="20"/>
              </w:rPr>
              <w:t>10</w:t>
            </w:r>
            <w:r w:rsidR="00B31AC6" w:rsidRPr="00FC43D2">
              <w:rPr>
                <w:rFonts w:asciiTheme="minorHAnsi" w:hAnsiTheme="minorHAnsi" w:cs="Calibri"/>
                <w:color w:val="000000" w:themeColor="text1"/>
                <w:szCs w:val="20"/>
              </w:rPr>
              <w:t xml:space="preserve"> op</w:t>
            </w:r>
          </w:p>
        </w:tc>
        <w:tc>
          <w:tcPr>
            <w:tcW w:w="8080" w:type="dxa"/>
          </w:tcPr>
          <w:p w14:paraId="2F9C6659" w14:textId="77777777" w:rsidR="00D665FA" w:rsidRPr="00FC43D2" w:rsidRDefault="00D665FA" w:rsidP="00D665FA">
            <w:pPr>
              <w:autoSpaceDE w:val="0"/>
              <w:autoSpaceDN w:val="0"/>
              <w:spacing w:after="0"/>
              <w:rPr>
                <w:rFonts w:asciiTheme="minorHAnsi" w:hAnsiTheme="minorHAnsi"/>
                <w:color w:val="000000" w:themeColor="text1"/>
              </w:rPr>
            </w:pPr>
            <w:r w:rsidRPr="00FC43D2">
              <w:rPr>
                <w:rFonts w:asciiTheme="minorHAnsi" w:hAnsiTheme="minorHAnsi"/>
                <w:color w:val="000000" w:themeColor="text1"/>
              </w:rPr>
              <w:t>Opinnäytetyö on opiskelijan työelämäläheinen oppimisprosessi, jota asiantuntijat tuk</w:t>
            </w:r>
            <w:r w:rsidRPr="00FC43D2">
              <w:rPr>
                <w:rFonts w:asciiTheme="minorHAnsi" w:hAnsiTheme="minorHAnsi"/>
                <w:color w:val="000000" w:themeColor="text1"/>
              </w:rPr>
              <w:t>e</w:t>
            </w:r>
            <w:r w:rsidRPr="00FC43D2">
              <w:rPr>
                <w:rFonts w:asciiTheme="minorHAnsi" w:hAnsiTheme="minorHAnsi"/>
                <w:color w:val="000000" w:themeColor="text1"/>
              </w:rPr>
              <w:t>vat, ohjaavat ja arvioivat. Opinnäytetyön tekemisessä opiskelija vastaa</w:t>
            </w:r>
          </w:p>
          <w:p w14:paraId="2F9C665A" w14:textId="77777777" w:rsidR="00D665FA" w:rsidRPr="00FC43D2" w:rsidRDefault="00D665FA" w:rsidP="00425965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spacing w:after="0"/>
              <w:contextualSpacing w:val="0"/>
              <w:rPr>
                <w:rFonts w:asciiTheme="minorHAnsi" w:hAnsiTheme="minorHAnsi"/>
                <w:color w:val="000000" w:themeColor="text1"/>
              </w:rPr>
            </w:pPr>
            <w:r w:rsidRPr="00FC43D2">
              <w:rPr>
                <w:rFonts w:asciiTheme="minorHAnsi" w:hAnsiTheme="minorHAnsi"/>
                <w:color w:val="000000" w:themeColor="text1"/>
              </w:rPr>
              <w:t>opinnäytetyöidean ja työelämäyhteyden hakemisesta</w:t>
            </w:r>
          </w:p>
          <w:p w14:paraId="2F9C665B" w14:textId="77777777" w:rsidR="00D665FA" w:rsidRPr="00FC43D2" w:rsidRDefault="00D665FA" w:rsidP="00425965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spacing w:after="0"/>
              <w:contextualSpacing w:val="0"/>
              <w:rPr>
                <w:rFonts w:asciiTheme="minorHAnsi" w:hAnsiTheme="minorHAnsi"/>
                <w:color w:val="000000" w:themeColor="text1"/>
              </w:rPr>
            </w:pPr>
            <w:r w:rsidRPr="00FC43D2">
              <w:rPr>
                <w:rFonts w:asciiTheme="minorHAnsi" w:hAnsiTheme="minorHAnsi"/>
                <w:color w:val="000000" w:themeColor="text1"/>
              </w:rPr>
              <w:t>opinnäytetyön tehtäväalueeseen perehtymisestä ja tehtävän asettamisesta</w:t>
            </w:r>
          </w:p>
          <w:p w14:paraId="2F9C665C" w14:textId="77777777" w:rsidR="00D665FA" w:rsidRPr="00FC43D2" w:rsidRDefault="00D665FA" w:rsidP="00425965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spacing w:after="0"/>
              <w:contextualSpacing w:val="0"/>
              <w:rPr>
                <w:rFonts w:asciiTheme="minorHAnsi" w:hAnsiTheme="minorHAnsi"/>
                <w:color w:val="000000" w:themeColor="text1"/>
              </w:rPr>
            </w:pPr>
            <w:r w:rsidRPr="00FC43D2">
              <w:rPr>
                <w:rFonts w:asciiTheme="minorHAnsi" w:hAnsiTheme="minorHAnsi"/>
                <w:color w:val="000000" w:themeColor="text1"/>
              </w:rPr>
              <w:t>asetetun tehtävän suorittamisesta</w:t>
            </w:r>
          </w:p>
          <w:p w14:paraId="2F9C665D" w14:textId="77777777" w:rsidR="00D665FA" w:rsidRPr="00FC43D2" w:rsidRDefault="00D665FA" w:rsidP="00425965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spacing w:after="0"/>
              <w:contextualSpacing w:val="0"/>
              <w:rPr>
                <w:rFonts w:asciiTheme="minorHAnsi" w:hAnsiTheme="minorHAnsi"/>
                <w:color w:val="000000" w:themeColor="text1"/>
              </w:rPr>
            </w:pPr>
            <w:r w:rsidRPr="00FC43D2">
              <w:rPr>
                <w:rFonts w:asciiTheme="minorHAnsi" w:hAnsiTheme="minorHAnsi"/>
                <w:color w:val="000000" w:themeColor="text1"/>
              </w:rPr>
              <w:t>opinnäytetyön viimeistelystä ja tiedotusmateriaalin laatimisesta.</w:t>
            </w:r>
          </w:p>
          <w:p w14:paraId="2F9C665E" w14:textId="24CB82AF" w:rsidR="00595FDF" w:rsidRPr="00ED11D7" w:rsidRDefault="00D665FA" w:rsidP="00ED11D7">
            <w:r w:rsidRPr="00FC43D2">
              <w:rPr>
                <w:rFonts w:asciiTheme="minorHAnsi" w:hAnsiTheme="minorHAnsi"/>
                <w:color w:val="000000" w:themeColor="text1"/>
              </w:rPr>
              <w:t> Opinnäytetyö tarjoaa mahdollisuuden verkottua omalla alalla ja siirtyä joustavasti ty</w:t>
            </w:r>
            <w:r w:rsidRPr="00FC43D2">
              <w:rPr>
                <w:rFonts w:asciiTheme="minorHAnsi" w:hAnsiTheme="minorHAnsi"/>
                <w:color w:val="000000" w:themeColor="text1"/>
              </w:rPr>
              <w:t>ö</w:t>
            </w:r>
            <w:r w:rsidRPr="00FC43D2">
              <w:rPr>
                <w:rFonts w:asciiTheme="minorHAnsi" w:hAnsiTheme="minorHAnsi"/>
                <w:color w:val="000000" w:themeColor="text1"/>
              </w:rPr>
              <w:t>elämään.</w:t>
            </w:r>
            <w:r w:rsidR="00ED11D7">
              <w:rPr>
                <w:b/>
                <w:bCs/>
                <w:color w:val="FF0000"/>
              </w:rPr>
              <w:t xml:space="preserve"> </w:t>
            </w:r>
            <w:r w:rsidR="00ED11D7" w:rsidRPr="00ED11D7">
              <w:rPr>
                <w:rFonts w:asciiTheme="minorHAnsi" w:hAnsiTheme="minorHAnsi"/>
                <w:color w:val="000000" w:themeColor="text1"/>
              </w:rPr>
              <w:t xml:space="preserve">Opinnäytetyö </w:t>
            </w:r>
            <w:proofErr w:type="gramStart"/>
            <w:r w:rsidR="00ED11D7" w:rsidRPr="00ED11D7">
              <w:rPr>
                <w:rFonts w:asciiTheme="minorHAnsi" w:hAnsiTheme="minorHAnsi"/>
                <w:color w:val="000000" w:themeColor="text1"/>
              </w:rPr>
              <w:t>koostuu  kahdesta</w:t>
            </w:r>
            <w:proofErr w:type="gramEnd"/>
            <w:r w:rsidR="00ED11D7" w:rsidRPr="00ED11D7">
              <w:rPr>
                <w:rFonts w:asciiTheme="minorHAnsi" w:hAnsiTheme="minorHAnsi"/>
                <w:color w:val="000000" w:themeColor="text1"/>
              </w:rPr>
              <w:t xml:space="preserve"> 5 op laajuisesta osakokonaisuudesta.</w:t>
            </w:r>
          </w:p>
        </w:tc>
      </w:tr>
      <w:tr w:rsidR="00B026A7" w:rsidRPr="00FC43D2" w14:paraId="2F9C6664" w14:textId="77777777" w:rsidTr="00D665FA">
        <w:trPr>
          <w:trHeight w:val="1275"/>
        </w:trPr>
        <w:tc>
          <w:tcPr>
            <w:tcW w:w="1384" w:type="dxa"/>
          </w:tcPr>
          <w:p w14:paraId="2F9C6660" w14:textId="77777777" w:rsidR="00B31AC6" w:rsidRPr="00FC43D2" w:rsidRDefault="00B31AC6" w:rsidP="00D665FA">
            <w:pPr>
              <w:spacing w:after="0"/>
              <w:rPr>
                <w:rFonts w:asciiTheme="minorHAnsi" w:hAnsiTheme="minorHAnsi" w:cs="Calibri"/>
                <w:b/>
                <w:color w:val="000000" w:themeColor="text1"/>
                <w:szCs w:val="20"/>
              </w:rPr>
            </w:pPr>
            <w:r w:rsidRPr="00FC43D2">
              <w:rPr>
                <w:rFonts w:asciiTheme="minorHAnsi" w:hAnsiTheme="minorHAnsi" w:cs="Calibri"/>
                <w:b/>
                <w:color w:val="000000" w:themeColor="text1"/>
                <w:szCs w:val="20"/>
              </w:rPr>
              <w:t>Vapaasti valittavat opinnot</w:t>
            </w:r>
          </w:p>
          <w:p w14:paraId="2F9C6661" w14:textId="77777777" w:rsidR="00B31AC6" w:rsidRPr="00FC43D2" w:rsidRDefault="00B31AC6" w:rsidP="00D665FA">
            <w:pPr>
              <w:spacing w:after="0"/>
              <w:rPr>
                <w:rFonts w:asciiTheme="minorHAnsi" w:hAnsiTheme="minorHAnsi" w:cs="Calibri"/>
                <w:color w:val="000000" w:themeColor="text1"/>
                <w:szCs w:val="20"/>
              </w:rPr>
            </w:pPr>
          </w:p>
        </w:tc>
        <w:tc>
          <w:tcPr>
            <w:tcW w:w="992" w:type="dxa"/>
          </w:tcPr>
          <w:p w14:paraId="2F9C6662" w14:textId="77777777" w:rsidR="00B31AC6" w:rsidRPr="00FC43D2" w:rsidRDefault="0049461F" w:rsidP="00D665FA">
            <w:pPr>
              <w:spacing w:after="0"/>
              <w:rPr>
                <w:rFonts w:asciiTheme="minorHAnsi" w:hAnsiTheme="minorHAnsi" w:cs="Calibri"/>
                <w:color w:val="000000" w:themeColor="text1"/>
                <w:szCs w:val="20"/>
              </w:rPr>
            </w:pPr>
            <w:r w:rsidRPr="00FC43D2">
              <w:rPr>
                <w:rFonts w:asciiTheme="minorHAnsi" w:hAnsiTheme="minorHAnsi" w:cs="Calibri"/>
                <w:color w:val="000000" w:themeColor="text1"/>
                <w:szCs w:val="20"/>
              </w:rPr>
              <w:t>10</w:t>
            </w:r>
            <w:r w:rsidR="00B31AC6" w:rsidRPr="00FC43D2">
              <w:rPr>
                <w:rFonts w:asciiTheme="minorHAnsi" w:hAnsiTheme="minorHAnsi" w:cs="Calibri"/>
                <w:color w:val="000000" w:themeColor="text1"/>
                <w:szCs w:val="20"/>
              </w:rPr>
              <w:t xml:space="preserve"> op</w:t>
            </w:r>
          </w:p>
        </w:tc>
        <w:tc>
          <w:tcPr>
            <w:tcW w:w="8080" w:type="dxa"/>
          </w:tcPr>
          <w:p w14:paraId="2F9C6663" w14:textId="77777777" w:rsidR="00B31AC6" w:rsidRPr="00FC43D2" w:rsidRDefault="00D665FA" w:rsidP="00D665FA">
            <w:pPr>
              <w:spacing w:after="0"/>
              <w:rPr>
                <w:rFonts w:asciiTheme="minorHAnsi" w:hAnsiTheme="minorHAnsi" w:cs="Calibri"/>
                <w:color w:val="000000" w:themeColor="text1"/>
                <w:szCs w:val="20"/>
              </w:rPr>
            </w:pPr>
            <w:r w:rsidRPr="00FC43D2">
              <w:rPr>
                <w:rFonts w:asciiTheme="minorHAnsi" w:hAnsiTheme="minorHAnsi" w:cs="Calibri"/>
                <w:color w:val="000000" w:themeColor="text1"/>
                <w:szCs w:val="20"/>
              </w:rPr>
              <w:t xml:space="preserve">Valinnaiset opinnot suuntaavat ja tukevat asiantuntijuuden kehittymistä opiskelijan kiinnostuksen mukaan. Opiskelija voi valita opintoja myös </w:t>
            </w:r>
            <w:proofErr w:type="spellStart"/>
            <w:r w:rsidRPr="00FC43D2">
              <w:rPr>
                <w:rFonts w:asciiTheme="minorHAnsi" w:hAnsiTheme="minorHAnsi" w:cs="Calibri"/>
                <w:color w:val="000000" w:themeColor="text1"/>
                <w:szCs w:val="20"/>
              </w:rPr>
              <w:t>Savonian</w:t>
            </w:r>
            <w:proofErr w:type="spellEnd"/>
            <w:r w:rsidRPr="00FC43D2">
              <w:rPr>
                <w:rFonts w:asciiTheme="minorHAnsi" w:hAnsiTheme="minorHAnsi" w:cs="Calibri"/>
                <w:color w:val="000000" w:themeColor="text1"/>
                <w:szCs w:val="20"/>
              </w:rPr>
              <w:t xml:space="preserve"> yhteisistä opintok</w:t>
            </w:r>
            <w:r w:rsidRPr="00FC43D2">
              <w:rPr>
                <w:rFonts w:asciiTheme="minorHAnsi" w:hAnsiTheme="minorHAnsi" w:cs="Calibri"/>
                <w:color w:val="000000" w:themeColor="text1"/>
                <w:szCs w:val="20"/>
              </w:rPr>
              <w:t>o</w:t>
            </w:r>
            <w:r w:rsidRPr="00FC43D2">
              <w:rPr>
                <w:rFonts w:asciiTheme="minorHAnsi" w:hAnsiTheme="minorHAnsi" w:cs="Calibri"/>
                <w:color w:val="000000" w:themeColor="text1"/>
                <w:szCs w:val="20"/>
              </w:rPr>
              <w:t>konaisuuksista ja muista tutkinto-ohjelmista tai sisällyttää tutkintoonsa muualla suor</w:t>
            </w:r>
            <w:r w:rsidRPr="00FC43D2">
              <w:rPr>
                <w:rFonts w:asciiTheme="minorHAnsi" w:hAnsiTheme="minorHAnsi" w:cs="Calibri"/>
                <w:color w:val="000000" w:themeColor="text1"/>
                <w:szCs w:val="20"/>
              </w:rPr>
              <w:t>i</w:t>
            </w:r>
            <w:r w:rsidRPr="00FC43D2">
              <w:rPr>
                <w:rFonts w:asciiTheme="minorHAnsi" w:hAnsiTheme="minorHAnsi" w:cs="Calibri"/>
                <w:color w:val="000000" w:themeColor="text1"/>
                <w:szCs w:val="20"/>
              </w:rPr>
              <w:t>tettuja samantasoisia opintoja.</w:t>
            </w:r>
          </w:p>
        </w:tc>
      </w:tr>
      <w:tr w:rsidR="00B026A7" w:rsidRPr="00FC43D2" w14:paraId="2F9C6668" w14:textId="77777777" w:rsidTr="00D665FA">
        <w:trPr>
          <w:trHeight w:val="247"/>
        </w:trPr>
        <w:tc>
          <w:tcPr>
            <w:tcW w:w="1384" w:type="dxa"/>
          </w:tcPr>
          <w:p w14:paraId="2F9C6665" w14:textId="77777777" w:rsidR="00B31AC6" w:rsidRPr="00FC43D2" w:rsidRDefault="00B31AC6" w:rsidP="00D665FA">
            <w:pPr>
              <w:spacing w:after="0"/>
              <w:rPr>
                <w:rFonts w:asciiTheme="minorHAnsi" w:hAnsiTheme="minorHAnsi" w:cs="Calibri"/>
                <w:b/>
                <w:color w:val="000000" w:themeColor="text1"/>
                <w:szCs w:val="20"/>
              </w:rPr>
            </w:pPr>
            <w:r w:rsidRPr="00FC43D2">
              <w:rPr>
                <w:rFonts w:asciiTheme="minorHAnsi" w:hAnsiTheme="minorHAnsi" w:cs="Calibri"/>
                <w:b/>
                <w:color w:val="000000" w:themeColor="text1"/>
                <w:szCs w:val="20"/>
              </w:rPr>
              <w:t>Yhteensä</w:t>
            </w:r>
          </w:p>
        </w:tc>
        <w:tc>
          <w:tcPr>
            <w:tcW w:w="992" w:type="dxa"/>
          </w:tcPr>
          <w:p w14:paraId="2F9C6666" w14:textId="77777777" w:rsidR="00B31AC6" w:rsidRPr="00FC43D2" w:rsidRDefault="0049461F" w:rsidP="00D665FA">
            <w:pPr>
              <w:spacing w:after="0"/>
              <w:rPr>
                <w:rFonts w:asciiTheme="minorHAnsi" w:hAnsiTheme="minorHAnsi" w:cs="Calibri"/>
                <w:color w:val="000000" w:themeColor="text1"/>
                <w:szCs w:val="20"/>
              </w:rPr>
            </w:pPr>
            <w:r w:rsidRPr="00FC43D2">
              <w:rPr>
                <w:rFonts w:asciiTheme="minorHAnsi" w:hAnsiTheme="minorHAnsi" w:cs="Calibri"/>
                <w:color w:val="000000" w:themeColor="text1"/>
                <w:szCs w:val="20"/>
              </w:rPr>
              <w:t>21</w:t>
            </w:r>
            <w:r w:rsidR="00B31AC6" w:rsidRPr="00FC43D2">
              <w:rPr>
                <w:rFonts w:asciiTheme="minorHAnsi" w:hAnsiTheme="minorHAnsi" w:cs="Calibri"/>
                <w:color w:val="000000" w:themeColor="text1"/>
                <w:szCs w:val="20"/>
              </w:rPr>
              <w:t>0 op</w:t>
            </w:r>
          </w:p>
        </w:tc>
        <w:tc>
          <w:tcPr>
            <w:tcW w:w="8080" w:type="dxa"/>
          </w:tcPr>
          <w:p w14:paraId="2F9C6667" w14:textId="77777777" w:rsidR="00B31AC6" w:rsidRPr="00FC43D2" w:rsidRDefault="00B31AC6" w:rsidP="00D665FA">
            <w:pPr>
              <w:spacing w:after="0"/>
              <w:rPr>
                <w:rFonts w:asciiTheme="minorHAnsi" w:hAnsiTheme="minorHAnsi" w:cs="Calibri"/>
                <w:color w:val="000000" w:themeColor="text1"/>
                <w:szCs w:val="20"/>
              </w:rPr>
            </w:pPr>
          </w:p>
        </w:tc>
      </w:tr>
    </w:tbl>
    <w:p w14:paraId="2F9C6669" w14:textId="77777777" w:rsidR="008D48FF" w:rsidRPr="00FC43D2" w:rsidRDefault="00B31AC6" w:rsidP="00DD7EE7">
      <w:pPr>
        <w:pStyle w:val="Heading2"/>
        <w:rPr>
          <w:rFonts w:asciiTheme="minorHAnsi" w:hAnsiTheme="minorHAnsi"/>
          <w:color w:val="000000" w:themeColor="text1"/>
        </w:rPr>
      </w:pPr>
      <w:r w:rsidRPr="00FC43D2">
        <w:rPr>
          <w:rFonts w:asciiTheme="minorHAnsi" w:hAnsiTheme="minorHAnsi" w:cs="Calibri"/>
          <w:color w:val="000000" w:themeColor="text1"/>
          <w:szCs w:val="24"/>
        </w:rPr>
        <w:br w:type="page"/>
      </w:r>
      <w:bookmarkStart w:id="5" w:name="_Toc286153253"/>
      <w:r w:rsidR="00331298" w:rsidRPr="00FC43D2">
        <w:rPr>
          <w:rFonts w:asciiTheme="minorHAnsi" w:eastAsia="Calibri" w:hAnsiTheme="minorHAnsi"/>
          <w:color w:val="000000" w:themeColor="text1"/>
        </w:rPr>
        <w:lastRenderedPageBreak/>
        <w:t xml:space="preserve">1.4 </w:t>
      </w:r>
      <w:r w:rsidR="008D48FF" w:rsidRPr="00FC43D2">
        <w:rPr>
          <w:rFonts w:asciiTheme="minorHAnsi" w:eastAsia="Calibri" w:hAnsiTheme="minorHAnsi"/>
          <w:color w:val="000000" w:themeColor="text1"/>
        </w:rPr>
        <w:t>Asiantuntijuuden kehittyminen</w:t>
      </w:r>
      <w:bookmarkEnd w:id="5"/>
    </w:p>
    <w:p w14:paraId="2F9C666A" w14:textId="77777777" w:rsidR="00B31AC6" w:rsidRPr="00FC43D2" w:rsidRDefault="00B31AC6" w:rsidP="00B31AC6">
      <w:pPr>
        <w:rPr>
          <w:rFonts w:asciiTheme="minorHAnsi" w:hAnsiTheme="minorHAnsi" w:cs="Calibri"/>
          <w:snapToGrid w:val="0"/>
          <w:color w:val="000000" w:themeColor="text1"/>
          <w:sz w:val="24"/>
          <w:szCs w:val="20"/>
        </w:rPr>
      </w:pPr>
      <w:proofErr w:type="spellStart"/>
      <w:r w:rsidRPr="00FC43D2">
        <w:rPr>
          <w:rFonts w:asciiTheme="minorHAnsi" w:hAnsiTheme="minorHAnsi" w:cs="Calibri"/>
          <w:snapToGrid w:val="0"/>
          <w:color w:val="000000" w:themeColor="text1"/>
          <w:sz w:val="24"/>
          <w:szCs w:val="20"/>
        </w:rPr>
        <w:t>Savonian</w:t>
      </w:r>
      <w:proofErr w:type="spellEnd"/>
      <w:r w:rsidRPr="00FC43D2">
        <w:rPr>
          <w:rFonts w:asciiTheme="minorHAnsi" w:hAnsiTheme="minorHAnsi" w:cs="Calibri"/>
          <w:snapToGrid w:val="0"/>
          <w:color w:val="000000" w:themeColor="text1"/>
          <w:sz w:val="24"/>
          <w:szCs w:val="20"/>
        </w:rPr>
        <w:t xml:space="preserve"> opetussuunnitelmissa opintojaksot muodostavat laajempia opintokokonaisuuksia.  Näin ne eivät ole irrallisia vaan tukevat opiskelijan kokonaiskehitystä ja asiantuntijuuden kehittymistä.  Samalla mahdolli</w:t>
      </w:r>
      <w:r w:rsidRPr="00FC43D2">
        <w:rPr>
          <w:rFonts w:asciiTheme="minorHAnsi" w:hAnsiTheme="minorHAnsi" w:cs="Calibri"/>
          <w:snapToGrid w:val="0"/>
          <w:color w:val="000000" w:themeColor="text1"/>
          <w:sz w:val="24"/>
          <w:szCs w:val="20"/>
        </w:rPr>
        <w:t>s</w:t>
      </w:r>
      <w:r w:rsidRPr="00FC43D2">
        <w:rPr>
          <w:rFonts w:asciiTheme="minorHAnsi" w:hAnsiTheme="minorHAnsi" w:cs="Calibri"/>
          <w:snapToGrid w:val="0"/>
          <w:color w:val="000000" w:themeColor="text1"/>
          <w:sz w:val="24"/>
          <w:szCs w:val="20"/>
        </w:rPr>
        <w:t>tuu opetuksen ja työelämälähtöisen tutkimus- ja kehittämistoiminnan yhdistyminen.</w:t>
      </w:r>
    </w:p>
    <w:p w14:paraId="2F9C666B" w14:textId="77777777" w:rsidR="00425965" w:rsidRDefault="00D665FA" w:rsidP="00D665FA">
      <w:pPr>
        <w:rPr>
          <w:rFonts w:asciiTheme="minorHAnsi" w:hAnsiTheme="minorHAnsi" w:cs="Calibri"/>
          <w:snapToGrid w:val="0"/>
          <w:color w:val="000000" w:themeColor="text1"/>
          <w:sz w:val="24"/>
          <w:szCs w:val="20"/>
        </w:rPr>
      </w:pPr>
      <w:r w:rsidRPr="00FC43D2">
        <w:rPr>
          <w:rFonts w:asciiTheme="minorHAnsi" w:hAnsiTheme="minorHAnsi" w:cs="Calibri"/>
          <w:snapToGrid w:val="0"/>
          <w:color w:val="000000" w:themeColor="text1"/>
          <w:sz w:val="24"/>
          <w:szCs w:val="20"/>
        </w:rPr>
        <w:t>Rakennusmestarin opetussuunnitelma on laadittu niin, että tutkinto tuottaa työelämässä vaadittavan osa</w:t>
      </w:r>
      <w:r w:rsidRPr="00FC43D2">
        <w:rPr>
          <w:rFonts w:asciiTheme="minorHAnsi" w:hAnsiTheme="minorHAnsi" w:cs="Calibri"/>
          <w:snapToGrid w:val="0"/>
          <w:color w:val="000000" w:themeColor="text1"/>
          <w:sz w:val="24"/>
          <w:szCs w:val="20"/>
        </w:rPr>
        <w:t>a</w:t>
      </w:r>
      <w:r w:rsidRPr="00FC43D2">
        <w:rPr>
          <w:rFonts w:asciiTheme="minorHAnsi" w:hAnsiTheme="minorHAnsi" w:cs="Calibri"/>
          <w:snapToGrid w:val="0"/>
          <w:color w:val="000000" w:themeColor="text1"/>
          <w:sz w:val="24"/>
          <w:szCs w:val="20"/>
        </w:rPr>
        <w:t>misen ja varmistaa opiskelijan asiantuntijuuden kehittymisen. Opetussuunnitelman pohjalta opiskelija laatii opiskelunsa tueksi henkilökohtaisen opiskelusuunnitelman ja vastaa opintojensa etenemisestä.</w:t>
      </w:r>
    </w:p>
    <w:p w14:paraId="2F9C666C" w14:textId="77777777" w:rsidR="00D665FA" w:rsidRPr="00FC43D2" w:rsidRDefault="00D665FA" w:rsidP="00D665FA">
      <w:pPr>
        <w:rPr>
          <w:rFonts w:asciiTheme="minorHAnsi" w:hAnsiTheme="minorHAnsi" w:cs="Calibri"/>
          <w:snapToGrid w:val="0"/>
          <w:color w:val="000000" w:themeColor="text1"/>
          <w:sz w:val="24"/>
          <w:szCs w:val="20"/>
        </w:rPr>
      </w:pPr>
      <w:r w:rsidRPr="00FC43D2">
        <w:rPr>
          <w:rFonts w:asciiTheme="minorHAnsi" w:hAnsiTheme="minorHAnsi" w:cs="Tahoma"/>
          <w:color w:val="333333"/>
          <w:sz w:val="20"/>
          <w:szCs w:val="20"/>
        </w:rPr>
        <w:br/>
      </w:r>
      <w:r w:rsidRPr="00FC43D2">
        <w:rPr>
          <w:rFonts w:asciiTheme="minorHAnsi" w:hAnsiTheme="minorHAnsi" w:cs="Calibri"/>
          <w:snapToGrid w:val="0"/>
          <w:color w:val="000000" w:themeColor="text1"/>
          <w:sz w:val="24"/>
          <w:szCs w:val="20"/>
        </w:rPr>
        <w:t xml:space="preserve">Rakennusmestarin koulutusohjelma etenee vuositeemojen mukaisesti. Samalla opiskelijan ammatillinen osaaminen vahvistuu noviisista kohti asiantuntijuutta. </w:t>
      </w:r>
      <w:proofErr w:type="spellStart"/>
      <w:r w:rsidRPr="00FC43D2">
        <w:rPr>
          <w:rFonts w:asciiTheme="minorHAnsi" w:hAnsiTheme="minorHAnsi" w:cs="Calibri"/>
          <w:snapToGrid w:val="0"/>
          <w:color w:val="000000" w:themeColor="text1"/>
          <w:sz w:val="24"/>
          <w:szCs w:val="20"/>
        </w:rPr>
        <w:t>﻿Opintojen</w:t>
      </w:r>
      <w:proofErr w:type="spellEnd"/>
      <w:r w:rsidRPr="00FC43D2">
        <w:rPr>
          <w:rFonts w:asciiTheme="minorHAnsi" w:hAnsiTheme="minorHAnsi" w:cs="Calibri"/>
          <w:snapToGrid w:val="0"/>
          <w:color w:val="000000" w:themeColor="text1"/>
          <w:sz w:val="24"/>
          <w:szCs w:val="20"/>
        </w:rPr>
        <w:t xml:space="preserve"> teemat on esitetty taulukossa.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2126"/>
        <w:gridCol w:w="7371"/>
      </w:tblGrid>
      <w:tr w:rsidR="00B026A7" w:rsidRPr="00FC43D2" w14:paraId="2F9C6670" w14:textId="77777777" w:rsidTr="00D665FA">
        <w:trPr>
          <w:trHeight w:val="704"/>
        </w:trPr>
        <w:tc>
          <w:tcPr>
            <w:tcW w:w="921" w:type="dxa"/>
            <w:shd w:val="clear" w:color="auto" w:fill="31A3B5"/>
          </w:tcPr>
          <w:p w14:paraId="2F9C666D" w14:textId="77777777" w:rsidR="00980A7F" w:rsidRPr="00FC43D2" w:rsidRDefault="00980A7F" w:rsidP="00D665FA">
            <w:pPr>
              <w:spacing w:after="0"/>
              <w:rPr>
                <w:rFonts w:asciiTheme="minorHAnsi" w:hAnsiTheme="minorHAnsi" w:cs="Calibri"/>
                <w:b/>
                <w:color w:val="000000" w:themeColor="text1"/>
                <w:sz w:val="28"/>
              </w:rPr>
            </w:pPr>
          </w:p>
        </w:tc>
        <w:tc>
          <w:tcPr>
            <w:tcW w:w="2126" w:type="dxa"/>
            <w:shd w:val="clear" w:color="auto" w:fill="31A3B5"/>
          </w:tcPr>
          <w:p w14:paraId="2F9C666E" w14:textId="77777777" w:rsidR="00980A7F" w:rsidRPr="00FC43D2" w:rsidRDefault="00980A7F" w:rsidP="00D665FA">
            <w:pPr>
              <w:spacing w:after="0"/>
              <w:rPr>
                <w:rFonts w:asciiTheme="minorHAnsi" w:hAnsiTheme="minorHAnsi" w:cs="Calibri"/>
                <w:b/>
                <w:color w:val="000000" w:themeColor="text1"/>
                <w:sz w:val="28"/>
              </w:rPr>
            </w:pPr>
            <w:r w:rsidRPr="00FC43D2">
              <w:rPr>
                <w:rFonts w:asciiTheme="minorHAnsi" w:hAnsiTheme="minorHAnsi" w:cs="Calibri"/>
                <w:b/>
                <w:color w:val="000000" w:themeColor="text1"/>
                <w:sz w:val="28"/>
              </w:rPr>
              <w:t xml:space="preserve"> Vuositeema </w:t>
            </w:r>
          </w:p>
        </w:tc>
        <w:tc>
          <w:tcPr>
            <w:tcW w:w="7371" w:type="dxa"/>
            <w:shd w:val="clear" w:color="auto" w:fill="31A3B5"/>
          </w:tcPr>
          <w:p w14:paraId="2F9C666F" w14:textId="77777777" w:rsidR="00980A7F" w:rsidRPr="00FC43D2" w:rsidRDefault="00980A7F" w:rsidP="00D665FA">
            <w:pPr>
              <w:spacing w:after="0"/>
              <w:rPr>
                <w:rFonts w:asciiTheme="minorHAnsi" w:hAnsiTheme="minorHAnsi" w:cs="Calibri"/>
                <w:b/>
                <w:color w:val="000000" w:themeColor="text1"/>
                <w:sz w:val="28"/>
              </w:rPr>
            </w:pPr>
            <w:r w:rsidRPr="00FC43D2">
              <w:rPr>
                <w:rFonts w:asciiTheme="minorHAnsi" w:hAnsiTheme="minorHAnsi" w:cs="Calibri"/>
                <w:b/>
                <w:color w:val="000000" w:themeColor="text1"/>
                <w:sz w:val="28"/>
              </w:rPr>
              <w:t>Osaamistavoitteet</w:t>
            </w:r>
          </w:p>
        </w:tc>
      </w:tr>
      <w:tr w:rsidR="00B026A7" w:rsidRPr="00FC43D2" w14:paraId="2F9C6676" w14:textId="77777777" w:rsidTr="00D665FA">
        <w:tc>
          <w:tcPr>
            <w:tcW w:w="921" w:type="dxa"/>
          </w:tcPr>
          <w:p w14:paraId="2F9C6671" w14:textId="77777777" w:rsidR="00980A7F" w:rsidRPr="00FC43D2" w:rsidRDefault="00980A7F" w:rsidP="00D665FA">
            <w:pPr>
              <w:spacing w:after="0"/>
              <w:rPr>
                <w:rFonts w:asciiTheme="minorHAnsi" w:hAnsiTheme="minorHAnsi" w:cs="Calibri"/>
                <w:b/>
                <w:color w:val="000000" w:themeColor="text1"/>
              </w:rPr>
            </w:pPr>
            <w:r w:rsidRPr="00FC43D2">
              <w:rPr>
                <w:rFonts w:asciiTheme="minorHAnsi" w:hAnsiTheme="minorHAnsi" w:cs="Calibri"/>
                <w:b/>
                <w:color w:val="000000" w:themeColor="text1"/>
              </w:rPr>
              <w:t>1. vuosi</w:t>
            </w:r>
          </w:p>
        </w:tc>
        <w:tc>
          <w:tcPr>
            <w:tcW w:w="2126" w:type="dxa"/>
          </w:tcPr>
          <w:p w14:paraId="2F9C6672" w14:textId="16FC3412" w:rsidR="00980A7F" w:rsidRPr="00FC43D2" w:rsidRDefault="00980A7F" w:rsidP="00930993">
            <w:pPr>
              <w:spacing w:after="0"/>
              <w:rPr>
                <w:rFonts w:asciiTheme="minorHAnsi" w:hAnsiTheme="minorHAnsi" w:cs="Calibri"/>
                <w:i/>
                <w:color w:val="000000" w:themeColor="text1"/>
              </w:rPr>
            </w:pPr>
            <w:r w:rsidRPr="00FC43D2">
              <w:rPr>
                <w:rFonts w:asciiTheme="minorHAnsi" w:hAnsiTheme="minorHAnsi" w:cs="Calibri"/>
                <w:b/>
                <w:i/>
                <w:color w:val="000000" w:themeColor="text1"/>
              </w:rPr>
              <w:t>Rakennusalaan p</w:t>
            </w:r>
            <w:r w:rsidRPr="00FC43D2">
              <w:rPr>
                <w:rFonts w:asciiTheme="minorHAnsi" w:hAnsiTheme="minorHAnsi" w:cs="Calibri"/>
                <w:b/>
                <w:i/>
                <w:color w:val="000000" w:themeColor="text1"/>
              </w:rPr>
              <w:t>e</w:t>
            </w:r>
            <w:r w:rsidR="00930993">
              <w:rPr>
                <w:rFonts w:asciiTheme="minorHAnsi" w:hAnsiTheme="minorHAnsi" w:cs="Calibri"/>
                <w:b/>
                <w:i/>
                <w:color w:val="000000" w:themeColor="text1"/>
              </w:rPr>
              <w:t>rehtyjä</w:t>
            </w:r>
            <w:r w:rsidRPr="00FC43D2">
              <w:rPr>
                <w:rFonts w:asciiTheme="minorHAnsi" w:hAnsiTheme="minorHAnsi" w:cs="Calibri"/>
                <w:b/>
                <w:i/>
                <w:color w:val="000000" w:themeColor="text1"/>
              </w:rPr>
              <w:t xml:space="preserve"> (60 op)</w:t>
            </w:r>
            <w:r w:rsidRPr="00FC43D2">
              <w:rPr>
                <w:rFonts w:asciiTheme="minorHAnsi" w:hAnsiTheme="minorHAnsi" w:cs="Calibri"/>
                <w:b/>
                <w:i/>
                <w:color w:val="000000" w:themeColor="text1"/>
              </w:rPr>
              <w:br/>
            </w:r>
          </w:p>
        </w:tc>
        <w:tc>
          <w:tcPr>
            <w:tcW w:w="7371" w:type="dxa"/>
          </w:tcPr>
          <w:p w14:paraId="2F9C6673" w14:textId="77777777" w:rsidR="00980A7F" w:rsidRPr="00FC43D2" w:rsidRDefault="00980A7F" w:rsidP="00D665F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Calibri"/>
                <w:i/>
                <w:iCs/>
                <w:color w:val="000000" w:themeColor="text1"/>
                <w:sz w:val="20"/>
                <w:szCs w:val="20"/>
                <w:lang w:eastAsia="fi-FI"/>
              </w:rPr>
            </w:pPr>
            <w:r w:rsidRPr="00FC43D2">
              <w:rPr>
                <w:rFonts w:asciiTheme="minorHAnsi" w:hAnsiTheme="minorHAnsi" w:cs="Calibri"/>
                <w:i/>
                <w:iCs/>
                <w:color w:val="000000" w:themeColor="text1"/>
                <w:sz w:val="20"/>
                <w:szCs w:val="20"/>
                <w:lang w:eastAsia="fi-FI"/>
              </w:rPr>
              <w:t>Omaksuu ammattikorkeakouluopiskeluun</w:t>
            </w:r>
          </w:p>
          <w:p w14:paraId="2F9C6674" w14:textId="77777777" w:rsidR="00980A7F" w:rsidRPr="00FC43D2" w:rsidRDefault="00980A7F" w:rsidP="00D665F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Calibri"/>
                <w:i/>
                <w:iCs/>
                <w:color w:val="000000" w:themeColor="text1"/>
                <w:sz w:val="20"/>
                <w:szCs w:val="20"/>
                <w:lang w:eastAsia="fi-FI"/>
              </w:rPr>
            </w:pPr>
            <w:r w:rsidRPr="00FC43D2">
              <w:rPr>
                <w:rFonts w:asciiTheme="minorHAnsi" w:hAnsiTheme="minorHAnsi" w:cs="Calibri"/>
                <w:i/>
                <w:iCs/>
                <w:color w:val="000000" w:themeColor="text1"/>
                <w:sz w:val="20"/>
                <w:szCs w:val="20"/>
                <w:lang w:eastAsia="fi-FI"/>
              </w:rPr>
              <w:t xml:space="preserve">vaadittavat perustiedot ja </w:t>
            </w:r>
            <w:proofErr w:type="gramStart"/>
            <w:r w:rsidRPr="00FC43D2">
              <w:rPr>
                <w:rFonts w:asciiTheme="minorHAnsi" w:hAnsiTheme="minorHAnsi" w:cs="Calibri"/>
                <w:i/>
                <w:iCs/>
                <w:color w:val="000000" w:themeColor="text1"/>
                <w:sz w:val="20"/>
                <w:szCs w:val="20"/>
                <w:lang w:eastAsia="fi-FI"/>
              </w:rPr>
              <w:t>–taidot</w:t>
            </w:r>
            <w:proofErr w:type="gramEnd"/>
            <w:r w:rsidRPr="00FC43D2">
              <w:rPr>
                <w:rFonts w:asciiTheme="minorHAnsi" w:hAnsiTheme="minorHAnsi" w:cs="Calibri"/>
                <w:i/>
                <w:iCs/>
                <w:color w:val="000000" w:themeColor="text1"/>
                <w:sz w:val="20"/>
                <w:szCs w:val="20"/>
                <w:lang w:eastAsia="fi-FI"/>
              </w:rPr>
              <w:t xml:space="preserve"> ja osaa käyttää matemaattis-luonnontieteellisiä m</w:t>
            </w:r>
            <w:r w:rsidRPr="00FC43D2">
              <w:rPr>
                <w:rFonts w:asciiTheme="minorHAnsi" w:hAnsiTheme="minorHAnsi" w:cs="Calibri"/>
                <w:i/>
                <w:iCs/>
                <w:color w:val="000000" w:themeColor="text1"/>
                <w:sz w:val="20"/>
                <w:szCs w:val="20"/>
                <w:lang w:eastAsia="fi-FI"/>
              </w:rPr>
              <w:t>e</w:t>
            </w:r>
            <w:r w:rsidRPr="00FC43D2">
              <w:rPr>
                <w:rFonts w:asciiTheme="minorHAnsi" w:hAnsiTheme="minorHAnsi" w:cs="Calibri"/>
                <w:i/>
                <w:iCs/>
                <w:color w:val="000000" w:themeColor="text1"/>
                <w:sz w:val="20"/>
                <w:szCs w:val="20"/>
                <w:lang w:eastAsia="fi-FI"/>
              </w:rPr>
              <w:t>netelmiä rakennusteknisten perusongelmien ratkaisemiseksi.</w:t>
            </w:r>
          </w:p>
          <w:p w14:paraId="2F9C6675" w14:textId="77777777" w:rsidR="00980A7F" w:rsidRPr="00FC43D2" w:rsidRDefault="00980A7F" w:rsidP="00D665F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Calibri"/>
                <w:i/>
                <w:iCs/>
                <w:color w:val="000000" w:themeColor="text1"/>
                <w:sz w:val="20"/>
                <w:szCs w:val="20"/>
                <w:lang w:eastAsia="fi-FI"/>
              </w:rPr>
            </w:pPr>
            <w:r w:rsidRPr="00FC43D2">
              <w:rPr>
                <w:rFonts w:asciiTheme="minorHAnsi" w:hAnsiTheme="minorHAnsi" w:cs="Calibri"/>
                <w:i/>
                <w:iCs/>
                <w:color w:val="000000" w:themeColor="text1"/>
                <w:sz w:val="20"/>
                <w:szCs w:val="20"/>
                <w:lang w:eastAsia="fi-FI"/>
              </w:rPr>
              <w:t>Opiskelija ymmärtää rakennusosat, tunnistaa rakentamisprosessin osapuolet ja vaiheet ja hahmottaa rakennuksen elinkaaren. Lisäksi hän tuntee tärkeimmät rakennusaineet</w:t>
            </w:r>
            <w:r w:rsidR="003937B4" w:rsidRPr="00FC43D2">
              <w:rPr>
                <w:rFonts w:asciiTheme="minorHAnsi" w:hAnsiTheme="minorHAnsi" w:cs="Calibri"/>
                <w:i/>
                <w:iCs/>
                <w:color w:val="000000" w:themeColor="text1"/>
                <w:sz w:val="20"/>
                <w:szCs w:val="20"/>
                <w:lang w:eastAsia="fi-FI"/>
              </w:rPr>
              <w:t xml:space="preserve"> ja tuotantomenetelmät </w:t>
            </w:r>
            <w:r w:rsidRPr="00FC43D2">
              <w:rPr>
                <w:rFonts w:asciiTheme="minorHAnsi" w:hAnsiTheme="minorHAnsi" w:cs="Calibri"/>
                <w:i/>
                <w:iCs/>
                <w:color w:val="000000" w:themeColor="text1"/>
                <w:sz w:val="20"/>
                <w:szCs w:val="20"/>
                <w:lang w:eastAsia="fi-FI"/>
              </w:rPr>
              <w:t xml:space="preserve">ja osaa </w:t>
            </w:r>
            <w:r w:rsidR="003937B4" w:rsidRPr="00FC43D2">
              <w:rPr>
                <w:rFonts w:asciiTheme="minorHAnsi" w:hAnsiTheme="minorHAnsi" w:cs="Calibri"/>
                <w:i/>
                <w:iCs/>
                <w:color w:val="000000" w:themeColor="text1"/>
                <w:sz w:val="20"/>
                <w:szCs w:val="20"/>
                <w:lang w:eastAsia="fi-FI"/>
              </w:rPr>
              <w:t>suunnitella yksittäisen työvaiheen toteutuksen.</w:t>
            </w:r>
          </w:p>
        </w:tc>
      </w:tr>
      <w:tr w:rsidR="00B026A7" w:rsidRPr="00FC43D2" w14:paraId="2F9C667B" w14:textId="77777777" w:rsidTr="000109BD">
        <w:trPr>
          <w:trHeight w:val="1080"/>
        </w:trPr>
        <w:tc>
          <w:tcPr>
            <w:tcW w:w="921" w:type="dxa"/>
          </w:tcPr>
          <w:p w14:paraId="2F9C6677" w14:textId="77777777" w:rsidR="00980A7F" w:rsidRPr="00FC43D2" w:rsidRDefault="00980A7F" w:rsidP="00D665FA">
            <w:pPr>
              <w:spacing w:after="0"/>
              <w:rPr>
                <w:rFonts w:asciiTheme="minorHAnsi" w:hAnsiTheme="minorHAnsi" w:cs="Calibri"/>
                <w:b/>
                <w:color w:val="000000" w:themeColor="text1"/>
              </w:rPr>
            </w:pPr>
            <w:r w:rsidRPr="00FC43D2">
              <w:rPr>
                <w:rFonts w:asciiTheme="minorHAnsi" w:hAnsiTheme="minorHAnsi" w:cs="Calibri"/>
                <w:b/>
                <w:color w:val="000000" w:themeColor="text1"/>
              </w:rPr>
              <w:t>2. vuosi</w:t>
            </w:r>
          </w:p>
        </w:tc>
        <w:tc>
          <w:tcPr>
            <w:tcW w:w="2126" w:type="dxa"/>
          </w:tcPr>
          <w:p w14:paraId="2F9C6678" w14:textId="77777777" w:rsidR="00980A7F" w:rsidRPr="00FC43D2" w:rsidRDefault="00980A7F" w:rsidP="00D665FA">
            <w:pPr>
              <w:spacing w:after="0"/>
              <w:rPr>
                <w:rFonts w:asciiTheme="minorHAnsi" w:hAnsiTheme="minorHAnsi" w:cs="Calibri"/>
                <w:b/>
                <w:i/>
                <w:color w:val="000000" w:themeColor="text1"/>
              </w:rPr>
            </w:pPr>
            <w:r w:rsidRPr="00FC43D2">
              <w:rPr>
                <w:rFonts w:asciiTheme="minorHAnsi" w:hAnsiTheme="minorHAnsi" w:cs="Calibri"/>
                <w:b/>
                <w:i/>
                <w:color w:val="000000" w:themeColor="text1"/>
              </w:rPr>
              <w:t>Rakennustuotannon perusteiden o</w:t>
            </w:r>
            <w:r w:rsidR="00217D9E" w:rsidRPr="00FC43D2">
              <w:rPr>
                <w:rFonts w:asciiTheme="minorHAnsi" w:hAnsiTheme="minorHAnsi" w:cs="Calibri"/>
                <w:b/>
                <w:i/>
                <w:color w:val="000000" w:themeColor="text1"/>
              </w:rPr>
              <w:t>saaja</w:t>
            </w:r>
            <w:r w:rsidRPr="00FC43D2">
              <w:rPr>
                <w:rFonts w:asciiTheme="minorHAnsi" w:hAnsiTheme="minorHAnsi" w:cs="Calibri"/>
                <w:b/>
                <w:i/>
                <w:color w:val="000000" w:themeColor="text1"/>
              </w:rPr>
              <w:t xml:space="preserve"> (60 op)</w:t>
            </w:r>
          </w:p>
        </w:tc>
        <w:tc>
          <w:tcPr>
            <w:tcW w:w="7371" w:type="dxa"/>
          </w:tcPr>
          <w:p w14:paraId="2F9C6679" w14:textId="77777777" w:rsidR="00980A7F" w:rsidRPr="00FC43D2" w:rsidRDefault="00980A7F" w:rsidP="00D665F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Calibri"/>
                <w:i/>
                <w:iCs/>
                <w:color w:val="000000" w:themeColor="text1"/>
                <w:sz w:val="20"/>
                <w:szCs w:val="20"/>
                <w:lang w:eastAsia="fi-FI"/>
              </w:rPr>
            </w:pPr>
            <w:r w:rsidRPr="00FC43D2">
              <w:rPr>
                <w:rFonts w:asciiTheme="minorHAnsi" w:hAnsiTheme="minorHAnsi" w:cs="Calibri"/>
                <w:i/>
                <w:iCs/>
                <w:color w:val="000000" w:themeColor="text1"/>
                <w:sz w:val="20"/>
                <w:szCs w:val="20"/>
                <w:lang w:eastAsia="fi-FI"/>
              </w:rPr>
              <w:t>Opiskelija osaa tärkeimmät talonrakennuksen rakenteet, rakenteiden suunnitteluperu</w:t>
            </w:r>
            <w:r w:rsidRPr="00FC43D2">
              <w:rPr>
                <w:rFonts w:asciiTheme="minorHAnsi" w:hAnsiTheme="minorHAnsi" w:cs="Calibri"/>
                <w:i/>
                <w:iCs/>
                <w:color w:val="000000" w:themeColor="text1"/>
                <w:sz w:val="20"/>
                <w:szCs w:val="20"/>
                <w:lang w:eastAsia="fi-FI"/>
              </w:rPr>
              <w:t>s</w:t>
            </w:r>
            <w:r w:rsidRPr="00FC43D2">
              <w:rPr>
                <w:rFonts w:asciiTheme="minorHAnsi" w:hAnsiTheme="minorHAnsi" w:cs="Calibri"/>
                <w:i/>
                <w:iCs/>
                <w:color w:val="000000" w:themeColor="text1"/>
                <w:sz w:val="20"/>
                <w:szCs w:val="20"/>
                <w:lang w:eastAsia="fi-FI"/>
              </w:rPr>
              <w:t>teet ja -vaatimukset sekä suunnitelmien esittämisen ja tietosisällön.</w:t>
            </w:r>
          </w:p>
          <w:p w14:paraId="2F9C667A" w14:textId="77777777" w:rsidR="00980A7F" w:rsidRPr="00FC43D2" w:rsidRDefault="00980A7F" w:rsidP="00D665F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Calibri"/>
                <w:i/>
                <w:iCs/>
                <w:color w:val="000000" w:themeColor="text1"/>
                <w:sz w:val="20"/>
                <w:szCs w:val="20"/>
                <w:lang w:eastAsia="fi-FI"/>
              </w:rPr>
            </w:pPr>
            <w:r w:rsidRPr="00FC43D2">
              <w:rPr>
                <w:rFonts w:asciiTheme="minorHAnsi" w:hAnsiTheme="minorHAnsi" w:cs="Calibri"/>
                <w:i/>
                <w:iCs/>
                <w:color w:val="000000" w:themeColor="text1"/>
                <w:sz w:val="20"/>
                <w:szCs w:val="20"/>
                <w:lang w:eastAsia="fi-FI"/>
              </w:rPr>
              <w:t>Ymmärtää rakennuksen ja sen rungon kokonaisto</w:t>
            </w:r>
            <w:r w:rsidR="003937B4" w:rsidRPr="00FC43D2">
              <w:rPr>
                <w:rFonts w:asciiTheme="minorHAnsi" w:hAnsiTheme="minorHAnsi" w:cs="Calibri"/>
                <w:i/>
                <w:iCs/>
                <w:color w:val="000000" w:themeColor="text1"/>
                <w:sz w:val="20"/>
                <w:szCs w:val="20"/>
                <w:lang w:eastAsia="fi-FI"/>
              </w:rPr>
              <w:t>teutuksen myös rakentamiskustannu</w:t>
            </w:r>
            <w:r w:rsidR="003937B4" w:rsidRPr="00FC43D2">
              <w:rPr>
                <w:rFonts w:asciiTheme="minorHAnsi" w:hAnsiTheme="minorHAnsi" w:cs="Calibri"/>
                <w:i/>
                <w:iCs/>
                <w:color w:val="000000" w:themeColor="text1"/>
                <w:sz w:val="20"/>
                <w:szCs w:val="20"/>
                <w:lang w:eastAsia="fi-FI"/>
              </w:rPr>
              <w:t>s</w:t>
            </w:r>
            <w:r w:rsidR="003937B4" w:rsidRPr="00FC43D2">
              <w:rPr>
                <w:rFonts w:asciiTheme="minorHAnsi" w:hAnsiTheme="minorHAnsi" w:cs="Calibri"/>
                <w:i/>
                <w:iCs/>
                <w:color w:val="000000" w:themeColor="text1"/>
                <w:sz w:val="20"/>
                <w:szCs w:val="20"/>
                <w:lang w:eastAsia="fi-FI"/>
              </w:rPr>
              <w:t>ten</w:t>
            </w:r>
            <w:r w:rsidRPr="00FC43D2">
              <w:rPr>
                <w:rFonts w:asciiTheme="minorHAnsi" w:hAnsiTheme="minorHAnsi" w:cs="Calibri"/>
                <w:i/>
                <w:iCs/>
                <w:color w:val="000000" w:themeColor="text1"/>
                <w:sz w:val="20"/>
                <w:szCs w:val="20"/>
                <w:lang w:eastAsia="fi-FI"/>
              </w:rPr>
              <w:t xml:space="preserve"> </w:t>
            </w:r>
            <w:r w:rsidR="003937B4" w:rsidRPr="00FC43D2">
              <w:rPr>
                <w:rFonts w:asciiTheme="minorHAnsi" w:hAnsiTheme="minorHAnsi" w:cs="Calibri"/>
                <w:i/>
                <w:iCs/>
                <w:color w:val="000000" w:themeColor="text1"/>
                <w:sz w:val="20"/>
                <w:szCs w:val="20"/>
                <w:lang w:eastAsia="fi-FI"/>
              </w:rPr>
              <w:t xml:space="preserve">syntymisen </w:t>
            </w:r>
            <w:r w:rsidRPr="00FC43D2">
              <w:rPr>
                <w:rFonts w:asciiTheme="minorHAnsi" w:hAnsiTheme="minorHAnsi" w:cs="Calibri"/>
                <w:i/>
                <w:iCs/>
                <w:color w:val="000000" w:themeColor="text1"/>
                <w:sz w:val="20"/>
                <w:szCs w:val="20"/>
                <w:lang w:eastAsia="fi-FI"/>
              </w:rPr>
              <w:t>kannalta.</w:t>
            </w:r>
          </w:p>
        </w:tc>
      </w:tr>
      <w:tr w:rsidR="00B026A7" w:rsidRPr="00FC43D2" w14:paraId="2F9C6680" w14:textId="77777777" w:rsidTr="00D665FA">
        <w:tc>
          <w:tcPr>
            <w:tcW w:w="921" w:type="dxa"/>
          </w:tcPr>
          <w:p w14:paraId="2F9C667C" w14:textId="77777777" w:rsidR="00980A7F" w:rsidRPr="00FC43D2" w:rsidRDefault="00980A7F" w:rsidP="00D665FA">
            <w:pPr>
              <w:spacing w:after="0"/>
              <w:rPr>
                <w:rFonts w:asciiTheme="minorHAnsi" w:hAnsiTheme="minorHAnsi" w:cs="Calibri"/>
                <w:b/>
                <w:color w:val="000000" w:themeColor="text1"/>
              </w:rPr>
            </w:pPr>
            <w:r w:rsidRPr="00FC43D2">
              <w:rPr>
                <w:rFonts w:asciiTheme="minorHAnsi" w:hAnsiTheme="minorHAnsi" w:cs="Calibri"/>
                <w:b/>
                <w:color w:val="000000" w:themeColor="text1"/>
              </w:rPr>
              <w:t xml:space="preserve">3. vuosi </w:t>
            </w:r>
          </w:p>
        </w:tc>
        <w:tc>
          <w:tcPr>
            <w:tcW w:w="2126" w:type="dxa"/>
          </w:tcPr>
          <w:p w14:paraId="2F9C667D" w14:textId="77777777" w:rsidR="00980A7F" w:rsidRPr="00FC43D2" w:rsidRDefault="00217D9E" w:rsidP="00D665FA">
            <w:pPr>
              <w:spacing w:after="0"/>
              <w:rPr>
                <w:rFonts w:asciiTheme="minorHAnsi" w:hAnsiTheme="minorHAnsi" w:cs="Calibri"/>
                <w:i/>
                <w:color w:val="000000" w:themeColor="text1"/>
              </w:rPr>
            </w:pPr>
            <w:r w:rsidRPr="00FC43D2">
              <w:rPr>
                <w:rFonts w:asciiTheme="minorHAnsi" w:hAnsiTheme="minorHAnsi" w:cs="Calibri"/>
                <w:b/>
                <w:i/>
                <w:color w:val="000000" w:themeColor="text1"/>
              </w:rPr>
              <w:t xml:space="preserve">Rakennustuotantoon ja </w:t>
            </w:r>
            <w:proofErr w:type="gramStart"/>
            <w:r w:rsidRPr="00FC43D2">
              <w:rPr>
                <w:rFonts w:asciiTheme="minorHAnsi" w:hAnsiTheme="minorHAnsi" w:cs="Calibri"/>
                <w:b/>
                <w:i/>
                <w:color w:val="000000" w:themeColor="text1"/>
              </w:rPr>
              <w:t>–talouteen</w:t>
            </w:r>
            <w:proofErr w:type="gramEnd"/>
            <w:r w:rsidR="00980A7F" w:rsidRPr="00FC43D2">
              <w:rPr>
                <w:rFonts w:asciiTheme="minorHAnsi" w:hAnsiTheme="minorHAnsi" w:cs="Calibri"/>
                <w:b/>
                <w:i/>
                <w:color w:val="000000" w:themeColor="text1"/>
              </w:rPr>
              <w:t xml:space="preserve"> erikoi</w:t>
            </w:r>
            <w:r w:rsidR="00980A7F" w:rsidRPr="00FC43D2">
              <w:rPr>
                <w:rFonts w:asciiTheme="minorHAnsi" w:hAnsiTheme="minorHAnsi" w:cs="Calibri"/>
                <w:b/>
                <w:i/>
                <w:color w:val="000000" w:themeColor="text1"/>
              </w:rPr>
              <w:t>s</w:t>
            </w:r>
            <w:r w:rsidRPr="00FC43D2">
              <w:rPr>
                <w:rFonts w:asciiTheme="minorHAnsi" w:hAnsiTheme="minorHAnsi" w:cs="Calibri"/>
                <w:b/>
                <w:i/>
                <w:color w:val="000000" w:themeColor="text1"/>
              </w:rPr>
              <w:t>tuminen</w:t>
            </w:r>
            <w:r w:rsidR="00D665FA" w:rsidRPr="00FC43D2">
              <w:rPr>
                <w:rFonts w:asciiTheme="minorHAnsi" w:hAnsiTheme="minorHAnsi" w:cs="Calibri"/>
                <w:b/>
                <w:i/>
                <w:color w:val="000000" w:themeColor="text1"/>
              </w:rPr>
              <w:t xml:space="preserve"> </w:t>
            </w:r>
            <w:r w:rsidR="00980A7F" w:rsidRPr="00FC43D2">
              <w:rPr>
                <w:rFonts w:asciiTheme="minorHAnsi" w:hAnsiTheme="minorHAnsi" w:cs="Calibri"/>
                <w:b/>
                <w:i/>
                <w:color w:val="000000" w:themeColor="text1"/>
              </w:rPr>
              <w:t>(60 op)</w:t>
            </w:r>
            <w:r w:rsidR="00980A7F" w:rsidRPr="00FC43D2">
              <w:rPr>
                <w:rFonts w:asciiTheme="minorHAnsi" w:hAnsiTheme="minorHAnsi" w:cs="Calibri"/>
                <w:b/>
                <w:i/>
                <w:color w:val="000000" w:themeColor="text1"/>
              </w:rPr>
              <w:br/>
            </w:r>
          </w:p>
        </w:tc>
        <w:tc>
          <w:tcPr>
            <w:tcW w:w="7371" w:type="dxa"/>
          </w:tcPr>
          <w:p w14:paraId="2F9C667E" w14:textId="77777777" w:rsidR="00980A7F" w:rsidRPr="00FC43D2" w:rsidRDefault="00980A7F" w:rsidP="00D665F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Calibri"/>
                <w:i/>
                <w:iCs/>
                <w:color w:val="000000" w:themeColor="text1"/>
                <w:sz w:val="20"/>
                <w:szCs w:val="20"/>
                <w:lang w:eastAsia="fi-FI"/>
              </w:rPr>
            </w:pPr>
            <w:r w:rsidRPr="00FC43D2">
              <w:rPr>
                <w:rFonts w:asciiTheme="minorHAnsi" w:hAnsiTheme="minorHAnsi" w:cs="Calibri"/>
                <w:i/>
                <w:iCs/>
                <w:color w:val="000000" w:themeColor="text1"/>
                <w:sz w:val="20"/>
                <w:szCs w:val="20"/>
                <w:lang w:eastAsia="fi-FI"/>
              </w:rPr>
              <w:t xml:space="preserve">Opiskelija aloittaa </w:t>
            </w:r>
            <w:r w:rsidR="003937B4" w:rsidRPr="00FC43D2">
              <w:rPr>
                <w:rFonts w:asciiTheme="minorHAnsi" w:hAnsiTheme="minorHAnsi" w:cs="Calibri"/>
                <w:i/>
                <w:iCs/>
                <w:color w:val="000000" w:themeColor="text1"/>
                <w:sz w:val="20"/>
                <w:szCs w:val="20"/>
                <w:lang w:eastAsia="fi-FI"/>
              </w:rPr>
              <w:t>rakennusalan työnjohdon tehtävissä vaadittavan erikoisosaamisen opiskelun, ja</w:t>
            </w:r>
            <w:r w:rsidRPr="00FC43D2">
              <w:rPr>
                <w:rFonts w:asciiTheme="minorHAnsi" w:hAnsiTheme="minorHAnsi" w:cs="Calibri"/>
                <w:i/>
                <w:iCs/>
                <w:color w:val="000000" w:themeColor="text1"/>
                <w:sz w:val="20"/>
                <w:szCs w:val="20"/>
                <w:lang w:eastAsia="fi-FI"/>
              </w:rPr>
              <w:t xml:space="preserve"> saavuttaa osaamistason, jolla voi toimia </w:t>
            </w:r>
            <w:r w:rsidR="003937B4" w:rsidRPr="00FC43D2">
              <w:rPr>
                <w:rFonts w:asciiTheme="minorHAnsi" w:hAnsiTheme="minorHAnsi" w:cs="Calibri"/>
                <w:i/>
                <w:iCs/>
                <w:color w:val="000000" w:themeColor="text1"/>
                <w:sz w:val="20"/>
                <w:szCs w:val="20"/>
                <w:lang w:eastAsia="fi-FI"/>
              </w:rPr>
              <w:t>alan</w:t>
            </w:r>
            <w:r w:rsidRPr="00FC43D2">
              <w:rPr>
                <w:rFonts w:asciiTheme="minorHAnsi" w:hAnsiTheme="minorHAnsi" w:cs="Calibri"/>
                <w:i/>
                <w:iCs/>
                <w:color w:val="000000" w:themeColor="text1"/>
                <w:sz w:val="20"/>
                <w:szCs w:val="20"/>
                <w:lang w:eastAsia="fi-FI"/>
              </w:rPr>
              <w:t xml:space="preserve"> avustavissa tehtävissä. Lisäksi hän hallitsee korjattavan rakennuskohteen kuntotutkimus- ja korjausmenetelmät sekä rakennusosien fysikaalisen toiminnan.</w:t>
            </w:r>
          </w:p>
          <w:p w14:paraId="2F9C667F" w14:textId="77777777" w:rsidR="00980A7F" w:rsidRPr="00FC43D2" w:rsidRDefault="00980A7F" w:rsidP="00D665F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Calibri"/>
                <w:i/>
                <w:iCs/>
                <w:color w:val="000000" w:themeColor="text1"/>
                <w:sz w:val="20"/>
                <w:szCs w:val="20"/>
                <w:lang w:eastAsia="fi-FI"/>
              </w:rPr>
            </w:pPr>
            <w:r w:rsidRPr="00FC43D2">
              <w:rPr>
                <w:rFonts w:asciiTheme="minorHAnsi" w:hAnsiTheme="minorHAnsi" w:cs="Calibri"/>
                <w:i/>
                <w:iCs/>
                <w:color w:val="000000" w:themeColor="text1"/>
                <w:sz w:val="20"/>
                <w:szCs w:val="20"/>
                <w:lang w:eastAsia="fi-FI"/>
              </w:rPr>
              <w:t>Opiskelija tuntee rakennustuotannon kannalta prosessi- ja tuotannonohjauksen periaa</w:t>
            </w:r>
            <w:r w:rsidRPr="00FC43D2">
              <w:rPr>
                <w:rFonts w:asciiTheme="minorHAnsi" w:hAnsiTheme="minorHAnsi" w:cs="Calibri"/>
                <w:i/>
                <w:iCs/>
                <w:color w:val="000000" w:themeColor="text1"/>
                <w:sz w:val="20"/>
                <w:szCs w:val="20"/>
                <w:lang w:eastAsia="fi-FI"/>
              </w:rPr>
              <w:t>t</w:t>
            </w:r>
            <w:r w:rsidRPr="00FC43D2">
              <w:rPr>
                <w:rFonts w:asciiTheme="minorHAnsi" w:hAnsiTheme="minorHAnsi" w:cs="Calibri"/>
                <w:i/>
                <w:iCs/>
                <w:color w:val="000000" w:themeColor="text1"/>
                <w:sz w:val="20"/>
                <w:szCs w:val="20"/>
                <w:lang w:eastAsia="fi-FI"/>
              </w:rPr>
              <w:t>teet, määrä- ja kustannuslaskennan sekä ymmärtää talotekniikan ja rakennusautoma</w:t>
            </w:r>
            <w:r w:rsidRPr="00FC43D2">
              <w:rPr>
                <w:rFonts w:asciiTheme="minorHAnsi" w:hAnsiTheme="minorHAnsi" w:cs="Calibri"/>
                <w:i/>
                <w:iCs/>
                <w:color w:val="000000" w:themeColor="text1"/>
                <w:sz w:val="20"/>
                <w:szCs w:val="20"/>
                <w:lang w:eastAsia="fi-FI"/>
              </w:rPr>
              <w:t>a</w:t>
            </w:r>
            <w:r w:rsidRPr="00FC43D2">
              <w:rPr>
                <w:rFonts w:asciiTheme="minorHAnsi" w:hAnsiTheme="minorHAnsi" w:cs="Calibri"/>
                <w:i/>
                <w:iCs/>
                <w:color w:val="000000" w:themeColor="text1"/>
                <w:sz w:val="20"/>
                <w:szCs w:val="20"/>
                <w:lang w:eastAsia="fi-FI"/>
              </w:rPr>
              <w:t>tion pääsisällön. Hän osaa suunnitella rakennustuotantoa tuotantoresurssit ja -</w:t>
            </w:r>
            <w:r w:rsidR="003937B4" w:rsidRPr="00FC43D2">
              <w:rPr>
                <w:rFonts w:asciiTheme="minorHAnsi" w:hAnsiTheme="minorHAnsi" w:cs="Calibri"/>
                <w:i/>
                <w:iCs/>
                <w:color w:val="000000" w:themeColor="text1"/>
                <w:sz w:val="20"/>
                <w:szCs w:val="20"/>
                <w:lang w:eastAsia="fi-FI"/>
              </w:rPr>
              <w:t>talouden</w:t>
            </w:r>
            <w:r w:rsidRPr="00FC43D2">
              <w:rPr>
                <w:rFonts w:asciiTheme="minorHAnsi" w:hAnsiTheme="minorHAnsi" w:cs="Calibri"/>
                <w:i/>
                <w:iCs/>
                <w:color w:val="000000" w:themeColor="text1"/>
                <w:sz w:val="20"/>
                <w:szCs w:val="20"/>
                <w:lang w:eastAsia="fi-FI"/>
              </w:rPr>
              <w:t xml:space="preserve"> huomioiden.</w:t>
            </w:r>
          </w:p>
        </w:tc>
      </w:tr>
      <w:tr w:rsidR="00980A7F" w:rsidRPr="00FC43D2" w14:paraId="2F9C6686" w14:textId="77777777" w:rsidTr="00D665FA">
        <w:tc>
          <w:tcPr>
            <w:tcW w:w="921" w:type="dxa"/>
          </w:tcPr>
          <w:p w14:paraId="2F9C6681" w14:textId="77777777" w:rsidR="00980A7F" w:rsidRPr="00FC43D2" w:rsidRDefault="00980A7F" w:rsidP="00D665FA">
            <w:pPr>
              <w:spacing w:after="0"/>
              <w:rPr>
                <w:rFonts w:asciiTheme="minorHAnsi" w:hAnsiTheme="minorHAnsi" w:cs="Calibri"/>
                <w:b/>
                <w:color w:val="000000" w:themeColor="text1"/>
              </w:rPr>
            </w:pPr>
            <w:r w:rsidRPr="00FC43D2">
              <w:rPr>
                <w:rFonts w:asciiTheme="minorHAnsi" w:hAnsiTheme="minorHAnsi" w:cs="Calibri"/>
                <w:b/>
                <w:color w:val="000000" w:themeColor="text1"/>
              </w:rPr>
              <w:t>4. vuosi</w:t>
            </w:r>
          </w:p>
        </w:tc>
        <w:tc>
          <w:tcPr>
            <w:tcW w:w="2126" w:type="dxa"/>
          </w:tcPr>
          <w:p w14:paraId="2F9C6682" w14:textId="77777777" w:rsidR="00980A7F" w:rsidRPr="00FC43D2" w:rsidRDefault="00980A7F" w:rsidP="00D665FA">
            <w:pPr>
              <w:spacing w:after="0"/>
              <w:rPr>
                <w:rFonts w:asciiTheme="minorHAnsi" w:hAnsiTheme="minorHAnsi" w:cs="Calibri"/>
                <w:i/>
                <w:color w:val="000000" w:themeColor="text1"/>
              </w:rPr>
            </w:pPr>
            <w:r w:rsidRPr="00FC43D2">
              <w:rPr>
                <w:rFonts w:asciiTheme="minorHAnsi" w:hAnsiTheme="minorHAnsi" w:cs="Calibri"/>
                <w:b/>
                <w:i/>
                <w:color w:val="000000" w:themeColor="text1"/>
              </w:rPr>
              <w:t>Rakennus</w:t>
            </w:r>
            <w:r w:rsidR="003937B4" w:rsidRPr="00FC43D2">
              <w:rPr>
                <w:rFonts w:asciiTheme="minorHAnsi" w:hAnsiTheme="minorHAnsi" w:cs="Calibri"/>
                <w:b/>
                <w:i/>
                <w:color w:val="000000" w:themeColor="text1"/>
              </w:rPr>
              <w:t>mestariksi</w:t>
            </w:r>
            <w:r w:rsidRPr="00FC43D2">
              <w:rPr>
                <w:rFonts w:asciiTheme="minorHAnsi" w:hAnsiTheme="minorHAnsi" w:cs="Calibri"/>
                <w:b/>
                <w:i/>
                <w:color w:val="000000" w:themeColor="text1"/>
              </w:rPr>
              <w:t xml:space="preserve"> pätevöityminen (30 op)</w:t>
            </w:r>
            <w:r w:rsidRPr="00FC43D2">
              <w:rPr>
                <w:rFonts w:asciiTheme="minorHAnsi" w:hAnsiTheme="minorHAnsi" w:cs="Calibri"/>
                <w:b/>
                <w:i/>
                <w:color w:val="000000" w:themeColor="text1"/>
              </w:rPr>
              <w:br/>
            </w:r>
          </w:p>
        </w:tc>
        <w:tc>
          <w:tcPr>
            <w:tcW w:w="7371" w:type="dxa"/>
          </w:tcPr>
          <w:p w14:paraId="2F9C6683" w14:textId="77777777" w:rsidR="00980A7F" w:rsidRPr="00FC43D2" w:rsidRDefault="00980A7F" w:rsidP="00D665F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Calibri"/>
                <w:i/>
                <w:iCs/>
                <w:color w:val="000000" w:themeColor="text1"/>
                <w:sz w:val="20"/>
                <w:szCs w:val="20"/>
                <w:lang w:eastAsia="fi-FI"/>
              </w:rPr>
            </w:pPr>
            <w:r w:rsidRPr="00FC43D2">
              <w:rPr>
                <w:rFonts w:asciiTheme="minorHAnsi" w:hAnsiTheme="minorHAnsi" w:cs="Calibri"/>
                <w:i/>
                <w:iCs/>
                <w:color w:val="000000" w:themeColor="text1"/>
                <w:sz w:val="20"/>
                <w:szCs w:val="20"/>
                <w:lang w:eastAsia="fi-FI"/>
              </w:rPr>
              <w:t>Opiskelija osaa ohjata rakennustuotantoa todellisessa ympäristössä ja osaa kehittää tuotannollisia menetelmiä ja ratkaisuja.</w:t>
            </w:r>
          </w:p>
          <w:p w14:paraId="2F9C6684" w14:textId="77777777" w:rsidR="00980A7F" w:rsidRPr="00FC43D2" w:rsidRDefault="00980A7F" w:rsidP="00D665F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Calibri"/>
                <w:i/>
                <w:iCs/>
                <w:color w:val="000000" w:themeColor="text1"/>
                <w:sz w:val="20"/>
                <w:szCs w:val="20"/>
                <w:lang w:eastAsia="fi-FI"/>
              </w:rPr>
            </w:pPr>
            <w:r w:rsidRPr="00FC43D2">
              <w:rPr>
                <w:rFonts w:asciiTheme="minorHAnsi" w:hAnsiTheme="minorHAnsi" w:cs="Calibri"/>
                <w:i/>
                <w:iCs/>
                <w:color w:val="000000" w:themeColor="text1"/>
                <w:sz w:val="20"/>
                <w:szCs w:val="20"/>
                <w:lang w:eastAsia="fi-FI"/>
              </w:rPr>
              <w:t>Opiskelija osaa sove</w:t>
            </w:r>
            <w:r w:rsidR="00CE2AA5" w:rsidRPr="00FC43D2">
              <w:rPr>
                <w:rFonts w:asciiTheme="minorHAnsi" w:hAnsiTheme="minorHAnsi" w:cs="Calibri"/>
                <w:i/>
                <w:iCs/>
                <w:color w:val="000000" w:themeColor="text1"/>
                <w:sz w:val="20"/>
                <w:szCs w:val="20"/>
                <w:lang w:eastAsia="fi-FI"/>
              </w:rPr>
              <w:t>ltaa osaamistaan kokonaisuutena rakennusalan työnjohdon teht</w:t>
            </w:r>
            <w:r w:rsidR="00CE2AA5" w:rsidRPr="00FC43D2">
              <w:rPr>
                <w:rFonts w:asciiTheme="minorHAnsi" w:hAnsiTheme="minorHAnsi" w:cs="Calibri"/>
                <w:i/>
                <w:iCs/>
                <w:color w:val="000000" w:themeColor="text1"/>
                <w:sz w:val="20"/>
                <w:szCs w:val="20"/>
                <w:lang w:eastAsia="fi-FI"/>
              </w:rPr>
              <w:t>ä</w:t>
            </w:r>
            <w:r w:rsidR="00CE2AA5" w:rsidRPr="00FC43D2">
              <w:rPr>
                <w:rFonts w:asciiTheme="minorHAnsi" w:hAnsiTheme="minorHAnsi" w:cs="Calibri"/>
                <w:i/>
                <w:iCs/>
                <w:color w:val="000000" w:themeColor="text1"/>
                <w:sz w:val="20"/>
                <w:szCs w:val="20"/>
                <w:lang w:eastAsia="fi-FI"/>
              </w:rPr>
              <w:t>vissä.</w:t>
            </w:r>
          </w:p>
          <w:p w14:paraId="2F9C6685" w14:textId="77777777" w:rsidR="00980A7F" w:rsidRPr="00FC43D2" w:rsidRDefault="00980A7F" w:rsidP="000109B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Calibri"/>
                <w:i/>
                <w:iCs/>
                <w:color w:val="000000" w:themeColor="text1"/>
                <w:sz w:val="20"/>
                <w:szCs w:val="20"/>
                <w:lang w:eastAsia="fi-FI"/>
              </w:rPr>
            </w:pPr>
            <w:r w:rsidRPr="00FC43D2">
              <w:rPr>
                <w:rFonts w:asciiTheme="minorHAnsi" w:hAnsiTheme="minorHAnsi" w:cs="Calibri"/>
                <w:i/>
                <w:iCs/>
                <w:color w:val="000000" w:themeColor="text1"/>
                <w:sz w:val="20"/>
                <w:szCs w:val="20"/>
                <w:lang w:eastAsia="fi-FI"/>
              </w:rPr>
              <w:t>Opinnäytetyön myötä hän saavuttaa riittävät valmiudet ottaa vastaan työelämän haa</w:t>
            </w:r>
            <w:r w:rsidRPr="00FC43D2">
              <w:rPr>
                <w:rFonts w:asciiTheme="minorHAnsi" w:hAnsiTheme="minorHAnsi" w:cs="Calibri"/>
                <w:i/>
                <w:iCs/>
                <w:color w:val="000000" w:themeColor="text1"/>
                <w:sz w:val="20"/>
                <w:szCs w:val="20"/>
                <w:lang w:eastAsia="fi-FI"/>
              </w:rPr>
              <w:t>s</w:t>
            </w:r>
            <w:r w:rsidRPr="00FC43D2">
              <w:rPr>
                <w:rFonts w:asciiTheme="minorHAnsi" w:hAnsiTheme="minorHAnsi" w:cs="Calibri"/>
                <w:i/>
                <w:iCs/>
                <w:color w:val="000000" w:themeColor="text1"/>
                <w:sz w:val="20"/>
                <w:szCs w:val="20"/>
                <w:lang w:eastAsia="fi-FI"/>
              </w:rPr>
              <w:t xml:space="preserve">teet esim. </w:t>
            </w:r>
            <w:r w:rsidR="00CE2AA5" w:rsidRPr="00FC43D2">
              <w:rPr>
                <w:rFonts w:asciiTheme="minorHAnsi" w:hAnsiTheme="minorHAnsi" w:cs="Calibri"/>
                <w:i/>
                <w:iCs/>
                <w:color w:val="000000" w:themeColor="text1"/>
                <w:sz w:val="20"/>
                <w:szCs w:val="20"/>
                <w:lang w:eastAsia="fi-FI"/>
              </w:rPr>
              <w:t xml:space="preserve">työnjohtajana, </w:t>
            </w:r>
            <w:r w:rsidRPr="00FC43D2">
              <w:rPr>
                <w:rFonts w:asciiTheme="minorHAnsi" w:hAnsiTheme="minorHAnsi" w:cs="Calibri"/>
                <w:i/>
                <w:iCs/>
                <w:color w:val="000000" w:themeColor="text1"/>
                <w:sz w:val="20"/>
                <w:szCs w:val="20"/>
                <w:lang w:eastAsia="fi-FI"/>
              </w:rPr>
              <w:t>suunnittelijana, tai rakennustekniikan kehittäjänä. Hänellä on myös valmiudet läpi työuran kestävään jatkuvaan oppimiseen.</w:t>
            </w:r>
          </w:p>
        </w:tc>
      </w:tr>
    </w:tbl>
    <w:p w14:paraId="2F9C6687" w14:textId="77777777" w:rsidR="00980A7F" w:rsidRPr="00FC43D2" w:rsidRDefault="00980A7F" w:rsidP="00980A7F">
      <w:pPr>
        <w:spacing w:before="240"/>
        <w:rPr>
          <w:rFonts w:asciiTheme="minorHAnsi" w:hAnsiTheme="minorHAnsi" w:cs="Calibri"/>
          <w:snapToGrid w:val="0"/>
          <w:color w:val="000000" w:themeColor="text1"/>
          <w:sz w:val="24"/>
          <w:szCs w:val="24"/>
        </w:rPr>
      </w:pPr>
    </w:p>
    <w:p w14:paraId="2F9C6688" w14:textId="77777777" w:rsidR="007C4330" w:rsidRPr="00FC43D2" w:rsidRDefault="00980A7F" w:rsidP="00980A7F">
      <w:pPr>
        <w:spacing w:before="240" w:after="240"/>
        <w:rPr>
          <w:rFonts w:asciiTheme="minorHAnsi" w:hAnsiTheme="minorHAnsi" w:cs="Calibri"/>
          <w:snapToGrid w:val="0"/>
          <w:color w:val="000000" w:themeColor="text1"/>
          <w:sz w:val="24"/>
          <w:szCs w:val="24"/>
        </w:rPr>
      </w:pPr>
      <w:r w:rsidRPr="00FC43D2">
        <w:rPr>
          <w:rFonts w:asciiTheme="minorHAnsi" w:hAnsiTheme="minorHAnsi"/>
          <w:snapToGrid w:val="0"/>
          <w:color w:val="000000" w:themeColor="text1"/>
        </w:rPr>
        <w:br w:type="page"/>
      </w:r>
    </w:p>
    <w:p w14:paraId="2F9C6689" w14:textId="12339CA2" w:rsidR="00217D9E" w:rsidRPr="00FC43D2" w:rsidRDefault="00930993" w:rsidP="00E0604F">
      <w:pPr>
        <w:pStyle w:val="Heading2"/>
        <w:rPr>
          <w:rFonts w:asciiTheme="minorHAnsi" w:hAnsiTheme="minorHAnsi"/>
          <w:color w:val="000000" w:themeColor="text1"/>
        </w:rPr>
      </w:pPr>
      <w:bookmarkStart w:id="6" w:name="_Toc286153256"/>
      <w:r w:rsidRPr="00930993">
        <w:rPr>
          <w:noProof/>
          <w:lang w:eastAsia="fi-FI"/>
        </w:rPr>
        <w:lastRenderedPageBreak/>
        <w:drawing>
          <wp:inline distT="0" distB="0" distL="0" distR="0" wp14:anchorId="32D883B4" wp14:editId="18E44133">
            <wp:extent cx="5992128" cy="7943850"/>
            <wp:effectExtent l="0" t="0" r="8890" b="0"/>
            <wp:docPr id="2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2128" cy="794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25965" w:rsidRPr="00425965">
        <w:t xml:space="preserve"> </w:t>
      </w:r>
    </w:p>
    <w:p w14:paraId="2F9C668A" w14:textId="77777777" w:rsidR="00217D9E" w:rsidRPr="00FC43D2" w:rsidRDefault="00217D9E" w:rsidP="00E0604F">
      <w:pPr>
        <w:pStyle w:val="Heading2"/>
        <w:rPr>
          <w:rFonts w:asciiTheme="minorHAnsi" w:hAnsiTheme="minorHAnsi"/>
          <w:color w:val="000000" w:themeColor="text1"/>
        </w:rPr>
      </w:pPr>
    </w:p>
    <w:p w14:paraId="2F9C668B" w14:textId="77777777" w:rsidR="000109BD" w:rsidRDefault="00C50659" w:rsidP="000109BD">
      <w:pPr>
        <w:spacing w:before="240" w:after="240"/>
        <w:rPr>
          <w:rFonts w:asciiTheme="minorHAnsi" w:hAnsiTheme="minorHAnsi" w:cs="Calibri"/>
          <w:snapToGrid w:val="0"/>
          <w:color w:val="000000" w:themeColor="text1"/>
          <w:sz w:val="24"/>
          <w:szCs w:val="20"/>
        </w:rPr>
      </w:pPr>
      <w:r>
        <w:rPr>
          <w:rFonts w:asciiTheme="minorHAnsi" w:hAnsiTheme="minorHAnsi" w:cs="Calibri"/>
          <w:snapToGrid w:val="0"/>
          <w:color w:val="000000" w:themeColor="text1"/>
          <w:sz w:val="24"/>
          <w:szCs w:val="20"/>
        </w:rPr>
        <w:t>Rakennusmestarin</w:t>
      </w:r>
      <w:r w:rsidR="000109BD" w:rsidRPr="00FC43D2">
        <w:rPr>
          <w:rFonts w:asciiTheme="minorHAnsi" w:hAnsiTheme="minorHAnsi" w:cs="Calibri"/>
          <w:snapToGrid w:val="0"/>
          <w:color w:val="000000" w:themeColor="text1"/>
          <w:sz w:val="24"/>
          <w:szCs w:val="20"/>
        </w:rPr>
        <w:t xml:space="preserve"> osaamisprofiili rakentuu opiskeluvuosien ja opintojaksojen tuottamasta osaamisesta. Kompetenss</w:t>
      </w:r>
      <w:r w:rsidR="00FC43D2" w:rsidRPr="00FC43D2">
        <w:rPr>
          <w:rFonts w:asciiTheme="minorHAnsi" w:hAnsiTheme="minorHAnsi" w:cs="Calibri"/>
          <w:snapToGrid w:val="0"/>
          <w:color w:val="000000" w:themeColor="text1"/>
          <w:sz w:val="24"/>
          <w:szCs w:val="20"/>
        </w:rPr>
        <w:t>i</w:t>
      </w:r>
      <w:r w:rsidR="000109BD" w:rsidRPr="00FC43D2">
        <w:rPr>
          <w:rFonts w:asciiTheme="minorHAnsi" w:hAnsiTheme="minorHAnsi" w:cs="Calibri"/>
          <w:snapToGrid w:val="0"/>
          <w:color w:val="000000" w:themeColor="text1"/>
          <w:sz w:val="24"/>
          <w:szCs w:val="20"/>
        </w:rPr>
        <w:t xml:space="preserve">taulukosta näkyy eri vuosien opintojaksot ja osaaminen, mitä ne kehittävät. </w:t>
      </w:r>
    </w:p>
    <w:p w14:paraId="2F9C668C" w14:textId="18CA956E" w:rsidR="00C50659" w:rsidRPr="00FC43D2" w:rsidRDefault="0066249A" w:rsidP="000109BD">
      <w:pPr>
        <w:spacing w:before="240" w:after="240"/>
        <w:rPr>
          <w:rFonts w:asciiTheme="minorHAnsi" w:hAnsiTheme="minorHAnsi" w:cs="Calibri"/>
          <w:snapToGrid w:val="0"/>
          <w:color w:val="000000" w:themeColor="text1"/>
          <w:sz w:val="24"/>
          <w:szCs w:val="20"/>
        </w:rPr>
      </w:pPr>
      <w:r w:rsidRPr="0066249A">
        <w:rPr>
          <w:noProof/>
          <w:lang w:eastAsia="fi-FI"/>
        </w:rPr>
        <w:lastRenderedPageBreak/>
        <w:drawing>
          <wp:inline distT="0" distB="0" distL="0" distR="0" wp14:anchorId="718753EB" wp14:editId="749316C8">
            <wp:extent cx="6751320" cy="9687441"/>
            <wp:effectExtent l="0" t="0" r="0" b="9525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1320" cy="96874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9C668D" w14:textId="77777777" w:rsidR="000109BD" w:rsidRPr="00FC43D2" w:rsidRDefault="000109BD" w:rsidP="00754836">
      <w:pPr>
        <w:pStyle w:val="Heading5"/>
        <w:rPr>
          <w:rFonts w:asciiTheme="minorHAnsi" w:hAnsiTheme="minorHAnsi"/>
          <w:color w:val="000000" w:themeColor="text1"/>
          <w:sz w:val="28"/>
        </w:rPr>
      </w:pPr>
    </w:p>
    <w:p w14:paraId="2F9C668E" w14:textId="77777777" w:rsidR="00754836" w:rsidRPr="00425965" w:rsidRDefault="00331298" w:rsidP="00425965">
      <w:pPr>
        <w:pStyle w:val="Heading2"/>
        <w:rPr>
          <w:rFonts w:asciiTheme="minorHAnsi" w:eastAsia="Calibri" w:hAnsiTheme="minorHAnsi"/>
          <w:color w:val="000000" w:themeColor="text1"/>
        </w:rPr>
      </w:pPr>
      <w:r w:rsidRPr="00425965">
        <w:rPr>
          <w:rFonts w:asciiTheme="minorHAnsi" w:eastAsia="Calibri" w:hAnsiTheme="minorHAnsi"/>
          <w:color w:val="000000" w:themeColor="text1"/>
        </w:rPr>
        <w:t xml:space="preserve">1.5 </w:t>
      </w:r>
      <w:bookmarkEnd w:id="6"/>
      <w:r w:rsidR="00754836" w:rsidRPr="00425965">
        <w:rPr>
          <w:rFonts w:asciiTheme="minorHAnsi" w:eastAsia="Calibri" w:hAnsiTheme="minorHAnsi"/>
          <w:color w:val="000000" w:themeColor="text1"/>
        </w:rPr>
        <w:t>Koulutuksen toteutus</w:t>
      </w:r>
    </w:p>
    <w:p w14:paraId="2F9C668F" w14:textId="77777777" w:rsidR="000109BD" w:rsidRPr="00FC43D2" w:rsidRDefault="000109BD" w:rsidP="000109BD">
      <w:pPr>
        <w:rPr>
          <w:rFonts w:asciiTheme="minorHAnsi" w:hAnsiTheme="minorHAnsi"/>
        </w:rPr>
      </w:pPr>
    </w:p>
    <w:p w14:paraId="2F9C6690" w14:textId="77777777" w:rsidR="000109BD" w:rsidRPr="00FC43D2" w:rsidRDefault="000109BD" w:rsidP="000109BD">
      <w:pPr>
        <w:rPr>
          <w:rFonts w:asciiTheme="minorHAnsi" w:hAnsiTheme="minorHAnsi" w:cs="Calibri"/>
          <w:snapToGrid w:val="0"/>
          <w:color w:val="000000" w:themeColor="text1"/>
          <w:sz w:val="24"/>
          <w:szCs w:val="24"/>
        </w:rPr>
      </w:pPr>
      <w:proofErr w:type="spellStart"/>
      <w:r w:rsidRPr="00FC43D2">
        <w:rPr>
          <w:rFonts w:asciiTheme="minorHAnsi" w:hAnsiTheme="minorHAnsi" w:cs="Calibri"/>
          <w:snapToGrid w:val="0"/>
          <w:color w:val="000000" w:themeColor="text1"/>
          <w:sz w:val="24"/>
          <w:szCs w:val="24"/>
        </w:rPr>
        <w:t>Savonian</w:t>
      </w:r>
      <w:proofErr w:type="spellEnd"/>
      <w:r w:rsidRPr="00FC43D2">
        <w:rPr>
          <w:rFonts w:asciiTheme="minorHAnsi" w:hAnsiTheme="minorHAnsi" w:cs="Calibri"/>
          <w:snapToGrid w:val="0"/>
          <w:color w:val="000000" w:themeColor="text1"/>
          <w:sz w:val="24"/>
          <w:szCs w:val="24"/>
        </w:rPr>
        <w:t xml:space="preserve"> koulutusta ohjaa </w:t>
      </w:r>
      <w:proofErr w:type="spellStart"/>
      <w:r w:rsidRPr="00FC43D2">
        <w:rPr>
          <w:rFonts w:asciiTheme="minorHAnsi" w:hAnsiTheme="minorHAnsi" w:cs="Calibri"/>
          <w:snapToGrid w:val="0"/>
          <w:color w:val="000000" w:themeColor="text1"/>
          <w:sz w:val="24"/>
          <w:szCs w:val="24"/>
        </w:rPr>
        <w:t>OIS-ajattelu</w:t>
      </w:r>
      <w:proofErr w:type="spellEnd"/>
      <w:r w:rsidRPr="00FC43D2">
        <w:rPr>
          <w:rFonts w:asciiTheme="minorHAnsi" w:hAnsiTheme="minorHAnsi" w:cs="Calibri"/>
          <w:snapToGrid w:val="0"/>
          <w:color w:val="000000" w:themeColor="text1"/>
          <w:sz w:val="24"/>
          <w:szCs w:val="24"/>
        </w:rPr>
        <w:t>. Siinä yhdistyvät laadukas oppiminen ja opetus sekä työelämälähtö</w:t>
      </w:r>
      <w:r w:rsidRPr="00FC43D2">
        <w:rPr>
          <w:rFonts w:asciiTheme="minorHAnsi" w:hAnsiTheme="minorHAnsi" w:cs="Calibri"/>
          <w:snapToGrid w:val="0"/>
          <w:color w:val="000000" w:themeColor="text1"/>
          <w:sz w:val="24"/>
          <w:szCs w:val="24"/>
        </w:rPr>
        <w:t>i</w:t>
      </w:r>
      <w:r w:rsidRPr="00FC43D2">
        <w:rPr>
          <w:rFonts w:asciiTheme="minorHAnsi" w:hAnsiTheme="minorHAnsi" w:cs="Calibri"/>
          <w:snapToGrid w:val="0"/>
          <w:color w:val="000000" w:themeColor="text1"/>
          <w:sz w:val="24"/>
          <w:szCs w:val="24"/>
        </w:rPr>
        <w:t xml:space="preserve">nen tutkimus- ja kehittämistoiminta. OIS tulee sanoista </w:t>
      </w:r>
      <w:proofErr w:type="gramStart"/>
      <w:r w:rsidRPr="00FC43D2">
        <w:rPr>
          <w:rFonts w:asciiTheme="minorHAnsi" w:hAnsiTheme="minorHAnsi" w:cs="Calibri"/>
          <w:snapToGrid w:val="0"/>
          <w:color w:val="000000" w:themeColor="text1"/>
          <w:sz w:val="24"/>
          <w:szCs w:val="24"/>
        </w:rPr>
        <w:t>Open</w:t>
      </w:r>
      <w:proofErr w:type="gramEnd"/>
      <w:r w:rsidRPr="00FC43D2">
        <w:rPr>
          <w:rFonts w:asciiTheme="minorHAnsi" w:hAnsiTheme="minorHAnsi" w:cs="Calibri"/>
          <w:snapToGrid w:val="0"/>
          <w:color w:val="000000" w:themeColor="text1"/>
          <w:sz w:val="24"/>
          <w:szCs w:val="24"/>
        </w:rPr>
        <w:t xml:space="preserve"> </w:t>
      </w:r>
      <w:proofErr w:type="spellStart"/>
      <w:r w:rsidRPr="00FC43D2">
        <w:rPr>
          <w:rFonts w:asciiTheme="minorHAnsi" w:hAnsiTheme="minorHAnsi" w:cs="Calibri"/>
          <w:snapToGrid w:val="0"/>
          <w:color w:val="000000" w:themeColor="text1"/>
          <w:sz w:val="24"/>
          <w:szCs w:val="24"/>
        </w:rPr>
        <w:t>Innovation</w:t>
      </w:r>
      <w:proofErr w:type="spellEnd"/>
      <w:r w:rsidRPr="00FC43D2">
        <w:rPr>
          <w:rFonts w:asciiTheme="minorHAnsi" w:hAnsiTheme="minorHAnsi" w:cs="Calibri"/>
          <w:snapToGrid w:val="0"/>
          <w:color w:val="000000" w:themeColor="text1"/>
          <w:sz w:val="24"/>
          <w:szCs w:val="24"/>
        </w:rPr>
        <w:t xml:space="preserve"> </w:t>
      </w:r>
      <w:proofErr w:type="spellStart"/>
      <w:r w:rsidRPr="00FC43D2">
        <w:rPr>
          <w:rFonts w:asciiTheme="minorHAnsi" w:hAnsiTheme="minorHAnsi" w:cs="Calibri"/>
          <w:snapToGrid w:val="0"/>
          <w:color w:val="000000" w:themeColor="text1"/>
          <w:sz w:val="24"/>
          <w:szCs w:val="24"/>
        </w:rPr>
        <w:t>Space</w:t>
      </w:r>
      <w:proofErr w:type="spellEnd"/>
      <w:r w:rsidRPr="00FC43D2">
        <w:rPr>
          <w:rFonts w:asciiTheme="minorHAnsi" w:hAnsiTheme="minorHAnsi" w:cs="Calibri"/>
          <w:snapToGrid w:val="0"/>
          <w:color w:val="000000" w:themeColor="text1"/>
          <w:sz w:val="24"/>
          <w:szCs w:val="24"/>
        </w:rPr>
        <w:t>. Opiskelija on aktiivinen to</w:t>
      </w:r>
      <w:r w:rsidRPr="00FC43D2">
        <w:rPr>
          <w:rFonts w:asciiTheme="minorHAnsi" w:hAnsiTheme="minorHAnsi" w:cs="Calibri"/>
          <w:snapToGrid w:val="0"/>
          <w:color w:val="000000" w:themeColor="text1"/>
          <w:sz w:val="24"/>
          <w:szCs w:val="24"/>
        </w:rPr>
        <w:t>i</w:t>
      </w:r>
      <w:r w:rsidRPr="00FC43D2">
        <w:rPr>
          <w:rFonts w:asciiTheme="minorHAnsi" w:hAnsiTheme="minorHAnsi" w:cs="Calibri"/>
          <w:snapToGrid w:val="0"/>
          <w:color w:val="000000" w:themeColor="text1"/>
          <w:sz w:val="24"/>
          <w:szCs w:val="24"/>
        </w:rPr>
        <w:t xml:space="preserve">mija ja hän </w:t>
      </w:r>
      <w:proofErr w:type="gramStart"/>
      <w:r w:rsidRPr="00FC43D2">
        <w:rPr>
          <w:rFonts w:asciiTheme="minorHAnsi" w:hAnsiTheme="minorHAnsi" w:cs="Calibri"/>
          <w:snapToGrid w:val="0"/>
          <w:color w:val="000000" w:themeColor="text1"/>
          <w:sz w:val="24"/>
          <w:szCs w:val="24"/>
        </w:rPr>
        <w:t>työskentelee</w:t>
      </w:r>
      <w:proofErr w:type="gramEnd"/>
      <w:r w:rsidRPr="00FC43D2">
        <w:rPr>
          <w:rFonts w:asciiTheme="minorHAnsi" w:hAnsiTheme="minorHAnsi" w:cs="Calibri"/>
          <w:snapToGrid w:val="0"/>
          <w:color w:val="000000" w:themeColor="text1"/>
          <w:sz w:val="24"/>
          <w:szCs w:val="24"/>
        </w:rPr>
        <w:t xml:space="preserve"> erilaisissa tiloissa, ryhmissä, yhteisöissä ja verkko-oppimisympäristöissä. Eri alojen opiskelijat, opettajat, tutkimus- ja kehittämistehtävissä työskentelevät sekä työelämän edustajat yhdessä ratkaisevat käytännöstä nousevia erityyppisiä tehtäviä. Tällä tavoin opiskelussa yhdistyy teoria ja käytäntö. </w:t>
      </w:r>
    </w:p>
    <w:p w14:paraId="2F9C6691" w14:textId="77777777" w:rsidR="000109BD" w:rsidRPr="00FC43D2" w:rsidRDefault="000109BD" w:rsidP="000109BD">
      <w:pPr>
        <w:rPr>
          <w:rFonts w:asciiTheme="minorHAnsi" w:hAnsiTheme="minorHAnsi" w:cs="Calibri"/>
          <w:snapToGrid w:val="0"/>
          <w:color w:val="000000" w:themeColor="text1"/>
          <w:sz w:val="24"/>
          <w:szCs w:val="24"/>
        </w:rPr>
      </w:pPr>
      <w:proofErr w:type="spellStart"/>
      <w:r w:rsidRPr="00FC43D2">
        <w:rPr>
          <w:rFonts w:asciiTheme="minorHAnsi" w:hAnsiTheme="minorHAnsi" w:cs="Calibri"/>
          <w:color w:val="000000" w:themeColor="text1"/>
          <w:sz w:val="24"/>
          <w:szCs w:val="24"/>
        </w:rPr>
        <w:t>Savonian</w:t>
      </w:r>
      <w:proofErr w:type="spellEnd"/>
      <w:r w:rsidRPr="00FC43D2">
        <w:rPr>
          <w:rFonts w:asciiTheme="minorHAnsi" w:hAnsiTheme="minorHAnsi" w:cs="Calibri"/>
          <w:color w:val="000000" w:themeColor="text1"/>
          <w:sz w:val="24"/>
          <w:szCs w:val="24"/>
        </w:rPr>
        <w:t xml:space="preserve"> koulutusten työelämälähtöisyys toteutuu opettajien monimuotoisen verkostoitumisen kautta. Ve</w:t>
      </w:r>
      <w:r w:rsidRPr="00FC43D2">
        <w:rPr>
          <w:rFonts w:asciiTheme="minorHAnsi" w:hAnsiTheme="minorHAnsi" w:cs="Calibri"/>
          <w:color w:val="000000" w:themeColor="text1"/>
          <w:sz w:val="24"/>
          <w:szCs w:val="24"/>
        </w:rPr>
        <w:t>r</w:t>
      </w:r>
      <w:r w:rsidRPr="00FC43D2">
        <w:rPr>
          <w:rFonts w:asciiTheme="minorHAnsi" w:hAnsiTheme="minorHAnsi" w:cs="Calibri"/>
          <w:color w:val="000000" w:themeColor="text1"/>
          <w:sz w:val="24"/>
          <w:szCs w:val="24"/>
        </w:rPr>
        <w:t xml:space="preserve">kostot varmistavat myös substanssiasiantuntijuuden jatkuvan kehittymisen. </w:t>
      </w:r>
      <w:r w:rsidRPr="00FC43D2">
        <w:rPr>
          <w:rFonts w:asciiTheme="minorHAnsi" w:hAnsiTheme="minorHAnsi" w:cs="Calibri"/>
          <w:snapToGrid w:val="0"/>
          <w:color w:val="000000" w:themeColor="text1"/>
          <w:sz w:val="24"/>
          <w:szCs w:val="24"/>
        </w:rPr>
        <w:t>Henkilöstö luo oppimistilanteita ja tukee opiskelijan oppimista.</w:t>
      </w:r>
      <w:r w:rsidRPr="00FC43D2">
        <w:rPr>
          <w:rFonts w:asciiTheme="minorHAnsi" w:hAnsiTheme="minorHAnsi" w:cs="Calibri"/>
          <w:color w:val="000000" w:themeColor="text1"/>
          <w:sz w:val="24"/>
          <w:szCs w:val="24"/>
        </w:rPr>
        <w:t xml:space="preserve"> </w:t>
      </w:r>
      <w:r w:rsidRPr="00FC43D2">
        <w:rPr>
          <w:rFonts w:asciiTheme="minorHAnsi" w:hAnsiTheme="minorHAnsi" w:cs="Calibri"/>
          <w:snapToGrid w:val="0"/>
          <w:color w:val="000000" w:themeColor="text1"/>
          <w:sz w:val="24"/>
          <w:szCs w:val="24"/>
        </w:rPr>
        <w:t>Opintotoimisto, kirjasto- ja tietopalvelut, kansainvälisyyspalvelut ja muut t</w:t>
      </w:r>
      <w:r w:rsidRPr="00FC43D2">
        <w:rPr>
          <w:rFonts w:asciiTheme="minorHAnsi" w:hAnsiTheme="minorHAnsi" w:cs="Calibri"/>
          <w:snapToGrid w:val="0"/>
          <w:color w:val="000000" w:themeColor="text1"/>
          <w:sz w:val="24"/>
          <w:szCs w:val="24"/>
        </w:rPr>
        <w:t>u</w:t>
      </w:r>
      <w:r w:rsidRPr="00FC43D2">
        <w:rPr>
          <w:rFonts w:asciiTheme="minorHAnsi" w:hAnsiTheme="minorHAnsi" w:cs="Calibri"/>
          <w:snapToGrid w:val="0"/>
          <w:color w:val="000000" w:themeColor="text1"/>
          <w:sz w:val="24"/>
          <w:szCs w:val="24"/>
        </w:rPr>
        <w:t>kipalvelut auttavat opiskelussa. Koulutuksessa noudatetaan esteettömyyden sekä kestävän kehityksen per</w:t>
      </w:r>
      <w:r w:rsidRPr="00FC43D2">
        <w:rPr>
          <w:rFonts w:asciiTheme="minorHAnsi" w:hAnsiTheme="minorHAnsi" w:cs="Calibri"/>
          <w:snapToGrid w:val="0"/>
          <w:color w:val="000000" w:themeColor="text1"/>
          <w:sz w:val="24"/>
          <w:szCs w:val="24"/>
        </w:rPr>
        <w:t>i</w:t>
      </w:r>
      <w:r w:rsidRPr="00FC43D2">
        <w:rPr>
          <w:rFonts w:asciiTheme="minorHAnsi" w:hAnsiTheme="minorHAnsi" w:cs="Calibri"/>
          <w:snapToGrid w:val="0"/>
          <w:color w:val="000000" w:themeColor="text1"/>
          <w:sz w:val="24"/>
          <w:szCs w:val="24"/>
        </w:rPr>
        <w:t>aatteita.</w:t>
      </w:r>
    </w:p>
    <w:p w14:paraId="2F9C6692" w14:textId="77777777" w:rsidR="000109BD" w:rsidRPr="00FC43D2" w:rsidRDefault="000109BD" w:rsidP="000109BD">
      <w:pPr>
        <w:rPr>
          <w:rFonts w:asciiTheme="minorHAnsi" w:hAnsiTheme="minorHAnsi" w:cs="Calibri"/>
          <w:snapToGrid w:val="0"/>
          <w:color w:val="000000" w:themeColor="text1"/>
          <w:sz w:val="24"/>
          <w:szCs w:val="24"/>
        </w:rPr>
      </w:pPr>
      <w:r w:rsidRPr="00FC43D2">
        <w:rPr>
          <w:rFonts w:asciiTheme="minorHAnsi" w:hAnsiTheme="minorHAnsi" w:cs="Calibri"/>
          <w:snapToGrid w:val="0"/>
          <w:color w:val="000000" w:themeColor="text1"/>
          <w:sz w:val="24"/>
          <w:szCs w:val="24"/>
        </w:rPr>
        <w:t>Opetuksen suunnittelun lähtökohdat ovat työelämän osaamis- ja kehittämisvaatimuksissa, jotka muuttuvat jatkuvasti. Koulutusta suunnitellaan, toteutetaan, arvioidaan ja kehitetään yhteistyössä opiskelijoiden, ty</w:t>
      </w:r>
      <w:r w:rsidRPr="00FC43D2">
        <w:rPr>
          <w:rFonts w:asciiTheme="minorHAnsi" w:hAnsiTheme="minorHAnsi" w:cs="Calibri"/>
          <w:snapToGrid w:val="0"/>
          <w:color w:val="000000" w:themeColor="text1"/>
          <w:sz w:val="24"/>
          <w:szCs w:val="24"/>
        </w:rPr>
        <w:t>ö</w:t>
      </w:r>
      <w:r w:rsidRPr="00FC43D2">
        <w:rPr>
          <w:rFonts w:asciiTheme="minorHAnsi" w:hAnsiTheme="minorHAnsi" w:cs="Calibri"/>
          <w:snapToGrid w:val="0"/>
          <w:color w:val="000000" w:themeColor="text1"/>
          <w:sz w:val="24"/>
          <w:szCs w:val="24"/>
        </w:rPr>
        <w:t>elämän ja yhteistyökumppaneiden kanssa. Näin varmistetaan, että koulutusohjelman opetussuunnitelma vastaa työelämän tarpeita. Yhteistyö perustuu avoimeen vuorovaikutukseen, osaamisen jakamiseen ja y</w:t>
      </w:r>
      <w:r w:rsidRPr="00FC43D2">
        <w:rPr>
          <w:rFonts w:asciiTheme="minorHAnsi" w:hAnsiTheme="minorHAnsi" w:cs="Calibri"/>
          <w:snapToGrid w:val="0"/>
          <w:color w:val="000000" w:themeColor="text1"/>
          <w:sz w:val="24"/>
          <w:szCs w:val="24"/>
        </w:rPr>
        <w:t>h</w:t>
      </w:r>
      <w:r w:rsidRPr="00FC43D2">
        <w:rPr>
          <w:rFonts w:asciiTheme="minorHAnsi" w:hAnsiTheme="minorHAnsi" w:cs="Calibri"/>
          <w:snapToGrid w:val="0"/>
          <w:color w:val="000000" w:themeColor="text1"/>
          <w:sz w:val="24"/>
          <w:szCs w:val="24"/>
        </w:rPr>
        <w:t xml:space="preserve">dessä oppimiseen. </w:t>
      </w:r>
    </w:p>
    <w:p w14:paraId="2F9C6693" w14:textId="300FE91A" w:rsidR="000109BD" w:rsidRPr="00FC43D2" w:rsidRDefault="000109BD" w:rsidP="000109BD">
      <w:pPr>
        <w:rPr>
          <w:rFonts w:asciiTheme="minorHAnsi" w:hAnsiTheme="minorHAnsi" w:cs="Calibri"/>
          <w:snapToGrid w:val="0"/>
          <w:color w:val="000000" w:themeColor="text1"/>
          <w:sz w:val="24"/>
          <w:szCs w:val="24"/>
        </w:rPr>
      </w:pPr>
      <w:r w:rsidRPr="00FC43D2">
        <w:rPr>
          <w:rFonts w:asciiTheme="minorHAnsi" w:hAnsiTheme="minorHAnsi" w:cs="Calibri"/>
          <w:snapToGrid w:val="0"/>
          <w:color w:val="000000" w:themeColor="text1"/>
          <w:sz w:val="24"/>
          <w:szCs w:val="24"/>
        </w:rPr>
        <w:br/>
        <w:t>Koulutusohjelma toteutetaan luentoina, harjoitustöinä ja projekteina. Harjoitustöitä tehdään tuntiharjoitu</w:t>
      </w:r>
      <w:r w:rsidRPr="00FC43D2">
        <w:rPr>
          <w:rFonts w:asciiTheme="minorHAnsi" w:hAnsiTheme="minorHAnsi" w:cs="Calibri"/>
          <w:snapToGrid w:val="0"/>
          <w:color w:val="000000" w:themeColor="text1"/>
          <w:sz w:val="24"/>
          <w:szCs w:val="24"/>
        </w:rPr>
        <w:t>k</w:t>
      </w:r>
      <w:r w:rsidRPr="00FC43D2">
        <w:rPr>
          <w:rFonts w:asciiTheme="minorHAnsi" w:hAnsiTheme="minorHAnsi" w:cs="Calibri"/>
          <w:snapToGrid w:val="0"/>
          <w:color w:val="000000" w:themeColor="text1"/>
          <w:sz w:val="24"/>
          <w:szCs w:val="24"/>
        </w:rPr>
        <w:t>sina ja laajempina itsenäisinä harjoitustöinä. Laajimmat harjoitustyöt ja projektityöt tehdään ryhmissä. Ha</w:t>
      </w:r>
      <w:r w:rsidRPr="00FC43D2">
        <w:rPr>
          <w:rFonts w:asciiTheme="minorHAnsi" w:hAnsiTheme="minorHAnsi" w:cs="Calibri"/>
          <w:snapToGrid w:val="0"/>
          <w:color w:val="000000" w:themeColor="text1"/>
          <w:sz w:val="24"/>
          <w:szCs w:val="24"/>
        </w:rPr>
        <w:t>r</w:t>
      </w:r>
      <w:r w:rsidRPr="00FC43D2">
        <w:rPr>
          <w:rFonts w:asciiTheme="minorHAnsi" w:hAnsiTheme="minorHAnsi" w:cs="Calibri"/>
          <w:snapToGrid w:val="0"/>
          <w:color w:val="000000" w:themeColor="text1"/>
          <w:sz w:val="24"/>
          <w:szCs w:val="24"/>
        </w:rPr>
        <w:t>joitukset ovat työelämäsidonnaisia ongelmapohjaltaan, jolloin ne valmistavat opiskelijan tehokkaimmin tul</w:t>
      </w:r>
      <w:r w:rsidRPr="00FC43D2">
        <w:rPr>
          <w:rFonts w:asciiTheme="minorHAnsi" w:hAnsiTheme="minorHAnsi" w:cs="Calibri"/>
          <w:snapToGrid w:val="0"/>
          <w:color w:val="000000" w:themeColor="text1"/>
          <w:sz w:val="24"/>
          <w:szCs w:val="24"/>
        </w:rPr>
        <w:t>e</w:t>
      </w:r>
      <w:r w:rsidRPr="00FC43D2">
        <w:rPr>
          <w:rFonts w:asciiTheme="minorHAnsi" w:hAnsiTheme="minorHAnsi" w:cs="Calibri"/>
          <w:snapToGrid w:val="0"/>
          <w:color w:val="000000" w:themeColor="text1"/>
          <w:sz w:val="24"/>
          <w:szCs w:val="24"/>
        </w:rPr>
        <w:t>van työelämän haast</w:t>
      </w:r>
      <w:r w:rsidR="00AF6141">
        <w:rPr>
          <w:rFonts w:asciiTheme="minorHAnsi" w:hAnsiTheme="minorHAnsi" w:cs="Calibri"/>
          <w:snapToGrid w:val="0"/>
          <w:color w:val="000000" w:themeColor="text1"/>
          <w:sz w:val="24"/>
          <w:szCs w:val="24"/>
        </w:rPr>
        <w:t>eisiin. Rakennusmestarin tutkinto-</w:t>
      </w:r>
      <w:r w:rsidR="00CD266B" w:rsidRPr="00FC43D2">
        <w:rPr>
          <w:rFonts w:asciiTheme="minorHAnsi" w:hAnsiTheme="minorHAnsi" w:cs="Calibri"/>
          <w:snapToGrid w:val="0"/>
          <w:color w:val="000000" w:themeColor="text1"/>
          <w:sz w:val="24"/>
          <w:szCs w:val="24"/>
        </w:rPr>
        <w:t>ohjelman projektiopetusmallissa (CDIO) pyritään k</w:t>
      </w:r>
      <w:r w:rsidR="00CD266B" w:rsidRPr="00FC43D2">
        <w:rPr>
          <w:rFonts w:asciiTheme="minorHAnsi" w:hAnsiTheme="minorHAnsi" w:cs="Calibri"/>
          <w:snapToGrid w:val="0"/>
          <w:color w:val="000000" w:themeColor="text1"/>
          <w:sz w:val="24"/>
          <w:szCs w:val="24"/>
        </w:rPr>
        <w:t>e</w:t>
      </w:r>
      <w:r w:rsidR="00CD266B" w:rsidRPr="00FC43D2">
        <w:rPr>
          <w:rFonts w:asciiTheme="minorHAnsi" w:hAnsiTheme="minorHAnsi" w:cs="Calibri"/>
          <w:snapToGrid w:val="0"/>
          <w:color w:val="000000" w:themeColor="text1"/>
          <w:sz w:val="24"/>
          <w:szCs w:val="24"/>
        </w:rPr>
        <w:t>hittämään opiskelijan kokonaisvaltaista ajattelua, jossa työvaiheina ovat tehtävänanto ja vaatimusmääritt</w:t>
      </w:r>
      <w:r w:rsidR="00CD266B" w:rsidRPr="00FC43D2">
        <w:rPr>
          <w:rFonts w:asciiTheme="minorHAnsi" w:hAnsiTheme="minorHAnsi" w:cs="Calibri"/>
          <w:snapToGrid w:val="0"/>
          <w:color w:val="000000" w:themeColor="text1"/>
          <w:sz w:val="24"/>
          <w:szCs w:val="24"/>
        </w:rPr>
        <w:t>e</w:t>
      </w:r>
      <w:r w:rsidR="00CD266B" w:rsidRPr="00FC43D2">
        <w:rPr>
          <w:rFonts w:asciiTheme="minorHAnsi" w:hAnsiTheme="minorHAnsi" w:cs="Calibri"/>
          <w:snapToGrid w:val="0"/>
          <w:color w:val="000000" w:themeColor="text1"/>
          <w:sz w:val="24"/>
          <w:szCs w:val="24"/>
        </w:rPr>
        <w:t xml:space="preserve">lyt, suunnittelu, toteutus ja käyttö. </w:t>
      </w:r>
      <w:r w:rsidR="00CD266B" w:rsidRPr="00FC43D2">
        <w:rPr>
          <w:rFonts w:asciiTheme="minorHAnsi" w:hAnsiTheme="minorHAnsi"/>
          <w:color w:val="000000" w:themeColor="text1"/>
        </w:rPr>
        <w:t>Osa ammattiopinnoista kytketään tähän rakennusalan projektioppimisympäri</w:t>
      </w:r>
      <w:r w:rsidR="00CD266B" w:rsidRPr="00FC43D2">
        <w:rPr>
          <w:rFonts w:asciiTheme="minorHAnsi" w:hAnsiTheme="minorHAnsi"/>
          <w:color w:val="000000" w:themeColor="text1"/>
        </w:rPr>
        <w:t>s</w:t>
      </w:r>
      <w:r w:rsidR="00CD266B" w:rsidRPr="00FC43D2">
        <w:rPr>
          <w:rFonts w:asciiTheme="minorHAnsi" w:hAnsiTheme="minorHAnsi"/>
          <w:color w:val="000000" w:themeColor="text1"/>
        </w:rPr>
        <w:t xml:space="preserve">töön.  </w:t>
      </w:r>
      <w:r w:rsidRPr="00FC43D2">
        <w:rPr>
          <w:rFonts w:asciiTheme="minorHAnsi" w:hAnsiTheme="minorHAnsi" w:cs="Calibri"/>
          <w:snapToGrid w:val="0"/>
          <w:color w:val="000000" w:themeColor="text1"/>
          <w:sz w:val="24"/>
          <w:szCs w:val="24"/>
        </w:rPr>
        <w:t>Projektiopetus aloitetaan rakennusalaan tutustumisprojektilla ensimmäisenä opiskeluvuotena ja pä</w:t>
      </w:r>
      <w:r w:rsidRPr="00FC43D2">
        <w:rPr>
          <w:rFonts w:asciiTheme="minorHAnsi" w:hAnsiTheme="minorHAnsi" w:cs="Calibri"/>
          <w:snapToGrid w:val="0"/>
          <w:color w:val="000000" w:themeColor="text1"/>
          <w:sz w:val="24"/>
          <w:szCs w:val="24"/>
        </w:rPr>
        <w:t>ä</w:t>
      </w:r>
      <w:r w:rsidRPr="00FC43D2">
        <w:rPr>
          <w:rFonts w:asciiTheme="minorHAnsi" w:hAnsiTheme="minorHAnsi" w:cs="Calibri"/>
          <w:snapToGrid w:val="0"/>
          <w:color w:val="000000" w:themeColor="text1"/>
          <w:sz w:val="24"/>
          <w:szCs w:val="24"/>
        </w:rPr>
        <w:t>tetään kolmannen opiskeluvuoden työvaiheen kokonaishallinnan projektiin. Projektiopinnot on mahdollista suorittaa yhteistyössä alueen rakennustyömaiden kanssa.  Ammattiaineiden opetuksessa on käytössä ver</w:t>
      </w:r>
      <w:r w:rsidRPr="00FC43D2">
        <w:rPr>
          <w:rFonts w:asciiTheme="minorHAnsi" w:hAnsiTheme="minorHAnsi" w:cs="Calibri"/>
          <w:snapToGrid w:val="0"/>
          <w:color w:val="000000" w:themeColor="text1"/>
          <w:sz w:val="24"/>
          <w:szCs w:val="24"/>
        </w:rPr>
        <w:t>k</w:t>
      </w:r>
      <w:r w:rsidRPr="00FC43D2">
        <w:rPr>
          <w:rFonts w:asciiTheme="minorHAnsi" w:hAnsiTheme="minorHAnsi" w:cs="Calibri"/>
          <w:snapToGrid w:val="0"/>
          <w:color w:val="000000" w:themeColor="text1"/>
          <w:sz w:val="24"/>
          <w:szCs w:val="24"/>
        </w:rPr>
        <w:t>kopohjainen oppimisympäristö (</w:t>
      </w:r>
      <w:proofErr w:type="spellStart"/>
      <w:r w:rsidRPr="00FC43D2">
        <w:rPr>
          <w:rFonts w:asciiTheme="minorHAnsi" w:hAnsiTheme="minorHAnsi" w:cs="Calibri"/>
          <w:snapToGrid w:val="0"/>
          <w:color w:val="000000" w:themeColor="text1"/>
          <w:sz w:val="24"/>
          <w:szCs w:val="24"/>
        </w:rPr>
        <w:t>Moodle</w:t>
      </w:r>
      <w:proofErr w:type="spellEnd"/>
      <w:r w:rsidRPr="00FC43D2">
        <w:rPr>
          <w:rFonts w:asciiTheme="minorHAnsi" w:hAnsiTheme="minorHAnsi" w:cs="Calibri"/>
          <w:snapToGrid w:val="0"/>
          <w:color w:val="000000" w:themeColor="text1"/>
          <w:sz w:val="24"/>
          <w:szCs w:val="24"/>
        </w:rPr>
        <w:t>). Verkkopohjainen oppimisympäristö mahdollistaa opetusaineiston jakamisen ja käsittelyn joustavuuden opintojen eri vaiheissa. Opetuksessa korostuvat rakennusalan vaatim</w:t>
      </w:r>
      <w:r w:rsidRPr="00FC43D2">
        <w:rPr>
          <w:rFonts w:asciiTheme="minorHAnsi" w:hAnsiTheme="minorHAnsi" w:cs="Calibri"/>
          <w:snapToGrid w:val="0"/>
          <w:color w:val="000000" w:themeColor="text1"/>
          <w:sz w:val="24"/>
          <w:szCs w:val="24"/>
        </w:rPr>
        <w:t>i</w:t>
      </w:r>
      <w:r w:rsidRPr="00FC43D2">
        <w:rPr>
          <w:rFonts w:asciiTheme="minorHAnsi" w:hAnsiTheme="minorHAnsi" w:cs="Calibri"/>
          <w:snapToGrid w:val="0"/>
          <w:color w:val="000000" w:themeColor="text1"/>
          <w:sz w:val="24"/>
          <w:szCs w:val="24"/>
        </w:rPr>
        <w:t>en tietoteknisten valmiuksien opettelu.</w:t>
      </w:r>
    </w:p>
    <w:p w14:paraId="2F9C6694" w14:textId="77777777" w:rsidR="000109BD" w:rsidRPr="00FC43D2" w:rsidRDefault="000109BD" w:rsidP="000109BD">
      <w:pPr>
        <w:rPr>
          <w:rFonts w:asciiTheme="minorHAnsi" w:hAnsiTheme="minorHAnsi" w:cs="Calibri"/>
          <w:snapToGrid w:val="0"/>
          <w:color w:val="000000" w:themeColor="text1"/>
          <w:sz w:val="24"/>
          <w:szCs w:val="24"/>
        </w:rPr>
      </w:pPr>
      <w:r w:rsidRPr="00FC43D2">
        <w:rPr>
          <w:rFonts w:asciiTheme="minorHAnsi" w:hAnsiTheme="minorHAnsi" w:cs="Calibri"/>
          <w:snapToGrid w:val="0"/>
          <w:color w:val="000000" w:themeColor="text1"/>
          <w:sz w:val="24"/>
          <w:szCs w:val="24"/>
        </w:rPr>
        <w:t>Opiskelun tavoitteena on opiskelijan ammatillisen asiantuntemuksen kasvu. Opiskelun myötä noviisista ka</w:t>
      </w:r>
      <w:r w:rsidRPr="00FC43D2">
        <w:rPr>
          <w:rFonts w:asciiTheme="minorHAnsi" w:hAnsiTheme="minorHAnsi" w:cs="Calibri"/>
          <w:snapToGrid w:val="0"/>
          <w:color w:val="000000" w:themeColor="text1"/>
          <w:sz w:val="24"/>
          <w:szCs w:val="24"/>
        </w:rPr>
        <w:t>s</w:t>
      </w:r>
      <w:r w:rsidRPr="00FC43D2">
        <w:rPr>
          <w:rFonts w:asciiTheme="minorHAnsi" w:hAnsiTheme="minorHAnsi" w:cs="Calibri"/>
          <w:snapToGrid w:val="0"/>
          <w:color w:val="000000" w:themeColor="text1"/>
          <w:sz w:val="24"/>
          <w:szCs w:val="24"/>
        </w:rPr>
        <w:t xml:space="preserve">vaa oma-aloitteinen ja itsenäinen asiantuntija. Opiskelijoiden itseohjautuvuutta korostetaan opetuksessa ja ohjauksessa opintojen alusta lähtien. Vastuu oppimisesta on opiskelijalla itsellään, ja oppimisen tavoitteena on opitun syvällinen ymmärtäminen. </w:t>
      </w:r>
      <w:r w:rsidRPr="00FC43D2">
        <w:rPr>
          <w:rFonts w:asciiTheme="minorHAnsi" w:hAnsiTheme="minorHAnsi" w:cs="Calibri"/>
          <w:snapToGrid w:val="0"/>
          <w:color w:val="000000" w:themeColor="text1"/>
          <w:sz w:val="24"/>
          <w:szCs w:val="24"/>
        </w:rPr>
        <w:br/>
      </w:r>
      <w:r w:rsidRPr="00FC43D2">
        <w:rPr>
          <w:rFonts w:asciiTheme="minorHAnsi" w:hAnsiTheme="minorHAnsi" w:cs="Calibri"/>
          <w:snapToGrid w:val="0"/>
          <w:color w:val="000000" w:themeColor="text1"/>
          <w:sz w:val="24"/>
          <w:szCs w:val="24"/>
        </w:rPr>
        <w:br/>
        <w:t>Ohjauksen tavoitteena on tukea opintoja niiden eri vaiheissa. Opintojen alussa ohjauksessa painottuu henk</w:t>
      </w:r>
      <w:r w:rsidRPr="00FC43D2">
        <w:rPr>
          <w:rFonts w:asciiTheme="minorHAnsi" w:hAnsiTheme="minorHAnsi" w:cs="Calibri"/>
          <w:snapToGrid w:val="0"/>
          <w:color w:val="000000" w:themeColor="text1"/>
          <w:sz w:val="24"/>
          <w:szCs w:val="24"/>
        </w:rPr>
        <w:t>i</w:t>
      </w:r>
      <w:r w:rsidRPr="00FC43D2">
        <w:rPr>
          <w:rFonts w:asciiTheme="minorHAnsi" w:hAnsiTheme="minorHAnsi" w:cs="Calibri"/>
          <w:snapToGrid w:val="0"/>
          <w:color w:val="000000" w:themeColor="text1"/>
          <w:sz w:val="24"/>
          <w:szCs w:val="24"/>
        </w:rPr>
        <w:t>lökohtainen opiskelusuunnitelma (HOPS), jossa myös aiemmin hankittu osaaminen tunnistetaan. Opintojen edetessä painottuu uraohjaus, jolla tuetaan asiantuntijuuden suuntaamista, työelämävalmiuksien kehitt</w:t>
      </w:r>
      <w:r w:rsidRPr="00FC43D2">
        <w:rPr>
          <w:rFonts w:asciiTheme="minorHAnsi" w:hAnsiTheme="minorHAnsi" w:cs="Calibri"/>
          <w:snapToGrid w:val="0"/>
          <w:color w:val="000000" w:themeColor="text1"/>
          <w:sz w:val="24"/>
          <w:szCs w:val="24"/>
        </w:rPr>
        <w:t>y</w:t>
      </w:r>
      <w:r w:rsidRPr="00FC43D2">
        <w:rPr>
          <w:rFonts w:asciiTheme="minorHAnsi" w:hAnsiTheme="minorHAnsi" w:cs="Calibri"/>
          <w:snapToGrid w:val="0"/>
          <w:color w:val="000000" w:themeColor="text1"/>
          <w:sz w:val="24"/>
          <w:szCs w:val="24"/>
        </w:rPr>
        <w:t xml:space="preserve">mistä sekä työllistymistä. </w:t>
      </w:r>
      <w:proofErr w:type="spellStart"/>
      <w:r w:rsidRPr="00FC43D2">
        <w:rPr>
          <w:rFonts w:asciiTheme="minorHAnsi" w:hAnsiTheme="minorHAnsi" w:cs="Calibri"/>
          <w:snapToGrid w:val="0"/>
          <w:color w:val="000000" w:themeColor="text1"/>
          <w:sz w:val="24"/>
          <w:szCs w:val="24"/>
        </w:rPr>
        <w:t>Savonian</w:t>
      </w:r>
      <w:proofErr w:type="spellEnd"/>
      <w:r w:rsidRPr="00FC43D2">
        <w:rPr>
          <w:rFonts w:asciiTheme="minorHAnsi" w:hAnsiTheme="minorHAnsi" w:cs="Calibri"/>
          <w:snapToGrid w:val="0"/>
          <w:color w:val="000000" w:themeColor="text1"/>
          <w:sz w:val="24"/>
          <w:szCs w:val="24"/>
        </w:rPr>
        <w:t xml:space="preserve"> opettajat ja muu henkilöstö ohjaavat ja tukevat opiskelijan henkilöko</w:t>
      </w:r>
      <w:r w:rsidRPr="00FC43D2">
        <w:rPr>
          <w:rFonts w:asciiTheme="minorHAnsi" w:hAnsiTheme="minorHAnsi" w:cs="Calibri"/>
          <w:snapToGrid w:val="0"/>
          <w:color w:val="000000" w:themeColor="text1"/>
          <w:sz w:val="24"/>
          <w:szCs w:val="24"/>
        </w:rPr>
        <w:t>h</w:t>
      </w:r>
      <w:r w:rsidRPr="00FC43D2">
        <w:rPr>
          <w:rFonts w:asciiTheme="minorHAnsi" w:hAnsiTheme="minorHAnsi" w:cs="Calibri"/>
          <w:snapToGrid w:val="0"/>
          <w:color w:val="000000" w:themeColor="text1"/>
          <w:sz w:val="24"/>
          <w:szCs w:val="24"/>
        </w:rPr>
        <w:lastRenderedPageBreak/>
        <w:t xml:space="preserve">taisten ammatillisten tavoitteiden määrittelemisessä ja saavuttamisessa. Kaiken ohjauksen tavoitteena on tehostaa opiskelijan oman ajankäytön hallintaa sekä oman toiminnan arviointia ja parantaa siten valmiuksia jatkuvaan oppimiseen. </w:t>
      </w:r>
    </w:p>
    <w:p w14:paraId="2F9C6695" w14:textId="3C7E2B29" w:rsidR="00E21C37" w:rsidRDefault="000109BD" w:rsidP="00FC43D2">
      <w:pPr>
        <w:rPr>
          <w:rFonts w:asciiTheme="minorHAnsi" w:hAnsiTheme="minorHAnsi" w:cs="Tahoma"/>
          <w:color w:val="333333"/>
          <w:sz w:val="20"/>
          <w:szCs w:val="20"/>
        </w:rPr>
      </w:pPr>
      <w:r w:rsidRPr="00FC43D2">
        <w:rPr>
          <w:rFonts w:asciiTheme="minorHAnsi" w:hAnsiTheme="minorHAnsi" w:cs="Calibri"/>
          <w:snapToGrid w:val="0"/>
          <w:color w:val="000000" w:themeColor="text1"/>
          <w:sz w:val="24"/>
          <w:szCs w:val="24"/>
        </w:rPr>
        <w:br/>
        <w:t>Kansainvälisyystaidot ovat tärkeä osa insinöörin osaamista. Jokaisen opiskelijan tulee sisällyttää henkilöko</w:t>
      </w:r>
      <w:r w:rsidRPr="00FC43D2">
        <w:rPr>
          <w:rFonts w:asciiTheme="minorHAnsi" w:hAnsiTheme="minorHAnsi" w:cs="Calibri"/>
          <w:snapToGrid w:val="0"/>
          <w:color w:val="000000" w:themeColor="text1"/>
          <w:sz w:val="24"/>
          <w:szCs w:val="24"/>
        </w:rPr>
        <w:t>h</w:t>
      </w:r>
      <w:r w:rsidRPr="00FC43D2">
        <w:rPr>
          <w:rFonts w:asciiTheme="minorHAnsi" w:hAnsiTheme="minorHAnsi" w:cs="Calibri"/>
          <w:snapToGrid w:val="0"/>
          <w:color w:val="000000" w:themeColor="text1"/>
          <w:sz w:val="24"/>
          <w:szCs w:val="24"/>
        </w:rPr>
        <w:t>taiseen opiskelusuunnitelmaansa vähintään 5 op vieraalla kielellä suoritettuja opintoja. Opiskelija voi paino</w:t>
      </w:r>
      <w:r w:rsidRPr="00FC43D2">
        <w:rPr>
          <w:rFonts w:asciiTheme="minorHAnsi" w:hAnsiTheme="minorHAnsi" w:cs="Calibri"/>
          <w:snapToGrid w:val="0"/>
          <w:color w:val="000000" w:themeColor="text1"/>
          <w:sz w:val="24"/>
          <w:szCs w:val="24"/>
        </w:rPr>
        <w:t>t</w:t>
      </w:r>
      <w:r w:rsidRPr="00FC43D2">
        <w:rPr>
          <w:rFonts w:asciiTheme="minorHAnsi" w:hAnsiTheme="minorHAnsi" w:cs="Calibri"/>
          <w:snapToGrid w:val="0"/>
          <w:color w:val="000000" w:themeColor="text1"/>
          <w:sz w:val="24"/>
          <w:szCs w:val="24"/>
        </w:rPr>
        <w:t xml:space="preserve">taa kansainvälistymistä </w:t>
      </w:r>
      <w:proofErr w:type="spellStart"/>
      <w:r w:rsidRPr="00FC43D2">
        <w:rPr>
          <w:rFonts w:asciiTheme="minorHAnsi" w:hAnsiTheme="minorHAnsi" w:cs="Calibri"/>
          <w:snapToGrid w:val="0"/>
          <w:color w:val="000000" w:themeColor="text1"/>
          <w:sz w:val="24"/>
          <w:szCs w:val="24"/>
        </w:rPr>
        <w:t>HOPS:issaan</w:t>
      </w:r>
      <w:proofErr w:type="spellEnd"/>
      <w:r w:rsidRPr="00FC43D2">
        <w:rPr>
          <w:rFonts w:asciiTheme="minorHAnsi" w:hAnsiTheme="minorHAnsi" w:cs="Calibri"/>
          <w:snapToGrid w:val="0"/>
          <w:color w:val="000000" w:themeColor="text1"/>
          <w:sz w:val="24"/>
          <w:szCs w:val="24"/>
        </w:rPr>
        <w:t xml:space="preserve"> valitsemalla opintoja englannin kielellä toteutetusta tarjonnasta. Ka</w:t>
      </w:r>
      <w:r w:rsidRPr="00FC43D2">
        <w:rPr>
          <w:rFonts w:asciiTheme="minorHAnsi" w:hAnsiTheme="minorHAnsi" w:cs="Calibri"/>
          <w:snapToGrid w:val="0"/>
          <w:color w:val="000000" w:themeColor="text1"/>
          <w:sz w:val="24"/>
          <w:szCs w:val="24"/>
        </w:rPr>
        <w:t>n</w:t>
      </w:r>
      <w:r w:rsidRPr="00FC43D2">
        <w:rPr>
          <w:rFonts w:asciiTheme="minorHAnsi" w:hAnsiTheme="minorHAnsi" w:cs="Calibri"/>
          <w:snapToGrid w:val="0"/>
          <w:color w:val="000000" w:themeColor="text1"/>
          <w:sz w:val="24"/>
          <w:szCs w:val="24"/>
        </w:rPr>
        <w:t xml:space="preserve">sainvälisyyttä voi vahvistaa myös lukukauden tai – vuoden mittaisella opiskelijavaihdolla tai suorittamalla harjoittelun ulkomailla. </w:t>
      </w:r>
      <w:r w:rsidRPr="00FC43D2">
        <w:rPr>
          <w:rFonts w:asciiTheme="minorHAnsi" w:hAnsiTheme="minorHAnsi" w:cs="Calibri"/>
          <w:snapToGrid w:val="0"/>
          <w:color w:val="000000" w:themeColor="text1"/>
          <w:sz w:val="24"/>
          <w:szCs w:val="24"/>
        </w:rPr>
        <w:br/>
      </w:r>
      <w:r w:rsidRPr="00FC43D2">
        <w:rPr>
          <w:rFonts w:asciiTheme="minorHAnsi" w:hAnsiTheme="minorHAnsi" w:cs="Calibri"/>
          <w:snapToGrid w:val="0"/>
          <w:color w:val="000000" w:themeColor="text1"/>
          <w:sz w:val="24"/>
          <w:szCs w:val="24"/>
        </w:rPr>
        <w:br/>
        <w:t>Arvioinnilla ohjataan ja tarkistetaan opiskelijan opintojen osaamistavoitteiden saavuttamista. Arvioinnin kohteena on koko oppimistapahtuma eli opetuksen tavoitteiden mukaisten tietojen ja taitojen saavuttam</w:t>
      </w:r>
      <w:r w:rsidRPr="00FC43D2">
        <w:rPr>
          <w:rFonts w:asciiTheme="minorHAnsi" w:hAnsiTheme="minorHAnsi" w:cs="Calibri"/>
          <w:snapToGrid w:val="0"/>
          <w:color w:val="000000" w:themeColor="text1"/>
          <w:sz w:val="24"/>
          <w:szCs w:val="24"/>
        </w:rPr>
        <w:t>i</w:t>
      </w:r>
      <w:r w:rsidRPr="00FC43D2">
        <w:rPr>
          <w:rFonts w:asciiTheme="minorHAnsi" w:hAnsiTheme="minorHAnsi" w:cs="Calibri"/>
          <w:snapToGrid w:val="0"/>
          <w:color w:val="000000" w:themeColor="text1"/>
          <w:sz w:val="24"/>
          <w:szCs w:val="24"/>
        </w:rPr>
        <w:t>nen sekä opiskelun että työelämän edellyttämä asennoituminen ja vastuunottokyky. Opintojaksojen arviointi perustuu opintojaksokohtaisesti laadittuihin arviointikriteereihin.</w:t>
      </w:r>
      <w:r w:rsidRPr="00FC43D2">
        <w:rPr>
          <w:rFonts w:asciiTheme="minorHAnsi" w:hAnsiTheme="minorHAnsi" w:cs="Tahoma"/>
          <w:color w:val="333333"/>
          <w:sz w:val="20"/>
          <w:szCs w:val="20"/>
        </w:rPr>
        <w:br/>
      </w:r>
      <w:r w:rsidRPr="00FC43D2">
        <w:rPr>
          <w:rFonts w:asciiTheme="minorHAnsi" w:hAnsiTheme="minorHAnsi" w:cs="Tahoma"/>
          <w:color w:val="333333"/>
          <w:sz w:val="20"/>
          <w:szCs w:val="20"/>
        </w:rPr>
        <w:lastRenderedPageBreak/>
        <w:br/>
      </w:r>
      <w:r w:rsidR="0066249A" w:rsidRPr="0066249A">
        <w:rPr>
          <w:noProof/>
          <w:lang w:eastAsia="fi-FI"/>
        </w:rPr>
        <w:drawing>
          <wp:inline distT="0" distB="0" distL="0" distR="0" wp14:anchorId="2AC9AEE4" wp14:editId="37424BE3">
            <wp:extent cx="6751320" cy="6818665"/>
            <wp:effectExtent l="0" t="0" r="0" b="1270"/>
            <wp:docPr id="3" name="Kuv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1320" cy="6818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F6141" w:rsidRPr="00AF6141">
        <w:rPr>
          <w:rFonts w:asciiTheme="minorHAnsi" w:hAnsiTheme="minorHAnsi" w:cs="Tahoma"/>
          <w:color w:val="333333"/>
          <w:sz w:val="20"/>
          <w:szCs w:val="20"/>
        </w:rPr>
        <w:t xml:space="preserve"> </w:t>
      </w:r>
    </w:p>
    <w:p w14:paraId="207A0B1B" w14:textId="57A1D060" w:rsidR="00514023" w:rsidRPr="00FC43D2" w:rsidRDefault="0066249A" w:rsidP="00FC43D2">
      <w:pPr>
        <w:rPr>
          <w:rFonts w:asciiTheme="minorHAnsi" w:hAnsiTheme="minorHAnsi"/>
          <w:color w:val="000000" w:themeColor="text1"/>
        </w:rPr>
      </w:pPr>
      <w:r w:rsidRPr="0066249A">
        <w:rPr>
          <w:noProof/>
          <w:lang w:eastAsia="fi-FI"/>
        </w:rPr>
        <w:lastRenderedPageBreak/>
        <w:drawing>
          <wp:inline distT="0" distB="0" distL="0" distR="0" wp14:anchorId="25400F5B" wp14:editId="7122BBFE">
            <wp:extent cx="6751320" cy="4141708"/>
            <wp:effectExtent l="0" t="0" r="0" b="0"/>
            <wp:docPr id="7" name="Kuv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1320" cy="41417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14023" w:rsidRPr="00FC43D2" w:rsidSect="000109BD">
      <w:footerReference w:type="default" r:id="rId17"/>
      <w:pgSz w:w="11906" w:h="16838"/>
      <w:pgMar w:top="851" w:right="707" w:bottom="709" w:left="567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C156EE" w14:textId="77777777" w:rsidR="0059751A" w:rsidRDefault="0059751A" w:rsidP="00E0604F">
      <w:pPr>
        <w:spacing w:after="0" w:line="240" w:lineRule="auto"/>
      </w:pPr>
      <w:r>
        <w:separator/>
      </w:r>
    </w:p>
  </w:endnote>
  <w:endnote w:type="continuationSeparator" w:id="0">
    <w:p w14:paraId="58A680A3" w14:textId="77777777" w:rsidR="0059751A" w:rsidRDefault="0059751A" w:rsidP="00E060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9C66A0" w14:textId="77777777" w:rsidR="009D3401" w:rsidRDefault="0021254B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C4238">
      <w:rPr>
        <w:noProof/>
      </w:rPr>
      <w:t>1</w:t>
    </w:r>
    <w:r>
      <w:rPr>
        <w:noProof/>
      </w:rPr>
      <w:fldChar w:fldCharType="end"/>
    </w:r>
  </w:p>
  <w:p w14:paraId="2F9C66A1" w14:textId="77777777" w:rsidR="009D3401" w:rsidRDefault="009D340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6EC344" w14:textId="77777777" w:rsidR="0059751A" w:rsidRDefault="0059751A" w:rsidP="00E0604F">
      <w:pPr>
        <w:spacing w:after="0" w:line="240" w:lineRule="auto"/>
      </w:pPr>
      <w:r>
        <w:separator/>
      </w:r>
    </w:p>
  </w:footnote>
  <w:footnote w:type="continuationSeparator" w:id="0">
    <w:p w14:paraId="6FAB2603" w14:textId="77777777" w:rsidR="0059751A" w:rsidRDefault="0059751A" w:rsidP="00E060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F42FC"/>
    <w:multiLevelType w:val="hybridMultilevel"/>
    <w:tmpl w:val="1514E18C"/>
    <w:lvl w:ilvl="0" w:tplc="040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E24CD4"/>
    <w:multiLevelType w:val="hybridMultilevel"/>
    <w:tmpl w:val="4F469B1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610DF8"/>
    <w:multiLevelType w:val="hybridMultilevel"/>
    <w:tmpl w:val="40463FDE"/>
    <w:lvl w:ilvl="0" w:tplc="7430F5FC">
      <w:start w:val="6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EC433ED"/>
    <w:multiLevelType w:val="hybridMultilevel"/>
    <w:tmpl w:val="6E2AA272"/>
    <w:lvl w:ilvl="0" w:tplc="040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990235"/>
    <w:multiLevelType w:val="hybridMultilevel"/>
    <w:tmpl w:val="EA3C7DF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8750AA"/>
    <w:multiLevelType w:val="hybridMultilevel"/>
    <w:tmpl w:val="90301A68"/>
    <w:lvl w:ilvl="0" w:tplc="040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124CFE"/>
    <w:multiLevelType w:val="hybridMultilevel"/>
    <w:tmpl w:val="F036036A"/>
    <w:lvl w:ilvl="0" w:tplc="040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D839A5"/>
    <w:multiLevelType w:val="hybridMultilevel"/>
    <w:tmpl w:val="354AE2F4"/>
    <w:lvl w:ilvl="0" w:tplc="040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B08393A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8AB53C8"/>
    <w:multiLevelType w:val="hybridMultilevel"/>
    <w:tmpl w:val="F60CD8DE"/>
    <w:lvl w:ilvl="0" w:tplc="040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C6A1D58"/>
    <w:multiLevelType w:val="hybridMultilevel"/>
    <w:tmpl w:val="D2E2B92E"/>
    <w:lvl w:ilvl="0" w:tplc="55A617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03" w:tentative="1">
      <w:start w:val="1"/>
      <w:numFmt w:val="lowerLetter"/>
      <w:lvlText w:val="%2."/>
      <w:lvlJc w:val="left"/>
      <w:pPr>
        <w:ind w:left="1440" w:hanging="360"/>
      </w:pPr>
    </w:lvl>
    <w:lvl w:ilvl="2" w:tplc="040B0005" w:tentative="1">
      <w:start w:val="1"/>
      <w:numFmt w:val="lowerRoman"/>
      <w:lvlText w:val="%3."/>
      <w:lvlJc w:val="right"/>
      <w:pPr>
        <w:ind w:left="2160" w:hanging="180"/>
      </w:pPr>
    </w:lvl>
    <w:lvl w:ilvl="3" w:tplc="040B0001" w:tentative="1">
      <w:start w:val="1"/>
      <w:numFmt w:val="decimal"/>
      <w:lvlText w:val="%4."/>
      <w:lvlJc w:val="left"/>
      <w:pPr>
        <w:ind w:left="2880" w:hanging="360"/>
      </w:pPr>
    </w:lvl>
    <w:lvl w:ilvl="4" w:tplc="040B0003" w:tentative="1">
      <w:start w:val="1"/>
      <w:numFmt w:val="lowerLetter"/>
      <w:lvlText w:val="%5."/>
      <w:lvlJc w:val="left"/>
      <w:pPr>
        <w:ind w:left="3600" w:hanging="360"/>
      </w:pPr>
    </w:lvl>
    <w:lvl w:ilvl="5" w:tplc="040B0005" w:tentative="1">
      <w:start w:val="1"/>
      <w:numFmt w:val="lowerRoman"/>
      <w:lvlText w:val="%6."/>
      <w:lvlJc w:val="right"/>
      <w:pPr>
        <w:ind w:left="4320" w:hanging="180"/>
      </w:pPr>
    </w:lvl>
    <w:lvl w:ilvl="6" w:tplc="040B0001" w:tentative="1">
      <w:start w:val="1"/>
      <w:numFmt w:val="decimal"/>
      <w:lvlText w:val="%7."/>
      <w:lvlJc w:val="left"/>
      <w:pPr>
        <w:ind w:left="5040" w:hanging="360"/>
      </w:pPr>
    </w:lvl>
    <w:lvl w:ilvl="7" w:tplc="040B0003" w:tentative="1">
      <w:start w:val="1"/>
      <w:numFmt w:val="lowerLetter"/>
      <w:lvlText w:val="%8."/>
      <w:lvlJc w:val="left"/>
      <w:pPr>
        <w:ind w:left="5760" w:hanging="360"/>
      </w:pPr>
    </w:lvl>
    <w:lvl w:ilvl="8" w:tplc="040B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695914"/>
    <w:multiLevelType w:val="hybridMultilevel"/>
    <w:tmpl w:val="10B2FBB4"/>
    <w:lvl w:ilvl="0" w:tplc="55A617D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1AE1180"/>
    <w:multiLevelType w:val="hybridMultilevel"/>
    <w:tmpl w:val="2D98655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C8A4145"/>
    <w:multiLevelType w:val="hybridMultilevel"/>
    <w:tmpl w:val="4F14096E"/>
    <w:lvl w:ilvl="0" w:tplc="55A617D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DBB008B"/>
    <w:multiLevelType w:val="hybridMultilevel"/>
    <w:tmpl w:val="4418A564"/>
    <w:lvl w:ilvl="0" w:tplc="2EA4D5B6">
      <w:numFmt w:val="bullet"/>
      <w:lvlText w:val="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F5B4867"/>
    <w:multiLevelType w:val="hybridMultilevel"/>
    <w:tmpl w:val="B0729B96"/>
    <w:lvl w:ilvl="0" w:tplc="55A617D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787CA8"/>
    <w:multiLevelType w:val="hybridMultilevel"/>
    <w:tmpl w:val="981287FC"/>
    <w:lvl w:ilvl="0" w:tplc="55A617D2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auto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4315941"/>
    <w:multiLevelType w:val="hybridMultilevel"/>
    <w:tmpl w:val="D91C94C8"/>
    <w:lvl w:ilvl="0" w:tplc="55A617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69E598D"/>
    <w:multiLevelType w:val="hybridMultilevel"/>
    <w:tmpl w:val="8D40732C"/>
    <w:lvl w:ilvl="0" w:tplc="040B000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B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84E6FC2"/>
    <w:multiLevelType w:val="hybridMultilevel"/>
    <w:tmpl w:val="81A407AE"/>
    <w:lvl w:ilvl="0" w:tplc="040B000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A6C2B77"/>
    <w:multiLevelType w:val="hybridMultilevel"/>
    <w:tmpl w:val="73E69778"/>
    <w:lvl w:ilvl="0" w:tplc="040B0005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03" w:tentative="1">
      <w:start w:val="1"/>
      <w:numFmt w:val="lowerLetter"/>
      <w:lvlText w:val="%2."/>
      <w:lvlJc w:val="left"/>
      <w:pPr>
        <w:ind w:left="1440" w:hanging="360"/>
      </w:pPr>
    </w:lvl>
    <w:lvl w:ilvl="2" w:tplc="040B0005" w:tentative="1">
      <w:start w:val="1"/>
      <w:numFmt w:val="lowerRoman"/>
      <w:lvlText w:val="%3."/>
      <w:lvlJc w:val="right"/>
      <w:pPr>
        <w:ind w:left="2160" w:hanging="180"/>
      </w:pPr>
    </w:lvl>
    <w:lvl w:ilvl="3" w:tplc="040B0001" w:tentative="1">
      <w:start w:val="1"/>
      <w:numFmt w:val="decimal"/>
      <w:lvlText w:val="%4."/>
      <w:lvlJc w:val="left"/>
      <w:pPr>
        <w:ind w:left="2880" w:hanging="360"/>
      </w:pPr>
    </w:lvl>
    <w:lvl w:ilvl="4" w:tplc="040B0003" w:tentative="1">
      <w:start w:val="1"/>
      <w:numFmt w:val="lowerLetter"/>
      <w:lvlText w:val="%5."/>
      <w:lvlJc w:val="left"/>
      <w:pPr>
        <w:ind w:left="3600" w:hanging="360"/>
      </w:pPr>
    </w:lvl>
    <w:lvl w:ilvl="5" w:tplc="040B0005" w:tentative="1">
      <w:start w:val="1"/>
      <w:numFmt w:val="lowerRoman"/>
      <w:lvlText w:val="%6."/>
      <w:lvlJc w:val="right"/>
      <w:pPr>
        <w:ind w:left="4320" w:hanging="180"/>
      </w:pPr>
    </w:lvl>
    <w:lvl w:ilvl="6" w:tplc="040B0001" w:tentative="1">
      <w:start w:val="1"/>
      <w:numFmt w:val="decimal"/>
      <w:lvlText w:val="%7."/>
      <w:lvlJc w:val="left"/>
      <w:pPr>
        <w:ind w:left="5040" w:hanging="360"/>
      </w:pPr>
    </w:lvl>
    <w:lvl w:ilvl="7" w:tplc="040B0003" w:tentative="1">
      <w:start w:val="1"/>
      <w:numFmt w:val="lowerLetter"/>
      <w:lvlText w:val="%8."/>
      <w:lvlJc w:val="left"/>
      <w:pPr>
        <w:ind w:left="5760" w:hanging="360"/>
      </w:pPr>
    </w:lvl>
    <w:lvl w:ilvl="8" w:tplc="040B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ED83C0D"/>
    <w:multiLevelType w:val="hybridMultilevel"/>
    <w:tmpl w:val="981287FC"/>
    <w:lvl w:ilvl="0" w:tplc="040B0005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auto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8BF2FDE"/>
    <w:multiLevelType w:val="hybridMultilevel"/>
    <w:tmpl w:val="4E081036"/>
    <w:lvl w:ilvl="0" w:tplc="040B0001">
      <w:start w:val="6"/>
      <w:numFmt w:val="bullet"/>
      <w:lvlText w:val="-"/>
      <w:lvlJc w:val="left"/>
      <w:pPr>
        <w:ind w:left="969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B0003" w:tentative="1">
      <w:start w:val="1"/>
      <w:numFmt w:val="bullet"/>
      <w:lvlText w:val="o"/>
      <w:lvlJc w:val="left"/>
      <w:pPr>
        <w:ind w:left="1689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409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129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849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569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289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009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729" w:hanging="360"/>
      </w:pPr>
      <w:rPr>
        <w:rFonts w:ascii="Wingdings" w:hAnsi="Wingdings" w:hint="default"/>
      </w:rPr>
    </w:lvl>
  </w:abstractNum>
  <w:abstractNum w:abstractNumId="22">
    <w:nsid w:val="73F25F18"/>
    <w:multiLevelType w:val="hybridMultilevel"/>
    <w:tmpl w:val="D5E67E8E"/>
    <w:lvl w:ilvl="0" w:tplc="7430F5FC">
      <w:start w:val="6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67E2ED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783D0A1A"/>
    <w:multiLevelType w:val="hybridMultilevel"/>
    <w:tmpl w:val="A1384D68"/>
    <w:lvl w:ilvl="0" w:tplc="040B0005">
      <w:start w:val="210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86B6A89"/>
    <w:multiLevelType w:val="hybridMultilevel"/>
    <w:tmpl w:val="B052CFDE"/>
    <w:lvl w:ilvl="0" w:tplc="040B0005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91276BA"/>
    <w:multiLevelType w:val="hybridMultilevel"/>
    <w:tmpl w:val="024EC16E"/>
    <w:lvl w:ilvl="0" w:tplc="040B000F">
      <w:start w:val="6"/>
      <w:numFmt w:val="bullet"/>
      <w:lvlText w:val="-"/>
      <w:lvlJc w:val="left"/>
      <w:pPr>
        <w:ind w:left="969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B0019" w:tentative="1">
      <w:start w:val="1"/>
      <w:numFmt w:val="bullet"/>
      <w:lvlText w:val="o"/>
      <w:lvlJc w:val="left"/>
      <w:pPr>
        <w:ind w:left="1689" w:hanging="360"/>
      </w:pPr>
      <w:rPr>
        <w:rFonts w:ascii="Courier New" w:hAnsi="Courier New" w:cs="Courier New" w:hint="default"/>
      </w:rPr>
    </w:lvl>
    <w:lvl w:ilvl="2" w:tplc="040B001B" w:tentative="1">
      <w:start w:val="1"/>
      <w:numFmt w:val="bullet"/>
      <w:lvlText w:val=""/>
      <w:lvlJc w:val="left"/>
      <w:pPr>
        <w:ind w:left="2409" w:hanging="360"/>
      </w:pPr>
      <w:rPr>
        <w:rFonts w:ascii="Wingdings" w:hAnsi="Wingdings" w:hint="default"/>
      </w:rPr>
    </w:lvl>
    <w:lvl w:ilvl="3" w:tplc="040B000F" w:tentative="1">
      <w:start w:val="1"/>
      <w:numFmt w:val="bullet"/>
      <w:lvlText w:val=""/>
      <w:lvlJc w:val="left"/>
      <w:pPr>
        <w:ind w:left="3129" w:hanging="360"/>
      </w:pPr>
      <w:rPr>
        <w:rFonts w:ascii="Symbol" w:hAnsi="Symbol" w:hint="default"/>
      </w:rPr>
    </w:lvl>
    <w:lvl w:ilvl="4" w:tplc="040B0019" w:tentative="1">
      <w:start w:val="1"/>
      <w:numFmt w:val="bullet"/>
      <w:lvlText w:val="o"/>
      <w:lvlJc w:val="left"/>
      <w:pPr>
        <w:ind w:left="3849" w:hanging="360"/>
      </w:pPr>
      <w:rPr>
        <w:rFonts w:ascii="Courier New" w:hAnsi="Courier New" w:cs="Courier New" w:hint="default"/>
      </w:rPr>
    </w:lvl>
    <w:lvl w:ilvl="5" w:tplc="040B001B" w:tentative="1">
      <w:start w:val="1"/>
      <w:numFmt w:val="bullet"/>
      <w:lvlText w:val=""/>
      <w:lvlJc w:val="left"/>
      <w:pPr>
        <w:ind w:left="4569" w:hanging="360"/>
      </w:pPr>
      <w:rPr>
        <w:rFonts w:ascii="Wingdings" w:hAnsi="Wingdings" w:hint="default"/>
      </w:rPr>
    </w:lvl>
    <w:lvl w:ilvl="6" w:tplc="040B000F" w:tentative="1">
      <w:start w:val="1"/>
      <w:numFmt w:val="bullet"/>
      <w:lvlText w:val=""/>
      <w:lvlJc w:val="left"/>
      <w:pPr>
        <w:ind w:left="5289" w:hanging="360"/>
      </w:pPr>
      <w:rPr>
        <w:rFonts w:ascii="Symbol" w:hAnsi="Symbol" w:hint="default"/>
      </w:rPr>
    </w:lvl>
    <w:lvl w:ilvl="7" w:tplc="040B0019" w:tentative="1">
      <w:start w:val="1"/>
      <w:numFmt w:val="bullet"/>
      <w:lvlText w:val="o"/>
      <w:lvlJc w:val="left"/>
      <w:pPr>
        <w:ind w:left="6009" w:hanging="360"/>
      </w:pPr>
      <w:rPr>
        <w:rFonts w:ascii="Courier New" w:hAnsi="Courier New" w:cs="Courier New" w:hint="default"/>
      </w:rPr>
    </w:lvl>
    <w:lvl w:ilvl="8" w:tplc="040B001B" w:tentative="1">
      <w:start w:val="1"/>
      <w:numFmt w:val="bullet"/>
      <w:lvlText w:val=""/>
      <w:lvlJc w:val="left"/>
      <w:pPr>
        <w:ind w:left="6729" w:hanging="360"/>
      </w:pPr>
      <w:rPr>
        <w:rFonts w:ascii="Wingdings" w:hAnsi="Wingdings" w:hint="default"/>
      </w:rPr>
    </w:lvl>
  </w:abstractNum>
  <w:abstractNum w:abstractNumId="26">
    <w:nsid w:val="7A282085"/>
    <w:multiLevelType w:val="hybridMultilevel"/>
    <w:tmpl w:val="A500963C"/>
    <w:lvl w:ilvl="0" w:tplc="7430F5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lowerLetter"/>
      <w:lvlText w:val="%2."/>
      <w:lvlJc w:val="left"/>
      <w:pPr>
        <w:ind w:left="1440" w:hanging="360"/>
      </w:pPr>
    </w:lvl>
    <w:lvl w:ilvl="2" w:tplc="167E2ED2" w:tentative="1">
      <w:start w:val="1"/>
      <w:numFmt w:val="lowerRoman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BC04EC1"/>
    <w:multiLevelType w:val="hybridMultilevel"/>
    <w:tmpl w:val="D2E2B92E"/>
    <w:lvl w:ilvl="0" w:tplc="7430F5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03" w:tentative="1">
      <w:start w:val="1"/>
      <w:numFmt w:val="lowerLetter"/>
      <w:lvlText w:val="%2."/>
      <w:lvlJc w:val="left"/>
      <w:pPr>
        <w:ind w:left="1440" w:hanging="360"/>
      </w:pPr>
    </w:lvl>
    <w:lvl w:ilvl="2" w:tplc="040B0005" w:tentative="1">
      <w:start w:val="1"/>
      <w:numFmt w:val="lowerRoman"/>
      <w:lvlText w:val="%3."/>
      <w:lvlJc w:val="right"/>
      <w:pPr>
        <w:ind w:left="2160" w:hanging="180"/>
      </w:pPr>
    </w:lvl>
    <w:lvl w:ilvl="3" w:tplc="040B0001" w:tentative="1">
      <w:start w:val="1"/>
      <w:numFmt w:val="decimal"/>
      <w:lvlText w:val="%4."/>
      <w:lvlJc w:val="left"/>
      <w:pPr>
        <w:ind w:left="2880" w:hanging="360"/>
      </w:pPr>
    </w:lvl>
    <w:lvl w:ilvl="4" w:tplc="040B0003" w:tentative="1">
      <w:start w:val="1"/>
      <w:numFmt w:val="lowerLetter"/>
      <w:lvlText w:val="%5."/>
      <w:lvlJc w:val="left"/>
      <w:pPr>
        <w:ind w:left="3600" w:hanging="360"/>
      </w:pPr>
    </w:lvl>
    <w:lvl w:ilvl="5" w:tplc="040B0005" w:tentative="1">
      <w:start w:val="1"/>
      <w:numFmt w:val="lowerRoman"/>
      <w:lvlText w:val="%6."/>
      <w:lvlJc w:val="right"/>
      <w:pPr>
        <w:ind w:left="4320" w:hanging="180"/>
      </w:pPr>
    </w:lvl>
    <w:lvl w:ilvl="6" w:tplc="040B0001" w:tentative="1">
      <w:start w:val="1"/>
      <w:numFmt w:val="decimal"/>
      <w:lvlText w:val="%7."/>
      <w:lvlJc w:val="left"/>
      <w:pPr>
        <w:ind w:left="5040" w:hanging="360"/>
      </w:pPr>
    </w:lvl>
    <w:lvl w:ilvl="7" w:tplc="040B0003" w:tentative="1">
      <w:start w:val="1"/>
      <w:numFmt w:val="lowerLetter"/>
      <w:lvlText w:val="%8."/>
      <w:lvlJc w:val="left"/>
      <w:pPr>
        <w:ind w:left="5760" w:hanging="360"/>
      </w:pPr>
    </w:lvl>
    <w:lvl w:ilvl="8" w:tplc="040B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C563BF2"/>
    <w:multiLevelType w:val="hybridMultilevel"/>
    <w:tmpl w:val="D556CC6C"/>
    <w:lvl w:ilvl="0" w:tplc="7430F5F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E972EE1"/>
    <w:multiLevelType w:val="hybridMultilevel"/>
    <w:tmpl w:val="0820218C"/>
    <w:lvl w:ilvl="0" w:tplc="238AEBC2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0B0003" w:tentative="1">
      <w:start w:val="1"/>
      <w:numFmt w:val="lowerLetter"/>
      <w:lvlText w:val="%2."/>
      <w:lvlJc w:val="left"/>
      <w:pPr>
        <w:ind w:left="1440" w:hanging="360"/>
      </w:pPr>
    </w:lvl>
    <w:lvl w:ilvl="2" w:tplc="040B0005" w:tentative="1">
      <w:start w:val="1"/>
      <w:numFmt w:val="lowerRoman"/>
      <w:lvlText w:val="%3."/>
      <w:lvlJc w:val="right"/>
      <w:pPr>
        <w:ind w:left="2160" w:hanging="180"/>
      </w:pPr>
    </w:lvl>
    <w:lvl w:ilvl="3" w:tplc="040B0001" w:tentative="1">
      <w:start w:val="1"/>
      <w:numFmt w:val="decimal"/>
      <w:lvlText w:val="%4."/>
      <w:lvlJc w:val="left"/>
      <w:pPr>
        <w:ind w:left="2880" w:hanging="360"/>
      </w:pPr>
    </w:lvl>
    <w:lvl w:ilvl="4" w:tplc="040B0003" w:tentative="1">
      <w:start w:val="1"/>
      <w:numFmt w:val="lowerLetter"/>
      <w:lvlText w:val="%5."/>
      <w:lvlJc w:val="left"/>
      <w:pPr>
        <w:ind w:left="3600" w:hanging="360"/>
      </w:pPr>
    </w:lvl>
    <w:lvl w:ilvl="5" w:tplc="040B0005" w:tentative="1">
      <w:start w:val="1"/>
      <w:numFmt w:val="lowerRoman"/>
      <w:lvlText w:val="%6."/>
      <w:lvlJc w:val="right"/>
      <w:pPr>
        <w:ind w:left="4320" w:hanging="180"/>
      </w:pPr>
    </w:lvl>
    <w:lvl w:ilvl="6" w:tplc="040B0001" w:tentative="1">
      <w:start w:val="1"/>
      <w:numFmt w:val="decimal"/>
      <w:lvlText w:val="%7."/>
      <w:lvlJc w:val="left"/>
      <w:pPr>
        <w:ind w:left="5040" w:hanging="360"/>
      </w:pPr>
    </w:lvl>
    <w:lvl w:ilvl="7" w:tplc="040B0003" w:tentative="1">
      <w:start w:val="1"/>
      <w:numFmt w:val="lowerLetter"/>
      <w:lvlText w:val="%8."/>
      <w:lvlJc w:val="left"/>
      <w:pPr>
        <w:ind w:left="5760" w:hanging="360"/>
      </w:pPr>
    </w:lvl>
    <w:lvl w:ilvl="8" w:tplc="040B0005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0"/>
  </w:num>
  <w:num w:numId="3">
    <w:abstractNumId w:val="18"/>
  </w:num>
  <w:num w:numId="4">
    <w:abstractNumId w:val="3"/>
  </w:num>
  <w:num w:numId="5">
    <w:abstractNumId w:val="17"/>
  </w:num>
  <w:num w:numId="6">
    <w:abstractNumId w:val="12"/>
  </w:num>
  <w:num w:numId="7">
    <w:abstractNumId w:val="6"/>
  </w:num>
  <w:num w:numId="8">
    <w:abstractNumId w:val="14"/>
  </w:num>
  <w:num w:numId="9">
    <w:abstractNumId w:val="7"/>
  </w:num>
  <w:num w:numId="10">
    <w:abstractNumId w:val="8"/>
  </w:num>
  <w:num w:numId="11">
    <w:abstractNumId w:val="28"/>
  </w:num>
  <w:num w:numId="12">
    <w:abstractNumId w:val="5"/>
  </w:num>
  <w:num w:numId="13">
    <w:abstractNumId w:val="10"/>
  </w:num>
  <w:num w:numId="14">
    <w:abstractNumId w:val="15"/>
  </w:num>
  <w:num w:numId="15">
    <w:abstractNumId w:val="20"/>
  </w:num>
  <w:num w:numId="16">
    <w:abstractNumId w:val="23"/>
  </w:num>
  <w:num w:numId="17">
    <w:abstractNumId w:val="21"/>
  </w:num>
  <w:num w:numId="18">
    <w:abstractNumId w:val="2"/>
  </w:num>
  <w:num w:numId="19">
    <w:abstractNumId w:val="25"/>
  </w:num>
  <w:num w:numId="20">
    <w:abstractNumId w:val="22"/>
  </w:num>
  <w:num w:numId="21">
    <w:abstractNumId w:val="27"/>
  </w:num>
  <w:num w:numId="22">
    <w:abstractNumId w:val="9"/>
  </w:num>
  <w:num w:numId="23">
    <w:abstractNumId w:val="26"/>
  </w:num>
  <w:num w:numId="24">
    <w:abstractNumId w:val="29"/>
  </w:num>
  <w:num w:numId="25">
    <w:abstractNumId w:val="4"/>
  </w:num>
  <w:num w:numId="26">
    <w:abstractNumId w:val="24"/>
  </w:num>
  <w:num w:numId="27">
    <w:abstractNumId w:val="16"/>
  </w:num>
  <w:num w:numId="28">
    <w:abstractNumId w:val="1"/>
  </w:num>
  <w:num w:numId="29">
    <w:abstractNumId w:val="13"/>
  </w:num>
  <w:num w:numId="3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130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B56"/>
    <w:rsid w:val="000109BD"/>
    <w:rsid w:val="00143A05"/>
    <w:rsid w:val="0014771A"/>
    <w:rsid w:val="0016077A"/>
    <w:rsid w:val="00180FD2"/>
    <w:rsid w:val="001851EC"/>
    <w:rsid w:val="001D2478"/>
    <w:rsid w:val="0021254B"/>
    <w:rsid w:val="00217D9E"/>
    <w:rsid w:val="00277DA9"/>
    <w:rsid w:val="00295569"/>
    <w:rsid w:val="002A5EFA"/>
    <w:rsid w:val="002C78BF"/>
    <w:rsid w:val="002F5BF1"/>
    <w:rsid w:val="00331298"/>
    <w:rsid w:val="003360A6"/>
    <w:rsid w:val="0035029F"/>
    <w:rsid w:val="003937B4"/>
    <w:rsid w:val="003A3846"/>
    <w:rsid w:val="003A7629"/>
    <w:rsid w:val="003D03A9"/>
    <w:rsid w:val="003E61E1"/>
    <w:rsid w:val="003F1F0A"/>
    <w:rsid w:val="003F66E0"/>
    <w:rsid w:val="00425965"/>
    <w:rsid w:val="004459AF"/>
    <w:rsid w:val="004540F0"/>
    <w:rsid w:val="00473CA5"/>
    <w:rsid w:val="00484C70"/>
    <w:rsid w:val="0049461F"/>
    <w:rsid w:val="004A2597"/>
    <w:rsid w:val="004A3231"/>
    <w:rsid w:val="004B5343"/>
    <w:rsid w:val="004C5A84"/>
    <w:rsid w:val="0050469D"/>
    <w:rsid w:val="00514023"/>
    <w:rsid w:val="00535E32"/>
    <w:rsid w:val="005438FD"/>
    <w:rsid w:val="00595FDF"/>
    <w:rsid w:val="0059751A"/>
    <w:rsid w:val="005A360B"/>
    <w:rsid w:val="00615A95"/>
    <w:rsid w:val="00633CB3"/>
    <w:rsid w:val="00635F94"/>
    <w:rsid w:val="00654452"/>
    <w:rsid w:val="0066249A"/>
    <w:rsid w:val="006836B9"/>
    <w:rsid w:val="0069295B"/>
    <w:rsid w:val="006B5C84"/>
    <w:rsid w:val="006D1DBA"/>
    <w:rsid w:val="006E1797"/>
    <w:rsid w:val="0071710B"/>
    <w:rsid w:val="00731DA9"/>
    <w:rsid w:val="00754836"/>
    <w:rsid w:val="00761858"/>
    <w:rsid w:val="0079620D"/>
    <w:rsid w:val="007A4D68"/>
    <w:rsid w:val="007C4330"/>
    <w:rsid w:val="007D0B5B"/>
    <w:rsid w:val="008147A6"/>
    <w:rsid w:val="0085634C"/>
    <w:rsid w:val="00874ED5"/>
    <w:rsid w:val="00887A6A"/>
    <w:rsid w:val="00887A9C"/>
    <w:rsid w:val="00893B7A"/>
    <w:rsid w:val="00897159"/>
    <w:rsid w:val="008D48FF"/>
    <w:rsid w:val="009079E3"/>
    <w:rsid w:val="00911FCF"/>
    <w:rsid w:val="00926B79"/>
    <w:rsid w:val="00930993"/>
    <w:rsid w:val="0094152C"/>
    <w:rsid w:val="0095626A"/>
    <w:rsid w:val="00971C80"/>
    <w:rsid w:val="0097682F"/>
    <w:rsid w:val="00980A7F"/>
    <w:rsid w:val="00996399"/>
    <w:rsid w:val="009B1AE9"/>
    <w:rsid w:val="009B58DF"/>
    <w:rsid w:val="009C4238"/>
    <w:rsid w:val="009D3401"/>
    <w:rsid w:val="009E313C"/>
    <w:rsid w:val="00A26F17"/>
    <w:rsid w:val="00A448C3"/>
    <w:rsid w:val="00A55E27"/>
    <w:rsid w:val="00A60117"/>
    <w:rsid w:val="00A96710"/>
    <w:rsid w:val="00AA0078"/>
    <w:rsid w:val="00AC2F7E"/>
    <w:rsid w:val="00AE1851"/>
    <w:rsid w:val="00AF6141"/>
    <w:rsid w:val="00B026A7"/>
    <w:rsid w:val="00B14848"/>
    <w:rsid w:val="00B31AC6"/>
    <w:rsid w:val="00B60412"/>
    <w:rsid w:val="00B666A0"/>
    <w:rsid w:val="00B76D82"/>
    <w:rsid w:val="00B91A86"/>
    <w:rsid w:val="00B95981"/>
    <w:rsid w:val="00BB6576"/>
    <w:rsid w:val="00C06FB3"/>
    <w:rsid w:val="00C074C2"/>
    <w:rsid w:val="00C16199"/>
    <w:rsid w:val="00C50659"/>
    <w:rsid w:val="00C624F9"/>
    <w:rsid w:val="00C81BD9"/>
    <w:rsid w:val="00C9274E"/>
    <w:rsid w:val="00C95B56"/>
    <w:rsid w:val="00CA503A"/>
    <w:rsid w:val="00CB21C4"/>
    <w:rsid w:val="00CC37BE"/>
    <w:rsid w:val="00CD266B"/>
    <w:rsid w:val="00CE2AA5"/>
    <w:rsid w:val="00D37547"/>
    <w:rsid w:val="00D665FA"/>
    <w:rsid w:val="00D912DA"/>
    <w:rsid w:val="00D973E4"/>
    <w:rsid w:val="00DA5AA1"/>
    <w:rsid w:val="00DB2CC0"/>
    <w:rsid w:val="00DB54BE"/>
    <w:rsid w:val="00DD7EE7"/>
    <w:rsid w:val="00DE33CF"/>
    <w:rsid w:val="00E0604F"/>
    <w:rsid w:val="00E07B70"/>
    <w:rsid w:val="00E21C37"/>
    <w:rsid w:val="00E403AD"/>
    <w:rsid w:val="00E43679"/>
    <w:rsid w:val="00E53003"/>
    <w:rsid w:val="00E612E1"/>
    <w:rsid w:val="00E635A4"/>
    <w:rsid w:val="00E72545"/>
    <w:rsid w:val="00E941A6"/>
    <w:rsid w:val="00ED11D7"/>
    <w:rsid w:val="00EF745F"/>
    <w:rsid w:val="00F128D0"/>
    <w:rsid w:val="00F25871"/>
    <w:rsid w:val="00F55A58"/>
    <w:rsid w:val="00F64A7B"/>
    <w:rsid w:val="00F70C92"/>
    <w:rsid w:val="00FB7DFD"/>
    <w:rsid w:val="00FC4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2F9C65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fi-FI" w:eastAsia="fi-F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5A95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31298"/>
    <w:pPr>
      <w:keepNext/>
      <w:keepLines/>
      <w:spacing w:before="480" w:after="360"/>
      <w:outlineLvl w:val="0"/>
    </w:pPr>
    <w:rPr>
      <w:rFonts w:eastAsia="Times New Roman"/>
      <w:b/>
      <w:bCs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604F"/>
    <w:pPr>
      <w:keepNext/>
      <w:keepLines/>
      <w:spacing w:before="360" w:after="240"/>
      <w:outlineLvl w:val="1"/>
    </w:pPr>
    <w:rPr>
      <w:rFonts w:eastAsia="Times New Roman"/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604F"/>
    <w:pPr>
      <w:keepNext/>
      <w:keepLines/>
      <w:spacing w:before="240" w:after="120"/>
      <w:outlineLvl w:val="2"/>
    </w:pPr>
    <w:rPr>
      <w:rFonts w:eastAsia="Times New Roman"/>
      <w:b/>
      <w:bCs/>
      <w:sz w:val="24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483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607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Opsi luettelo"/>
    <w:basedOn w:val="Normal"/>
    <w:uiPriority w:val="99"/>
    <w:qFormat/>
    <w:rsid w:val="0016077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147A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147A6"/>
    <w:rPr>
      <w:rFonts w:ascii="Tahoma" w:hAnsi="Tahoma" w:cs="Tahoma"/>
      <w:sz w:val="16"/>
      <w:szCs w:val="16"/>
    </w:rPr>
  </w:style>
  <w:style w:type="paragraph" w:customStyle="1" w:styleId="NormaaliWWW1">
    <w:name w:val="Normaali (WWW)1"/>
    <w:basedOn w:val="Normal"/>
    <w:uiPriority w:val="99"/>
    <w:unhideWhenUsed/>
    <w:rsid w:val="00DA5AA1"/>
    <w:pPr>
      <w:spacing w:after="0" w:line="384" w:lineRule="atLeast"/>
    </w:pPr>
    <w:rPr>
      <w:rFonts w:ascii="Verdana" w:eastAsia="Times New Roman" w:hAnsi="Verdana"/>
      <w:color w:val="272727"/>
      <w:sz w:val="17"/>
      <w:szCs w:val="17"/>
      <w:lang w:eastAsia="fi-FI"/>
    </w:rPr>
  </w:style>
  <w:style w:type="character" w:styleId="Hyperlink">
    <w:name w:val="Hyperlink"/>
    <w:uiPriority w:val="99"/>
    <w:unhideWhenUsed/>
    <w:rsid w:val="00DA5AA1"/>
    <w:rPr>
      <w:color w:val="D31D00"/>
      <w:u w:val="single"/>
    </w:rPr>
  </w:style>
  <w:style w:type="paragraph" w:customStyle="1" w:styleId="Default">
    <w:name w:val="Default"/>
    <w:rsid w:val="00DA5AA1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character" w:customStyle="1" w:styleId="Heading1Char">
    <w:name w:val="Heading 1 Char"/>
    <w:link w:val="Heading1"/>
    <w:uiPriority w:val="9"/>
    <w:rsid w:val="00331298"/>
    <w:rPr>
      <w:rFonts w:eastAsia="Times New Roman" w:cs="Times New Roman"/>
      <w:b/>
      <w:bCs/>
      <w:sz w:val="44"/>
      <w:szCs w:val="28"/>
    </w:rPr>
  </w:style>
  <w:style w:type="character" w:customStyle="1" w:styleId="Heading2Char">
    <w:name w:val="Heading 2 Char"/>
    <w:link w:val="Heading2"/>
    <w:uiPriority w:val="9"/>
    <w:rsid w:val="00E0604F"/>
    <w:rPr>
      <w:rFonts w:eastAsia="Times New Roman" w:cs="Times New Roman"/>
      <w:b/>
      <w:bCs/>
      <w:sz w:val="28"/>
      <w:szCs w:val="26"/>
    </w:rPr>
  </w:style>
  <w:style w:type="character" w:customStyle="1" w:styleId="Heading3Char">
    <w:name w:val="Heading 3 Char"/>
    <w:link w:val="Heading3"/>
    <w:uiPriority w:val="9"/>
    <w:rsid w:val="00E0604F"/>
    <w:rPr>
      <w:rFonts w:eastAsia="Times New Roman" w:cs="Times New Roman"/>
      <w:b/>
      <w:bCs/>
      <w:sz w:val="24"/>
    </w:rPr>
  </w:style>
  <w:style w:type="paragraph" w:styleId="Header">
    <w:name w:val="header"/>
    <w:basedOn w:val="Normal"/>
    <w:link w:val="HeaderChar"/>
    <w:uiPriority w:val="99"/>
    <w:unhideWhenUsed/>
    <w:rsid w:val="00E0604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604F"/>
  </w:style>
  <w:style w:type="paragraph" w:styleId="Footer">
    <w:name w:val="footer"/>
    <w:basedOn w:val="Normal"/>
    <w:link w:val="FooterChar"/>
    <w:uiPriority w:val="99"/>
    <w:unhideWhenUsed/>
    <w:rsid w:val="00E0604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604F"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31298"/>
    <w:pPr>
      <w:outlineLvl w:val="9"/>
    </w:pPr>
    <w:rPr>
      <w:rFonts w:ascii="Cambria" w:hAnsi="Cambria"/>
      <w:color w:val="932764"/>
      <w:sz w:val="28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331298"/>
    <w:pPr>
      <w:tabs>
        <w:tab w:val="right" w:leader="dot" w:pos="10622"/>
      </w:tabs>
      <w:spacing w:after="100"/>
    </w:pPr>
    <w:rPr>
      <w:b/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331298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331298"/>
    <w:pPr>
      <w:spacing w:after="100"/>
      <w:ind w:left="440"/>
    </w:pPr>
  </w:style>
  <w:style w:type="character" w:styleId="FollowedHyperlink">
    <w:name w:val="FollowedHyperlink"/>
    <w:basedOn w:val="DefaultParagraphFont"/>
    <w:uiPriority w:val="99"/>
    <w:semiHidden/>
    <w:unhideWhenUsed/>
    <w:rsid w:val="00B60412"/>
    <w:rPr>
      <w:color w:val="800080" w:themeColor="followedHyperlink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4836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75483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i-F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fi-FI" w:eastAsia="fi-F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5A95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31298"/>
    <w:pPr>
      <w:keepNext/>
      <w:keepLines/>
      <w:spacing w:before="480" w:after="360"/>
      <w:outlineLvl w:val="0"/>
    </w:pPr>
    <w:rPr>
      <w:rFonts w:eastAsia="Times New Roman"/>
      <w:b/>
      <w:bCs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604F"/>
    <w:pPr>
      <w:keepNext/>
      <w:keepLines/>
      <w:spacing w:before="360" w:after="240"/>
      <w:outlineLvl w:val="1"/>
    </w:pPr>
    <w:rPr>
      <w:rFonts w:eastAsia="Times New Roman"/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604F"/>
    <w:pPr>
      <w:keepNext/>
      <w:keepLines/>
      <w:spacing w:before="240" w:after="120"/>
      <w:outlineLvl w:val="2"/>
    </w:pPr>
    <w:rPr>
      <w:rFonts w:eastAsia="Times New Roman"/>
      <w:b/>
      <w:bCs/>
      <w:sz w:val="24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483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607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Opsi luettelo"/>
    <w:basedOn w:val="Normal"/>
    <w:uiPriority w:val="99"/>
    <w:qFormat/>
    <w:rsid w:val="0016077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147A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147A6"/>
    <w:rPr>
      <w:rFonts w:ascii="Tahoma" w:hAnsi="Tahoma" w:cs="Tahoma"/>
      <w:sz w:val="16"/>
      <w:szCs w:val="16"/>
    </w:rPr>
  </w:style>
  <w:style w:type="paragraph" w:customStyle="1" w:styleId="NormaaliWWW1">
    <w:name w:val="Normaali (WWW)1"/>
    <w:basedOn w:val="Normal"/>
    <w:uiPriority w:val="99"/>
    <w:unhideWhenUsed/>
    <w:rsid w:val="00DA5AA1"/>
    <w:pPr>
      <w:spacing w:after="0" w:line="384" w:lineRule="atLeast"/>
    </w:pPr>
    <w:rPr>
      <w:rFonts w:ascii="Verdana" w:eastAsia="Times New Roman" w:hAnsi="Verdana"/>
      <w:color w:val="272727"/>
      <w:sz w:val="17"/>
      <w:szCs w:val="17"/>
      <w:lang w:eastAsia="fi-FI"/>
    </w:rPr>
  </w:style>
  <w:style w:type="character" w:styleId="Hyperlink">
    <w:name w:val="Hyperlink"/>
    <w:uiPriority w:val="99"/>
    <w:unhideWhenUsed/>
    <w:rsid w:val="00DA5AA1"/>
    <w:rPr>
      <w:color w:val="D31D00"/>
      <w:u w:val="single"/>
    </w:rPr>
  </w:style>
  <w:style w:type="paragraph" w:customStyle="1" w:styleId="Default">
    <w:name w:val="Default"/>
    <w:rsid w:val="00DA5AA1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character" w:customStyle="1" w:styleId="Heading1Char">
    <w:name w:val="Heading 1 Char"/>
    <w:link w:val="Heading1"/>
    <w:uiPriority w:val="9"/>
    <w:rsid w:val="00331298"/>
    <w:rPr>
      <w:rFonts w:eastAsia="Times New Roman" w:cs="Times New Roman"/>
      <w:b/>
      <w:bCs/>
      <w:sz w:val="44"/>
      <w:szCs w:val="28"/>
    </w:rPr>
  </w:style>
  <w:style w:type="character" w:customStyle="1" w:styleId="Heading2Char">
    <w:name w:val="Heading 2 Char"/>
    <w:link w:val="Heading2"/>
    <w:uiPriority w:val="9"/>
    <w:rsid w:val="00E0604F"/>
    <w:rPr>
      <w:rFonts w:eastAsia="Times New Roman" w:cs="Times New Roman"/>
      <w:b/>
      <w:bCs/>
      <w:sz w:val="28"/>
      <w:szCs w:val="26"/>
    </w:rPr>
  </w:style>
  <w:style w:type="character" w:customStyle="1" w:styleId="Heading3Char">
    <w:name w:val="Heading 3 Char"/>
    <w:link w:val="Heading3"/>
    <w:uiPriority w:val="9"/>
    <w:rsid w:val="00E0604F"/>
    <w:rPr>
      <w:rFonts w:eastAsia="Times New Roman" w:cs="Times New Roman"/>
      <w:b/>
      <w:bCs/>
      <w:sz w:val="24"/>
    </w:rPr>
  </w:style>
  <w:style w:type="paragraph" w:styleId="Header">
    <w:name w:val="header"/>
    <w:basedOn w:val="Normal"/>
    <w:link w:val="HeaderChar"/>
    <w:uiPriority w:val="99"/>
    <w:unhideWhenUsed/>
    <w:rsid w:val="00E0604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604F"/>
  </w:style>
  <w:style w:type="paragraph" w:styleId="Footer">
    <w:name w:val="footer"/>
    <w:basedOn w:val="Normal"/>
    <w:link w:val="FooterChar"/>
    <w:uiPriority w:val="99"/>
    <w:unhideWhenUsed/>
    <w:rsid w:val="00E0604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604F"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31298"/>
    <w:pPr>
      <w:outlineLvl w:val="9"/>
    </w:pPr>
    <w:rPr>
      <w:rFonts w:ascii="Cambria" w:hAnsi="Cambria"/>
      <w:color w:val="932764"/>
      <w:sz w:val="28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331298"/>
    <w:pPr>
      <w:tabs>
        <w:tab w:val="right" w:leader="dot" w:pos="10622"/>
      </w:tabs>
      <w:spacing w:after="100"/>
    </w:pPr>
    <w:rPr>
      <w:b/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331298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331298"/>
    <w:pPr>
      <w:spacing w:after="100"/>
      <w:ind w:left="440"/>
    </w:pPr>
  </w:style>
  <w:style w:type="character" w:styleId="FollowedHyperlink">
    <w:name w:val="FollowedHyperlink"/>
    <w:basedOn w:val="DefaultParagraphFont"/>
    <w:uiPriority w:val="99"/>
    <w:semiHidden/>
    <w:unhideWhenUsed/>
    <w:rsid w:val="00B60412"/>
    <w:rPr>
      <w:color w:val="800080" w:themeColor="followedHyperlink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4836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75483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7921227">
      <w:bodyDiv w:val="1"/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80459">
          <w:marLeft w:val="15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694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516196">
                  <w:marLeft w:val="225"/>
                  <w:marRight w:val="225"/>
                  <w:marTop w:val="375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975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image" Target="media/image1.emf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media/image4.emf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image" Target="media/image3.emf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Kohdistuspaiva xmlns="03ca75a4-7525-4fd0-b461-2a607204cfe9">2014-01-09T22:00:00+00:00</Kohdistuspaiva>
    <TaxCatchAll xmlns="03ca75a4-7525-4fd0-b461-2a607204cfe9"/>
    <Aihealue xmlns="03ca75a4-7525-4fd0-b461-2a607204cfe9">Henkilöstö</Aihealue>
    <Asiakirjatyyppi xmlns="03ca75a4-7525-4fd0-b461-2a607204cfe9">Muu asiakirja</Asiakirjatyyppi>
    <j3b534c50ba64dfd9276b9f3862c10bc xmlns="03ca75a4-7525-4fd0-b461-2a607204cfe9">
      <Terms xmlns="http://schemas.microsoft.com/office/infopath/2007/PartnerControls"/>
    </j3b534c50ba64dfd9276b9f3862c10bc>
    <_dlc_DocId xmlns="03ca75a4-7525-4fd0-b461-2a607204cfe9">SAVONIA-229-458</_dlc_DocId>
    <_dlc_DocIdUrl xmlns="03ca75a4-7525-4fd0-b461-2a607204cfe9">
      <Url>https://santra.savonia.fi/tiimit/opssuunnittelu/_layouts/DocIdRedir.aspx?ID=SAVONIA-229-458</Url>
      <Description>SAVONIA-229-458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avonia Default Content Type" ma:contentTypeID="0x0101007C99A6B7AEA5684BA478728D451E0C6F004A70A7C41C4B5E44A1BC6F3965734D2E" ma:contentTypeVersion="13" ma:contentTypeDescription="Luo uusi asiakirja." ma:contentTypeScope="" ma:versionID="18eae67a8ae4b3ccc01beebcad04a13d">
  <xsd:schema xmlns:xsd="http://www.w3.org/2001/XMLSchema" xmlns:xs="http://www.w3.org/2001/XMLSchema" xmlns:p="http://schemas.microsoft.com/office/2006/metadata/properties" xmlns:ns2="03ca75a4-7525-4fd0-b461-2a607204cfe9" targetNamespace="http://schemas.microsoft.com/office/2006/metadata/properties" ma:root="true" ma:fieldsID="7b13eadb85d9d23f40f0691a0a9cea65" ns2:_="">
    <xsd:import namespace="03ca75a4-7525-4fd0-b461-2a607204cfe9"/>
    <xsd:element name="properties">
      <xsd:complexType>
        <xsd:sequence>
          <xsd:element name="documentManagement">
            <xsd:complexType>
              <xsd:all>
                <xsd:element ref="ns2:Aihealue"/>
                <xsd:element ref="ns2:Asiakirjatyyppi" minOccurs="0"/>
                <xsd:element ref="ns2:j3b534c50ba64dfd9276b9f3862c10bc" minOccurs="0"/>
                <xsd:element ref="ns2:TaxCatchAll" minOccurs="0"/>
                <xsd:element ref="ns2:TaxCatchAllLabel" minOccurs="0"/>
                <xsd:element ref="ns2:_dlc_DocId" minOccurs="0"/>
                <xsd:element ref="ns2:_dlc_DocIdUrl" minOccurs="0"/>
                <xsd:element ref="ns2:_dlc_DocIdPersistId" minOccurs="0"/>
                <xsd:element ref="ns2:Kohdistuspaiv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ca75a4-7525-4fd0-b461-2a607204cfe9" elementFormDefault="qualified">
    <xsd:import namespace="http://schemas.microsoft.com/office/2006/documentManagement/types"/>
    <xsd:import namespace="http://schemas.microsoft.com/office/infopath/2007/PartnerControls"/>
    <xsd:element name="Aihealue" ma:index="8" ma:displayName="Aihealue" ma:default="Henkilöstö" ma:format="Dropdown" ma:internalName="Aihealue">
      <xsd:simpleType>
        <xsd:restriction base="dms:Choice">
          <xsd:enumeration value="Henkilöstö"/>
          <xsd:enumeration value="Tukipalvelut"/>
          <xsd:enumeration value="Kansainväliset asiat - International Affairs"/>
          <xsd:enumeration value="Kirjasto- ja tietopalvelut"/>
          <xsd:enumeration value="Opiskelijapalvelut"/>
          <xsd:enumeration value="Taloushallinto"/>
          <xsd:enumeration value="Tietohallinto"/>
          <xsd:enumeration value="Tilapalvelut"/>
          <xsd:enumeration value="Viestintäpalvelut"/>
          <xsd:enumeration value="Yleishallinnon palvelut"/>
          <xsd:enumeration value="Muut palvelut"/>
          <xsd:enumeration value="O&amp;O"/>
          <xsd:enumeration value="TKI"/>
          <xsd:enumeration value="Osaamisalueet"/>
          <xsd:enumeration value="Hyvinvointiala"/>
          <xsd:enumeration value="Liiketoiminta- ja kulttuuriala"/>
          <xsd:enumeration value="Teknologia- ja ympäristöala"/>
          <xsd:enumeration value="Johtaminen ja laatu"/>
        </xsd:restriction>
      </xsd:simpleType>
    </xsd:element>
    <xsd:element name="Asiakirjatyyppi" ma:index="9" nillable="true" ma:displayName="Asiakirjatyyppi" ma:default="Muu asiakirja" ma:format="Dropdown" ma:internalName="Asiakirjatyyppi">
      <xsd:simpleType>
        <xsd:restriction base="dms:Choice">
          <xsd:enumeration value="Esite / esittelymateriaali"/>
          <xsd:enumeration value="Esityslista / Asialista"/>
          <xsd:enumeration value="Kirje"/>
          <xsd:enumeration value="Lomake"/>
          <xsd:enumeration value="Ohje"/>
          <xsd:enumeration value="Päätös"/>
          <xsd:enumeration value="Pöytäkirja / Muistio"/>
          <xsd:enumeration value="Raportti"/>
          <xsd:enumeration value="Sopimus"/>
          <xsd:enumeration value="Suunnitelma"/>
          <xsd:enumeration value="Tiedote"/>
          <xsd:enumeration value="Muu asiakirja"/>
        </xsd:restriction>
      </xsd:simpleType>
    </xsd:element>
    <xsd:element name="j3b534c50ba64dfd9276b9f3862c10bc" ma:index="10" nillable="true" ma:taxonomy="true" ma:internalName="j3b534c50ba64dfd9276b9f3862c10bc" ma:taxonomyFieldName="Asiasanat" ma:displayName="Asiasanat" ma:default="" ma:fieldId="{33b534c5-0ba6-4dfd-9276-b9f3862c10bc}" ma:taxonomyMulti="true" ma:sspId="1b83d0fd-d0bf-4cef-8f33-d812e24b4c17" ma:termSetId="81213cf9-4837-4806-b3a4-a1839d9b5766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Luokituksen Kaikki-sarake" ma:hidden="true" ma:list="{867263f0-482b-43fa-a6f6-285e67ec53bf}" ma:internalName="TaxCatchAll" ma:showField="CatchAllData" ma:web="03ca75a4-7525-4fd0-b461-2a607204cf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Luokituksen Kaikki-sarake1" ma:hidden="true" ma:list="{867263f0-482b-43fa-a6f6-285e67ec53bf}" ma:internalName="TaxCatchAllLabel" ma:readOnly="true" ma:showField="CatchAllDataLabel" ma:web="03ca75a4-7525-4fd0-b461-2a607204cf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14" nillable="true" ma:displayName="Tiedostotunnisteen arvo" ma:description="Tälle kohteelle määritetyn tiedostotunnisteen arvo." ma:internalName="_dlc_DocId" ma:readOnly="true">
      <xsd:simpleType>
        <xsd:restriction base="dms:Text"/>
      </xsd:simpleType>
    </xsd:element>
    <xsd:element name="_dlc_DocIdUrl" ma:index="15" nillable="true" ma:displayName="Tiedostotunniste" ma:description="Tämän tiedoston pysyvä linkki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Kohdistuspaiva" ma:index="17" nillable="true" ma:displayName="Kohdistuspäivä" ma:default="[today]" ma:description="Kohdistuspäivä voi olla esim. kokouspäivä, seminaaripäivä tai dokumentin luontipäivä." ma:format="DateOnly" ma:internalName="Kohdistuspaiva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B23FEE-E6C5-424D-B916-8F66F481C9C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2388FCB-6C3B-4E41-BAD0-1C92B8926EFC}">
  <ds:schemaRefs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purl.org/dc/dcmitype/"/>
    <ds:schemaRef ds:uri="http://www.w3.org/XML/1998/namespace"/>
    <ds:schemaRef ds:uri="03ca75a4-7525-4fd0-b461-2a607204cfe9"/>
    <ds:schemaRef ds:uri="http://schemas.openxmlformats.org/package/2006/metadata/core-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CB1AC3B9-C7C2-4EF3-9FE9-32F34DFC39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ca75a4-7525-4fd0-b461-2a607204cf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17E4F5B-2620-424C-AD78-170C011B03DD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1186A44B-DF42-4E4F-9062-53803240B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1861</Words>
  <Characters>15079</Characters>
  <Application>Microsoft Office Word</Application>
  <DocSecurity>0</DocSecurity>
  <Lines>125</Lines>
  <Paragraphs>33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16907</CharactersWithSpaces>
  <SharedDoc>false</SharedDoc>
  <HLinks>
    <vt:vector size="162" baseType="variant">
      <vt:variant>
        <vt:i4>3539024</vt:i4>
      </vt:variant>
      <vt:variant>
        <vt:i4>129</vt:i4>
      </vt:variant>
      <vt:variant>
        <vt:i4>0</vt:i4>
      </vt:variant>
      <vt:variant>
        <vt:i4>5</vt:i4>
      </vt:variant>
      <vt:variant>
        <vt:lpwstr>http://portal.savonia.fi/amk/oma/henkilokunta/ops_kehitys</vt:lpwstr>
      </vt:variant>
      <vt:variant>
        <vt:lpwstr/>
      </vt:variant>
      <vt:variant>
        <vt:i4>1441826</vt:i4>
      </vt:variant>
      <vt:variant>
        <vt:i4>126</vt:i4>
      </vt:variant>
      <vt:variant>
        <vt:i4>0</vt:i4>
      </vt:variant>
      <vt:variant>
        <vt:i4>5</vt:i4>
      </vt:variant>
      <vt:variant>
        <vt:lpwstr>http://webd.savonia.fi/tertta/OPS_yleinen/tähän_tiedoston_nimi.pdf%3c/a</vt:lpwstr>
      </vt:variant>
      <vt:variant>
        <vt:lpwstr/>
      </vt:variant>
      <vt:variant>
        <vt:i4>1835078</vt:i4>
      </vt:variant>
      <vt:variant>
        <vt:i4>123</vt:i4>
      </vt:variant>
      <vt:variant>
        <vt:i4>0</vt:i4>
      </vt:variant>
      <vt:variant>
        <vt:i4>5</vt:i4>
      </vt:variant>
      <vt:variant>
        <vt:lpwstr>http://webd.savonia.fi/nettiops/</vt:lpwstr>
      </vt:variant>
      <vt:variant>
        <vt:lpwstr/>
      </vt:variant>
      <vt:variant>
        <vt:i4>1835078</vt:i4>
      </vt:variant>
      <vt:variant>
        <vt:i4>119</vt:i4>
      </vt:variant>
      <vt:variant>
        <vt:i4>0</vt:i4>
      </vt:variant>
      <vt:variant>
        <vt:i4>5</vt:i4>
      </vt:variant>
      <vt:variant>
        <vt:lpwstr>http://webd.savonia.fi/nettiops/</vt:lpwstr>
      </vt:variant>
      <vt:variant>
        <vt:lpwstr/>
      </vt:variant>
      <vt:variant>
        <vt:i4>1441826</vt:i4>
      </vt:variant>
      <vt:variant>
        <vt:i4>117</vt:i4>
      </vt:variant>
      <vt:variant>
        <vt:i4>0</vt:i4>
      </vt:variant>
      <vt:variant>
        <vt:i4>5</vt:i4>
      </vt:variant>
      <vt:variant>
        <vt:lpwstr>http://webd.savonia.fi/tertta/OPS_yleinen/tähän_tiedoston_nimi.pdf%3c/a</vt:lpwstr>
      </vt:variant>
      <vt:variant>
        <vt:lpwstr/>
      </vt:variant>
      <vt:variant>
        <vt:i4>1835078</vt:i4>
      </vt:variant>
      <vt:variant>
        <vt:i4>114</vt:i4>
      </vt:variant>
      <vt:variant>
        <vt:i4>0</vt:i4>
      </vt:variant>
      <vt:variant>
        <vt:i4>5</vt:i4>
      </vt:variant>
      <vt:variant>
        <vt:lpwstr>http://webd.savonia.fi/nettiops/</vt:lpwstr>
      </vt:variant>
      <vt:variant>
        <vt:lpwstr/>
      </vt:variant>
      <vt:variant>
        <vt:i4>1835078</vt:i4>
      </vt:variant>
      <vt:variant>
        <vt:i4>111</vt:i4>
      </vt:variant>
      <vt:variant>
        <vt:i4>0</vt:i4>
      </vt:variant>
      <vt:variant>
        <vt:i4>5</vt:i4>
      </vt:variant>
      <vt:variant>
        <vt:lpwstr>http://webd.savonia.fi/nettiops/</vt:lpwstr>
      </vt:variant>
      <vt:variant>
        <vt:lpwstr/>
      </vt:variant>
      <vt:variant>
        <vt:i4>1835078</vt:i4>
      </vt:variant>
      <vt:variant>
        <vt:i4>108</vt:i4>
      </vt:variant>
      <vt:variant>
        <vt:i4>0</vt:i4>
      </vt:variant>
      <vt:variant>
        <vt:i4>5</vt:i4>
      </vt:variant>
      <vt:variant>
        <vt:lpwstr>http://webd.savonia.fi/nettiops/</vt:lpwstr>
      </vt:variant>
      <vt:variant>
        <vt:lpwstr/>
      </vt:variant>
      <vt:variant>
        <vt:i4>6815832</vt:i4>
      </vt:variant>
      <vt:variant>
        <vt:i4>105</vt:i4>
      </vt:variant>
      <vt:variant>
        <vt:i4>0</vt:i4>
      </vt:variant>
      <vt:variant>
        <vt:i4>5</vt:i4>
      </vt:variant>
      <vt:variant>
        <vt:lpwstr>C:\Users\kekosan\AppData\Local\Microsoft\Windows\Temporary Internet Files\Content.Outlook\AppData\Local\Microsoft\Windows\webd\nettiops\</vt:lpwstr>
      </vt:variant>
      <vt:variant>
        <vt:lpwstr/>
      </vt:variant>
      <vt:variant>
        <vt:i4>1114188</vt:i4>
      </vt:variant>
      <vt:variant>
        <vt:i4>102</vt:i4>
      </vt:variant>
      <vt:variant>
        <vt:i4>0</vt:i4>
      </vt:variant>
      <vt:variant>
        <vt:i4>5</vt:i4>
      </vt:variant>
      <vt:variant>
        <vt:lpwstr>http://webd.savonia.fi/otas/</vt:lpwstr>
      </vt:variant>
      <vt:variant>
        <vt:lpwstr/>
      </vt:variant>
      <vt:variant>
        <vt:i4>2359350</vt:i4>
      </vt:variant>
      <vt:variant>
        <vt:i4>99</vt:i4>
      </vt:variant>
      <vt:variant>
        <vt:i4>0</vt:i4>
      </vt:variant>
      <vt:variant>
        <vt:i4>5</vt:i4>
      </vt:variant>
      <vt:variant>
        <vt:lpwstr>http://www.minedu.fi/OPM/Julkaisut/2009/Tutkintojen_kansallinen_viitekehys.html</vt:lpwstr>
      </vt:variant>
      <vt:variant>
        <vt:lpwstr/>
      </vt:variant>
      <vt:variant>
        <vt:i4>1769523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_Toc286153261</vt:lpwstr>
      </vt:variant>
      <vt:variant>
        <vt:i4>1769523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_Toc286153260</vt:lpwstr>
      </vt:variant>
      <vt:variant>
        <vt:i4>1572915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_Toc286153259</vt:lpwstr>
      </vt:variant>
      <vt:variant>
        <vt:i4>1572915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_Toc286153258</vt:lpwstr>
      </vt:variant>
      <vt:variant>
        <vt:i4>1572915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_Toc286153257</vt:lpwstr>
      </vt:variant>
      <vt:variant>
        <vt:i4>1572915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_Toc286153256</vt:lpwstr>
      </vt:variant>
      <vt:variant>
        <vt:i4>1572915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_Toc286153255</vt:lpwstr>
      </vt:variant>
      <vt:variant>
        <vt:i4>1572915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_Toc286153254</vt:lpwstr>
      </vt:variant>
      <vt:variant>
        <vt:i4>1572915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_Toc286153253</vt:lpwstr>
      </vt:variant>
      <vt:variant>
        <vt:i4>1572915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_Toc286153252</vt:lpwstr>
      </vt:variant>
      <vt:variant>
        <vt:i4>1572915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_Toc286153251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_Toc286153250</vt:lpwstr>
      </vt:variant>
      <vt:variant>
        <vt:i4>1638451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_Toc286153249</vt:lpwstr>
      </vt:variant>
      <vt:variant>
        <vt:i4>1638451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_Toc286153248</vt:lpwstr>
      </vt:variant>
      <vt:variant>
        <vt:i4>1638451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_Toc286153247</vt:lpwstr>
      </vt:variant>
      <vt:variant>
        <vt:i4>1638451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_Toc286153246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ktteku</dc:creator>
  <cp:lastModifiedBy>Marja-Riitta Kivi</cp:lastModifiedBy>
  <cp:revision>2</cp:revision>
  <cp:lastPrinted>2014-02-27T10:14:00Z</cp:lastPrinted>
  <dcterms:created xsi:type="dcterms:W3CDTF">2016-01-29T15:31:00Z</dcterms:created>
  <dcterms:modified xsi:type="dcterms:W3CDTF">2016-01-29T15:31:00Z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6e1ed603-438a-4a4e-bd4f-613ac6abacc9</vt:lpwstr>
  </property>
  <property fmtid="{D5CDD505-2E9C-101B-9397-08002B2CF9AE}" pid="3" name="ContentTypeId">
    <vt:lpwstr>0x0101007C99A6B7AEA5684BA478728D451E0C6F004A70A7C41C4B5E44A1BC6F3965734D2E</vt:lpwstr>
  </property>
  <property fmtid="{D5CDD505-2E9C-101B-9397-08002B2CF9AE}" pid="4" name="Asiasanat">
    <vt:lpwstr/>
  </property>
</Properties>
</file>