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382D0" w14:textId="77777777" w:rsidR="0086109F" w:rsidRPr="0086109F" w:rsidRDefault="0086109F">
      <w:pPr>
        <w:rPr>
          <w:b/>
          <w:bCs/>
        </w:rPr>
      </w:pPr>
      <w:r w:rsidRPr="0086109F">
        <w:rPr>
          <w:b/>
          <w:bCs/>
        </w:rPr>
        <w:t>Koulutuksen kuvaus</w:t>
      </w:r>
    </w:p>
    <w:p w14:paraId="3CEF69F5" w14:textId="50069548" w:rsidR="0086109F" w:rsidRDefault="0086109F">
      <w:r w:rsidRPr="0086109F">
        <w:t xml:space="preserve">Ensihoitajan tutkinto-ohjelma johtaa sosiaali- ja terveysalan ammattikorkeakoulututkintoon, tutkintonimikkeet ovat sairaanhoitaja (AMK) ja ensihoitaja (AMK). Opintojen laajuus on 240 opintopistettä ja kesto 4 vuotta. Tutkinnon tuottama osaaminen vastaa Euroopan unionin alueella yhteisesti määriteltyä korkeakoulutasoa, mikä mahdollistaa työvoiman ja asiantuntijoiden liikkumisen. </w:t>
      </w:r>
      <w:r w:rsidRPr="0086109F">
        <w:br/>
      </w:r>
      <w:r w:rsidRPr="0086109F">
        <w:br/>
        <w:t xml:space="preserve">Ensihoitaja on sairaalan ulkopuolisen ensihoitotyön asiantuntija, jonka tehtävä on arvioida itsenäisesti äkillisesti sairastuneen tai vammautuneen henkilön tila, käynnistää ja ylläpitää potilaan peruselintoimintoja, parantaa potilaan ennustetta ja kohentaa tai lievittää hänen tilaansa. Ensihoitajan tehtävä on myös tukea ja ohjata yksilöitä ja yhteisöjä erilaisissa akuuteissa tilanteissa elämän eri vaiheissa. Ensihoitajan erityisvastuualueena on hoitotasoinen ensihoito eli valmius antaa tehostetun hoidon tasoista hoitoa sairaalan ulkopuolella. Ensihoidossa korostuu viranomaisyhteistyö hätäkeskuksen, ensivastetoiminnan, poliisin, pelastuspalvelun ja sosiaalitoimen kanssa. Ensihoitopalvelu on osa maamme terveydenhuoltojärjestelmää. Ensihoitopalvelu mahdollistaa terveydenhuollon toimenpiteiden kohdentamisen ja tarpeellisen hoidon aloittamisen potilaalle jo kohtaamistilanteessa ennen kuljetusta. Suomalaisessa ensihoidossa korostuu pitkien välimatkojen vuoksi myös kuljetuksen aikainen potilaan tarkkailu ja hoito. Ensihoitaja voi työskennellä mm. ambulansseissa, sairaaloiden päivystysyksiköissä, teho-osastoilla tai muissa ensihoidon ja akuuttihoitotyön suunnittelu-, koulutus-, hallinto- ja kehittämistehtävissä tai yrittäjänä. </w:t>
      </w:r>
      <w:r w:rsidRPr="0086109F">
        <w:br/>
      </w:r>
      <w:r w:rsidRPr="0086109F">
        <w:br/>
        <w:t>Sairaanhoitaja työskentelee hoitotyön asiantuntijana kansallisissa ja kansainvälisissä, monialaisissa työryhmissä ja kehittää näyttöön perustuvaa hoitotyötä. Hän voi työskennellä julkisissa ja yksityisissä sekä kolmannen sektorin sosiaali- ja terveydenhuollon organisaatioissa. Sairaanhoitaja toteuttaa yksilön, perheen ja yhteisön hoitotyötä, joka edistää ja ylläpitää terveyttä, ehkäisee sairauksia, parantaa ja edistää kuntoutumista.</w:t>
      </w:r>
      <w:r w:rsidRPr="0086109F">
        <w:br/>
      </w:r>
      <w:r w:rsidRPr="0086109F">
        <w:br/>
        <w:t xml:space="preserve">Ensihoitajan ja </w:t>
      </w:r>
      <w:r>
        <w:t>s</w:t>
      </w:r>
      <w:r w:rsidRPr="0086109F">
        <w:t>airaanhoitajan toimintaa ohjaavat hoitotyön arvot ja eettiset periaatteet. Ammatillisen toiminnan lähtökohtana ovat kulloinkin voimassa oleva lainsäädäntö ja Suomen terveyspoliittiset linjaukset. Henkilöstön osaamista säännellään myös eurooppalaisella lainsäädännöllä, jonka tavoitteena on turvata kaikille yhtäläiset mahdollisuudet terveyteen ja hyvinvointiin.</w:t>
      </w:r>
      <w:r w:rsidRPr="0086109F">
        <w:br/>
      </w:r>
      <w:r w:rsidRPr="0086109F">
        <w:br/>
      </w:r>
      <w:r w:rsidR="004E3D4D" w:rsidRPr="004E3D4D">
        <w:t>Lupa- ja valvontavirasto</w:t>
      </w:r>
      <w:r w:rsidR="004E3D4D">
        <w:t xml:space="preserve"> </w:t>
      </w:r>
      <w:r w:rsidRPr="0086109F">
        <w:t xml:space="preserve">laillistaa ensihoitajan (AMK) hakemuksesta terveydenhuollon laillistetuksi ammattihenkilöksi, sairaanhoitajaksi. Laillistamisen edellytyksenä on, että ensihoitajakoulutuksessa on suoritettu 240 op sekä opetussuunnitelman mukaiset sisällöt ja koulutus täyttää sairaanhoitajakoulutuksen vähimmäisvaatimukset. </w:t>
      </w:r>
      <w:r w:rsidRPr="0086109F">
        <w:lastRenderedPageBreak/>
        <w:t xml:space="preserve">Sairaanhoitajan ammattipätevyyttä ja yleissairaanhoidosta vastaavan sairaanhoitajan koulutusta säätelevät Euroopan parlamentin ja neuvoston direktiivi 2013/55/EY ja eurooppalainen tutkintojen viitekehys (European </w:t>
      </w:r>
      <w:proofErr w:type="spellStart"/>
      <w:r w:rsidRPr="0086109F">
        <w:t>Qualifications</w:t>
      </w:r>
      <w:proofErr w:type="spellEnd"/>
      <w:r w:rsidRPr="0086109F">
        <w:t xml:space="preserve"> Framework, 2006). Ammattikorkeakoulun tehtävänä on todentaa, että valmistuvalla terveydenhuollon ammattihenkilöllä on ammattitaitovaatimusten edellyttämä osaaminen.</w:t>
      </w:r>
    </w:p>
    <w:p w14:paraId="477ECD12" w14:textId="77777777" w:rsidR="0086109F" w:rsidRDefault="0086109F"/>
    <w:p w14:paraId="7677C5B6" w14:textId="668DFAA9" w:rsidR="0086109F" w:rsidRPr="0086109F" w:rsidRDefault="0086109F">
      <w:pPr>
        <w:rPr>
          <w:b/>
          <w:bCs/>
        </w:rPr>
      </w:pPr>
      <w:r w:rsidRPr="0086109F">
        <w:rPr>
          <w:b/>
          <w:bCs/>
        </w:rPr>
        <w:t>Toteutus</w:t>
      </w:r>
    </w:p>
    <w:p w14:paraId="29EF2D2F" w14:textId="77777777" w:rsidR="001F6D39" w:rsidRDefault="0086109F">
      <w:r w:rsidRPr="0086109F">
        <w:t xml:space="preserve">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r w:rsidRPr="0086109F">
        <w:br/>
      </w:r>
      <w:r w:rsidRPr="0086109F">
        <w:br/>
        <w:t xml:space="preserve">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 </w:t>
      </w:r>
      <w:r w:rsidRPr="0086109F">
        <w:br/>
      </w:r>
      <w:r w:rsidRPr="0086109F">
        <w:br/>
        <w:t xml:space="preserve">Savoniassa hyödynnetään laajasti aikaisemman osaamisen tunnistamista ja tunnustamista sekä työn </w:t>
      </w:r>
      <w:proofErr w:type="spellStart"/>
      <w:r w:rsidRPr="0086109F">
        <w:t>opinnollistamista</w:t>
      </w:r>
      <w:proofErr w:type="spellEnd"/>
      <w:r w:rsidRPr="0086109F">
        <w:t xml:space="preserve"> osana opiskelijan henkilökohtaista opiskelusuunnitelmaa. Opiskelija voi syventää tai laajentaa osaamistaan hyödyntämällä Savonian kansallisten ja kansainvälisten korkeakoulukumppaneiden tarjontaa. </w:t>
      </w:r>
      <w:r w:rsidRPr="0086109F">
        <w:br/>
      </w:r>
      <w:r w:rsidRPr="0086109F">
        <w:br/>
        <w:t xml:space="preserve">Vuositeemojen ja opintojaksojen sisällöissä sekä toteutustavoissa huomioidaan vastuullisuus, kestävä kehitys ja globaalit inhimillisen turvallisuuden haasteet. </w:t>
      </w:r>
    </w:p>
    <w:p w14:paraId="5E263BB5" w14:textId="12D2C99B" w:rsidR="0086109F" w:rsidRDefault="001F6D39">
      <w:r w:rsidRPr="001F6D39">
        <w:t>Opiskelijapalvelut, kirjasto- ja tietopalvelut, kansainvälisyyspalvelut ja muut korkeakoulupalvelut auttavat opiskelussa. Koulutuksessa noudatetaan esteettömyyden sekä kestävän kehityksen periaatteita</w:t>
      </w:r>
      <w:r w:rsidR="0086109F" w:rsidRPr="0086109F">
        <w:br/>
      </w:r>
      <w:r w:rsidR="0086109F" w:rsidRPr="0086109F">
        <w:br/>
        <w:t xml:space="preserve">Opiskelija pitää yllä koko koulutuksen ajan henkilökohtaista oppimisympäristöä (PLE= personal </w:t>
      </w:r>
      <w:proofErr w:type="spellStart"/>
      <w:r w:rsidR="0086109F" w:rsidRPr="0086109F">
        <w:t>learning</w:t>
      </w:r>
      <w:proofErr w:type="spellEnd"/>
      <w:r w:rsidR="0086109F" w:rsidRPr="0086109F">
        <w:t xml:space="preserve"> </w:t>
      </w:r>
      <w:proofErr w:type="spellStart"/>
      <w:r w:rsidR="0086109F" w:rsidRPr="0086109F">
        <w:t>environment</w:t>
      </w:r>
      <w:proofErr w:type="spellEnd"/>
      <w:r w:rsidR="0086109F" w:rsidRPr="0086109F">
        <w:t xml:space="preserve">), jossa reflektoi omaa kehittymistään opintojen puolivuotisteemojen mukaisesti. </w:t>
      </w:r>
      <w:r w:rsidR="0086109F" w:rsidRPr="0086109F">
        <w:br/>
      </w:r>
      <w:r w:rsidR="0086109F" w:rsidRPr="0086109F">
        <w:br/>
      </w:r>
      <w:r w:rsidR="0086109F" w:rsidRPr="0086109F">
        <w:lastRenderedPageBreak/>
        <w:t xml:space="preserve">Ensihoitajan tutkinto-ohjelman opetussuunnitelmassa määritellään kunkin opintojakson tavoitteet ja keskeinen asiasisältö, laajuus opintopisteinä, opintojen ja opetuksen järjestämisen periaatteet sekä vaadittavat suoritukset. Koulutuksen toteutussuunnittelu toteutetaan lukukausittain. Saman lukukauden aikana toteutettavat opintojaksot suunnitellaan yhtenä kokonaisuutena. Opintojen joustavuuden takaavat virtuaaliopinnot, sosiaalisen median käyttö oppimisen välineenä ja vaihtoehtoisten osaamisen osoittamistapojen käyttäminen. Aiemmin hankitun osaamisen tunnistaminen, tunnustaminen ja näyttö (AHOT) sekä työn </w:t>
      </w:r>
      <w:proofErr w:type="spellStart"/>
      <w:r w:rsidR="0086109F" w:rsidRPr="0086109F">
        <w:t>opinnollistaminen</w:t>
      </w:r>
      <w:proofErr w:type="spellEnd"/>
      <w:r w:rsidR="0086109F" w:rsidRPr="0086109F">
        <w:t xml:space="preserve"> ovat osa tätä prosessia. Opiskelun henkilökohtaistamisen (HOPS) ja osaamisen kehittymisen tukena toimii opettajatuutori. </w:t>
      </w:r>
      <w:r w:rsidR="0086109F" w:rsidRPr="0086109F">
        <w:br/>
      </w:r>
      <w:r w:rsidR="0086109F" w:rsidRPr="0086109F">
        <w:br/>
        <w:t xml:space="preserve">Ensihoitajan tutkinto-ohjelman toteutuksen periaatteita ovat käytännön ja teoriaopetuksen vuoropuhelu, oppiminen erilaisissa asiantuntijakulttuureissa ja opiskelijan yksilöllisten etenemispolkujen turvaaminen. Opiskelussa vuorottelevat ja lomittuvat lähiopetus sekä yksin ja ryhmässä tapahtuva itsenäinen opiskelu. Osa opiskelua ja oppimista tapahtuu koululla taitopajoissa ja simulaatiotilanteissa. Harjoittelu aidoissa työelämän ympäristöissä sekä muut työelämässä käytettävät opiskelumuodot, kuten erilaiset työelämän kanssa yhteistyössä toteutettavat projektit, ovat osa opiskelua ja osaamisen kehittymistä. Opintojen alusta lähtien opiskelijoita tuetaan yhteisölliseen oppimiseen ja itsenäiseen tiedon hankintaan. Ensihoitajakoulutuksen aikana opiskelija antaa näytön sairaanhoitajan, perustason ja hoitotason ensihoitotyön osaamisesta. </w:t>
      </w:r>
      <w:r w:rsidR="0086109F" w:rsidRPr="0086109F">
        <w:br/>
      </w:r>
      <w:r w:rsidR="0086109F" w:rsidRPr="0086109F">
        <w:br/>
        <w:t xml:space="preserve">Kansainvälistyminen on osa opiskelua. Ruotsin kielen ja viestinnän opinnoissa opiskelija saavuttaa vähintään ammattikorkeakouluasetuksen 7§:n mukaisen kielitaidon, joka arvioidaan kielitaidosta annetun lain (424/2003) mukaisesti. Englannin kielen ja viestinnän opinnoissa opiskelija saavuttaa vähintään opiskelun, ammatin harjoittamisen ja ammatillisen kehittymisen kannalta tarpeellisen kielitaidon (taso B2). Suomen kielen ja viestinnän opinnoissa opiskelija saavuttaa vähintään opiskelun, ammatin harjoittamisen ja ammatillisen kehittymisen sekä jatko-opintojen kannalta tarpeelliset viestintä- ja vuorovaikutustaidot. Kielen ja viestinnän opinnoissa opiskelijalle annetaan opintojen edetessä palautetta </w:t>
      </w:r>
      <w:proofErr w:type="spellStart"/>
      <w:proofErr w:type="gramStart"/>
      <w:r w:rsidR="0086109F" w:rsidRPr="0086109F">
        <w:t>kieli-ja</w:t>
      </w:r>
      <w:proofErr w:type="spellEnd"/>
      <w:proofErr w:type="gramEnd"/>
      <w:r w:rsidR="0086109F" w:rsidRPr="0086109F">
        <w:t xml:space="preserve"> viestintävalmiuksien kehittymisestä. Kieli- ja viestintäopintoja voidaan integroida tarkoituksenmukaisesti ammattiaineiden opintoihin. </w:t>
      </w:r>
      <w:r w:rsidR="0086109F" w:rsidRPr="0086109F">
        <w:br/>
      </w:r>
      <w:r w:rsidR="0086109F" w:rsidRPr="0086109F">
        <w:br/>
        <w:t xml:space="preserve">Opiskelijalla on mahdollisuus opiskella opintojen eri vaiheessa kansainvälisyyttä ja kulttuurista osaamista 60 op verran joko ulkomailla erilaisissa vaihto-ohjelmissa tai Savoniassa valitsemalla opintoja Bachelor' </w:t>
      </w:r>
      <w:proofErr w:type="spellStart"/>
      <w:r w:rsidR="0086109F" w:rsidRPr="0086109F">
        <w:t>Degree</w:t>
      </w:r>
      <w:proofErr w:type="spellEnd"/>
      <w:r w:rsidR="0086109F" w:rsidRPr="0086109F">
        <w:t xml:space="preserve"> of </w:t>
      </w:r>
      <w:proofErr w:type="spellStart"/>
      <w:r w:rsidR="0086109F" w:rsidRPr="0086109F">
        <w:t>Nursing</w:t>
      </w:r>
      <w:proofErr w:type="spellEnd"/>
      <w:r w:rsidR="0086109F" w:rsidRPr="0086109F">
        <w:t xml:space="preserve"> tutkinnosta. Opintojen tai harjoittelujen suorittaminen ulkomailla ei jatka opiskeluaikaa. Kulttuurisia taitoja opiskelija voi harjoitella myös </w:t>
      </w:r>
      <w:proofErr w:type="spellStart"/>
      <w:r w:rsidR="0086109F" w:rsidRPr="0086109F">
        <w:t>tuutoroidessaan</w:t>
      </w:r>
      <w:proofErr w:type="spellEnd"/>
      <w:r w:rsidR="0086109F" w:rsidRPr="0086109F">
        <w:t xml:space="preserve"> kansainvälisiä vaihto-opiskelijoita ja toimimalla esimerkiksi maahanmuuttajayhteisöissä. Opiskelija voi halutessaan </w:t>
      </w:r>
      <w:r w:rsidR="0086109F" w:rsidRPr="0086109F">
        <w:lastRenderedPageBreak/>
        <w:t xml:space="preserve">suorittaa valinnaisia kieliopintoja, jotka sisällytetään osaksi henkilökohtaista opiskelu- ja urasuunnitelmaa. </w:t>
      </w:r>
      <w:r w:rsidR="0086109F" w:rsidRPr="0086109F">
        <w:br/>
      </w:r>
      <w:r w:rsidR="0086109F" w:rsidRPr="0086109F">
        <w:br/>
        <w:t xml:space="preserve">Arvioinnissa noudatetaan Savonia-ammattikorkeakoulun tutkintosääntöä. Arvioinnilla ohjataan ja tarkistetaan opiskelijan opintojen tavoitteiden saavuttamista. Arvioinnin kriteerit perustuvat opintojakson tavoitteisiin ja opiskelijan saa opintojakson alkaessa tiedot arviointiperusteista. Opiskelijalla on oikeus saada tieto arviointiperusteiden soveltamisesta opintosuoritukseensa. </w:t>
      </w:r>
      <w:r w:rsidR="0086109F" w:rsidRPr="0086109F">
        <w:br/>
      </w:r>
      <w:r w:rsidR="0086109F" w:rsidRPr="0086109F">
        <w:br/>
        <w:t>Ensihoitajan tutkinto-ohjelmassa lukukauden opinnoista kerätään palautetta k</w:t>
      </w:r>
      <w:r w:rsidR="00D44289">
        <w:t>eskustelutilaisuuksissa</w:t>
      </w:r>
      <w:r w:rsidR="0086109F" w:rsidRPr="0086109F">
        <w:t xml:space="preserve">. Tämän lisäksi opiskelijalla on mahdollisuus antaa palautetta Repun yleisen Kaiku-palautejärjestelmän kautta. Palaute on mahdollista antaa omalla nimellä tai anonyymisti. Opiskelija voi antaa palautetta opintojaksoista </w:t>
      </w:r>
      <w:proofErr w:type="spellStart"/>
      <w:r w:rsidR="0086109F" w:rsidRPr="0086109F">
        <w:t>Tuudo</w:t>
      </w:r>
      <w:proofErr w:type="spellEnd"/>
      <w:r w:rsidR="0086109F" w:rsidRPr="0086109F">
        <w:t>-opintojaksopalautteella. Opettaja voi tämän lisäksi kerätä opintojaksoa koskevaa palautetta soveltuvalla menetelmällä.</w:t>
      </w:r>
    </w:p>
    <w:sectPr w:rsidR="008610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9F"/>
    <w:rsid w:val="000E45EC"/>
    <w:rsid w:val="0011498D"/>
    <w:rsid w:val="001F6D39"/>
    <w:rsid w:val="002D30F7"/>
    <w:rsid w:val="004E3D4D"/>
    <w:rsid w:val="0086109F"/>
    <w:rsid w:val="009D42D1"/>
    <w:rsid w:val="00C61031"/>
    <w:rsid w:val="00D44289"/>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C2CD"/>
  <w15:chartTrackingRefBased/>
  <w15:docId w15:val="{51D4633C-D706-4B00-AF23-A95C537D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lang w:val="fi-FI"/>
    </w:rPr>
  </w:style>
  <w:style w:type="paragraph" w:styleId="Otsikko1">
    <w:name w:val="heading 1"/>
    <w:basedOn w:val="Normaali"/>
    <w:next w:val="Normaali"/>
    <w:link w:val="Otsikko1Char"/>
    <w:uiPriority w:val="9"/>
    <w:qFormat/>
    <w:rsid w:val="00861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61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6109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6109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6109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6109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6109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6109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6109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6109F"/>
    <w:rPr>
      <w:rFonts w:asciiTheme="majorHAnsi" w:eastAsiaTheme="majorEastAsia" w:hAnsiTheme="majorHAnsi" w:cstheme="majorBidi"/>
      <w:color w:val="0F4761" w:themeColor="accent1" w:themeShade="BF"/>
      <w:sz w:val="40"/>
      <w:szCs w:val="40"/>
      <w:lang w:val="fi-FI"/>
    </w:rPr>
  </w:style>
  <w:style w:type="character" w:customStyle="1" w:styleId="Otsikko2Char">
    <w:name w:val="Otsikko 2 Char"/>
    <w:basedOn w:val="Kappaleenoletusfontti"/>
    <w:link w:val="Otsikko2"/>
    <w:uiPriority w:val="9"/>
    <w:semiHidden/>
    <w:rsid w:val="0086109F"/>
    <w:rPr>
      <w:rFonts w:asciiTheme="majorHAnsi" w:eastAsiaTheme="majorEastAsia" w:hAnsiTheme="majorHAnsi" w:cstheme="majorBidi"/>
      <w:color w:val="0F4761" w:themeColor="accent1" w:themeShade="BF"/>
      <w:sz w:val="32"/>
      <w:szCs w:val="32"/>
      <w:lang w:val="fi-FI"/>
    </w:rPr>
  </w:style>
  <w:style w:type="character" w:customStyle="1" w:styleId="Otsikko3Char">
    <w:name w:val="Otsikko 3 Char"/>
    <w:basedOn w:val="Kappaleenoletusfontti"/>
    <w:link w:val="Otsikko3"/>
    <w:uiPriority w:val="9"/>
    <w:semiHidden/>
    <w:rsid w:val="0086109F"/>
    <w:rPr>
      <w:rFonts w:eastAsiaTheme="majorEastAsia" w:cstheme="majorBidi"/>
      <w:color w:val="0F4761" w:themeColor="accent1" w:themeShade="BF"/>
      <w:sz w:val="28"/>
      <w:szCs w:val="28"/>
      <w:lang w:val="fi-FI"/>
    </w:rPr>
  </w:style>
  <w:style w:type="character" w:customStyle="1" w:styleId="Otsikko4Char">
    <w:name w:val="Otsikko 4 Char"/>
    <w:basedOn w:val="Kappaleenoletusfontti"/>
    <w:link w:val="Otsikko4"/>
    <w:uiPriority w:val="9"/>
    <w:semiHidden/>
    <w:rsid w:val="0086109F"/>
    <w:rPr>
      <w:rFonts w:eastAsiaTheme="majorEastAsia" w:cstheme="majorBidi"/>
      <w:i/>
      <w:iCs/>
      <w:color w:val="0F4761" w:themeColor="accent1" w:themeShade="BF"/>
      <w:lang w:val="fi-FI"/>
    </w:rPr>
  </w:style>
  <w:style w:type="character" w:customStyle="1" w:styleId="Otsikko5Char">
    <w:name w:val="Otsikko 5 Char"/>
    <w:basedOn w:val="Kappaleenoletusfontti"/>
    <w:link w:val="Otsikko5"/>
    <w:uiPriority w:val="9"/>
    <w:semiHidden/>
    <w:rsid w:val="0086109F"/>
    <w:rPr>
      <w:rFonts w:eastAsiaTheme="majorEastAsia" w:cstheme="majorBidi"/>
      <w:color w:val="0F4761" w:themeColor="accent1" w:themeShade="BF"/>
      <w:lang w:val="fi-FI"/>
    </w:rPr>
  </w:style>
  <w:style w:type="character" w:customStyle="1" w:styleId="Otsikko6Char">
    <w:name w:val="Otsikko 6 Char"/>
    <w:basedOn w:val="Kappaleenoletusfontti"/>
    <w:link w:val="Otsikko6"/>
    <w:uiPriority w:val="9"/>
    <w:semiHidden/>
    <w:rsid w:val="0086109F"/>
    <w:rPr>
      <w:rFonts w:eastAsiaTheme="majorEastAsia" w:cstheme="majorBidi"/>
      <w:i/>
      <w:iCs/>
      <w:color w:val="595959" w:themeColor="text1" w:themeTint="A6"/>
      <w:lang w:val="fi-FI"/>
    </w:rPr>
  </w:style>
  <w:style w:type="character" w:customStyle="1" w:styleId="Otsikko7Char">
    <w:name w:val="Otsikko 7 Char"/>
    <w:basedOn w:val="Kappaleenoletusfontti"/>
    <w:link w:val="Otsikko7"/>
    <w:uiPriority w:val="9"/>
    <w:semiHidden/>
    <w:rsid w:val="0086109F"/>
    <w:rPr>
      <w:rFonts w:eastAsiaTheme="majorEastAsia" w:cstheme="majorBidi"/>
      <w:color w:val="595959" w:themeColor="text1" w:themeTint="A6"/>
      <w:lang w:val="fi-FI"/>
    </w:rPr>
  </w:style>
  <w:style w:type="character" w:customStyle="1" w:styleId="Otsikko8Char">
    <w:name w:val="Otsikko 8 Char"/>
    <w:basedOn w:val="Kappaleenoletusfontti"/>
    <w:link w:val="Otsikko8"/>
    <w:uiPriority w:val="9"/>
    <w:semiHidden/>
    <w:rsid w:val="0086109F"/>
    <w:rPr>
      <w:rFonts w:eastAsiaTheme="majorEastAsia" w:cstheme="majorBidi"/>
      <w:i/>
      <w:iCs/>
      <w:color w:val="272727" w:themeColor="text1" w:themeTint="D8"/>
      <w:lang w:val="fi-FI"/>
    </w:rPr>
  </w:style>
  <w:style w:type="character" w:customStyle="1" w:styleId="Otsikko9Char">
    <w:name w:val="Otsikko 9 Char"/>
    <w:basedOn w:val="Kappaleenoletusfontti"/>
    <w:link w:val="Otsikko9"/>
    <w:uiPriority w:val="9"/>
    <w:semiHidden/>
    <w:rsid w:val="0086109F"/>
    <w:rPr>
      <w:rFonts w:eastAsiaTheme="majorEastAsia" w:cstheme="majorBidi"/>
      <w:color w:val="272727" w:themeColor="text1" w:themeTint="D8"/>
      <w:lang w:val="fi-FI"/>
    </w:rPr>
  </w:style>
  <w:style w:type="paragraph" w:styleId="Otsikko">
    <w:name w:val="Title"/>
    <w:basedOn w:val="Normaali"/>
    <w:next w:val="Normaali"/>
    <w:link w:val="OtsikkoChar"/>
    <w:uiPriority w:val="10"/>
    <w:qFormat/>
    <w:rsid w:val="00861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6109F"/>
    <w:rPr>
      <w:rFonts w:asciiTheme="majorHAnsi" w:eastAsiaTheme="majorEastAsia" w:hAnsiTheme="majorHAnsi" w:cstheme="majorBidi"/>
      <w:spacing w:val="-10"/>
      <w:kern w:val="28"/>
      <w:sz w:val="56"/>
      <w:szCs w:val="56"/>
      <w:lang w:val="fi-FI"/>
    </w:rPr>
  </w:style>
  <w:style w:type="paragraph" w:styleId="Alaotsikko">
    <w:name w:val="Subtitle"/>
    <w:basedOn w:val="Normaali"/>
    <w:next w:val="Normaali"/>
    <w:link w:val="AlaotsikkoChar"/>
    <w:uiPriority w:val="11"/>
    <w:qFormat/>
    <w:rsid w:val="0086109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6109F"/>
    <w:rPr>
      <w:rFonts w:eastAsiaTheme="majorEastAsia" w:cstheme="majorBidi"/>
      <w:color w:val="595959" w:themeColor="text1" w:themeTint="A6"/>
      <w:spacing w:val="15"/>
      <w:sz w:val="28"/>
      <w:szCs w:val="28"/>
      <w:lang w:val="fi-FI"/>
    </w:rPr>
  </w:style>
  <w:style w:type="paragraph" w:styleId="Lainaus">
    <w:name w:val="Quote"/>
    <w:basedOn w:val="Normaali"/>
    <w:next w:val="Normaali"/>
    <w:link w:val="LainausChar"/>
    <w:uiPriority w:val="29"/>
    <w:qFormat/>
    <w:rsid w:val="0086109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6109F"/>
    <w:rPr>
      <w:i/>
      <w:iCs/>
      <w:color w:val="404040" w:themeColor="text1" w:themeTint="BF"/>
      <w:lang w:val="fi-FI"/>
    </w:rPr>
  </w:style>
  <w:style w:type="paragraph" w:styleId="Luettelokappale">
    <w:name w:val="List Paragraph"/>
    <w:basedOn w:val="Normaali"/>
    <w:uiPriority w:val="34"/>
    <w:qFormat/>
    <w:rsid w:val="0086109F"/>
    <w:pPr>
      <w:ind w:left="720"/>
      <w:contextualSpacing/>
    </w:pPr>
  </w:style>
  <w:style w:type="character" w:styleId="Voimakaskorostus">
    <w:name w:val="Intense Emphasis"/>
    <w:basedOn w:val="Kappaleenoletusfontti"/>
    <w:uiPriority w:val="21"/>
    <w:qFormat/>
    <w:rsid w:val="0086109F"/>
    <w:rPr>
      <w:i/>
      <w:iCs/>
      <w:color w:val="0F4761" w:themeColor="accent1" w:themeShade="BF"/>
    </w:rPr>
  </w:style>
  <w:style w:type="paragraph" w:styleId="Erottuvalainaus">
    <w:name w:val="Intense Quote"/>
    <w:basedOn w:val="Normaali"/>
    <w:next w:val="Normaali"/>
    <w:link w:val="ErottuvalainausChar"/>
    <w:uiPriority w:val="30"/>
    <w:qFormat/>
    <w:rsid w:val="00861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6109F"/>
    <w:rPr>
      <w:i/>
      <w:iCs/>
      <w:color w:val="0F4761" w:themeColor="accent1" w:themeShade="BF"/>
      <w:lang w:val="fi-FI"/>
    </w:rPr>
  </w:style>
  <w:style w:type="character" w:styleId="Erottuvaviittaus">
    <w:name w:val="Intense Reference"/>
    <w:basedOn w:val="Kappaleenoletusfontti"/>
    <w:uiPriority w:val="32"/>
    <w:qFormat/>
    <w:rsid w:val="008610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 Suohovi</dc:creator>
  <cp:keywords/>
  <dc:description/>
  <cp:lastModifiedBy>Taina Moilanen</cp:lastModifiedBy>
  <cp:revision>3</cp:revision>
  <dcterms:created xsi:type="dcterms:W3CDTF">2025-11-24T13:55:00Z</dcterms:created>
  <dcterms:modified xsi:type="dcterms:W3CDTF">2025-11-25T06:54:00Z</dcterms:modified>
</cp:coreProperties>
</file>