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CE7DA" w14:textId="22AD9ACC" w:rsidR="00595D72" w:rsidRDefault="00A075F7">
      <w:pPr>
        <w:rPr>
          <w:b/>
          <w:bCs/>
        </w:rPr>
      </w:pPr>
      <w:r w:rsidRPr="00A075F7">
        <w:rPr>
          <w:b/>
          <w:bCs/>
        </w:rPr>
        <w:t>Liite 1 Koulutuksen rakenne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7"/>
        <w:gridCol w:w="1096"/>
        <w:gridCol w:w="5877"/>
      </w:tblGrid>
      <w:tr w:rsidR="00BA10BF" w:rsidRPr="00A075F7" w14:paraId="4350A7EF"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31A3B5"/>
            <w:hideMark/>
          </w:tcPr>
          <w:p w14:paraId="76594D41"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31A3B5"/>
            <w:hideMark/>
          </w:tcPr>
          <w:p w14:paraId="5AF5B145"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Laajuus </w:t>
            </w:r>
            <w:r w:rsidRPr="00A075F7">
              <w:rPr>
                <w:rFonts w:ascii="Arial" w:eastAsia="Times New Roman" w:hAnsi="Arial" w:cs="Arial"/>
                <w:lang w:eastAsia="fi-FI"/>
              </w:rPr>
              <w:t> </w:t>
            </w:r>
          </w:p>
        </w:tc>
        <w:tc>
          <w:tcPr>
            <w:tcW w:w="6540" w:type="dxa"/>
            <w:tcBorders>
              <w:top w:val="single" w:sz="6" w:space="0" w:color="000000"/>
              <w:left w:val="single" w:sz="6" w:space="0" w:color="000000"/>
              <w:bottom w:val="single" w:sz="6" w:space="0" w:color="000000"/>
              <w:right w:val="single" w:sz="6" w:space="0" w:color="000000"/>
            </w:tcBorders>
            <w:shd w:val="clear" w:color="auto" w:fill="31A3B5"/>
            <w:hideMark/>
          </w:tcPr>
          <w:p w14:paraId="1E9E8B3F"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Luonnehdinta opinnoista lyhyesti</w:t>
            </w:r>
            <w:r w:rsidRPr="00A075F7">
              <w:rPr>
                <w:rFonts w:ascii="Arial" w:eastAsia="Times New Roman" w:hAnsi="Arial" w:cs="Arial"/>
                <w:lang w:eastAsia="fi-FI"/>
              </w:rPr>
              <w:t> </w:t>
            </w:r>
          </w:p>
        </w:tc>
      </w:tr>
      <w:tr w:rsidR="00BA10BF" w:rsidRPr="00A075F7" w14:paraId="6D576A21"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8475092"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Perusopinnot  </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2EAB53A"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713730C8"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perusopinnot koostuvat opintoihin orientoivista, työelämään valmistavista yleisistä opinnoista ja kieliopinnoista. </w:t>
            </w:r>
          </w:p>
        </w:tc>
      </w:tr>
      <w:tr w:rsidR="00BA10BF" w:rsidRPr="00A075F7" w14:paraId="3BE85A4A"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D8F6F65"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Ammattiopinnot </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2B155D4"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120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38365B37"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ammattiopinnot koostuvat musiikillista osaamista vahvistavista opinnoista. Opiskelija syventää omaa ammatillista osaamistaan toimimalla erilaisissa monialaisissa projekteissa. Yhteismusisoinnilla, workshopeilla, kamarimusiikilla ja orkesteritoiminnalla on merkittävä osuus yhteisöllisyyden ja vuorovaikutustaitojen kehittäjänä.  </w:t>
            </w:r>
          </w:p>
          <w:p w14:paraId="18562579"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Ammattiopinnoissa opiskelija vahvistaa omaa profiiliaan ja urasuunnitelmaansa musiikkipedagogin erilaisiin tehtäviin. </w:t>
            </w:r>
          </w:p>
        </w:tc>
      </w:tr>
      <w:tr w:rsidR="00BA10BF" w:rsidRPr="00A075F7" w14:paraId="07E64ADD"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BDC9FB9"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b/>
                <w:bCs/>
                <w:color w:val="000000"/>
                <w:sz w:val="20"/>
                <w:szCs w:val="20"/>
                <w:lang w:eastAsia="fi-FI"/>
              </w:rPr>
              <w:t>Pedagogiset opinnot ja pedagoginen harjoittelu</w:t>
            </w:r>
            <w:r w:rsidRPr="00A075F7">
              <w:rPr>
                <w:rFonts w:ascii="Tahoma" w:eastAsia="Times New Roman" w:hAnsi="Tahoma" w:cs="Tahoma"/>
                <w:color w:val="000000"/>
                <w:sz w:val="20"/>
                <w:szCs w:val="20"/>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9E86A0D"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  </w:t>
            </w:r>
          </w:p>
          <w:p w14:paraId="24395981"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60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472B691A"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Musiikkipedagogin tutkintoon sisältyvät ammatillisen opettajakorkeakoulun kanssa yhdessä järjestettävät monipuoliset kasvatustieteelliset ja ainepedagogiset opinnot (60 op) opetusharjoitteluineen. Koulutus antaa laaja-alaisen yleisen opettajan pätevyyden.   </w:t>
            </w:r>
          </w:p>
          <w:p w14:paraId="676BEFF9"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osaa toimia erilaisten oppijoiden ja ryhmien kanssa.  </w:t>
            </w:r>
          </w:p>
          <w:p w14:paraId="32E20205"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Hän osaa käyttää monipuolisia työkaluja ja menetelmiä erilaisissa opetustilanteissa. </w:t>
            </w:r>
          </w:p>
          <w:p w14:paraId="23743623"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 tiedostaa musiikkipedagogin työn moninaiset yhteiskunnalliset työelämäkontekstit ja lähestymistavat. </w:t>
            </w:r>
          </w:p>
          <w:p w14:paraId="3C4D98A8"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color w:val="000000"/>
                <w:sz w:val="20"/>
                <w:szCs w:val="20"/>
                <w:lang w:eastAsia="fi-FI"/>
              </w:rPr>
              <w:t>Opiskelijalla on tietoa musiikin merkityksestä osallisuuden ja yhteisöllisyyden edistäjänä.  </w:t>
            </w:r>
          </w:p>
        </w:tc>
      </w:tr>
      <w:tr w:rsidR="00BA10BF" w:rsidRPr="00A075F7" w14:paraId="5E2BBE7C"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8D2ADFE"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Harjoittelu</w:t>
            </w:r>
            <w:r w:rsidRPr="00A075F7">
              <w:rPr>
                <w:rFonts w:ascii="Arial" w:eastAsia="Times New Roman" w:hAnsi="Arial" w:cs="Arial"/>
                <w:lang w:eastAsia="fi-FI"/>
              </w:rPr>
              <w:t> </w:t>
            </w:r>
            <w:r w:rsidRPr="00A075F7">
              <w:rPr>
                <w:rFonts w:ascii="Arial" w:eastAsia="Times New Roman" w:hAnsi="Arial" w:cs="Arial"/>
                <w:lang w:eastAsia="fi-FI"/>
              </w:rPr>
              <w:b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569BB79"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3449CE66" w14:textId="77777777" w:rsidR="00BA10BF" w:rsidRDefault="00BA10BF" w:rsidP="00D146B8">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14:paraId="0E7FF6CD"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p>
        </w:tc>
      </w:tr>
      <w:tr w:rsidR="00BA10BF" w:rsidRPr="00A075F7" w14:paraId="2B290075" w14:textId="77777777" w:rsidTr="00D146B8">
        <w:trPr>
          <w:trHeight w:val="4133"/>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F3774BC"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Opinnäytetyö</w:t>
            </w:r>
            <w:r w:rsidRPr="00A075F7">
              <w:rPr>
                <w:rFonts w:ascii="Arial" w:eastAsia="Times New Roman" w:hAnsi="Arial" w:cs="Arial"/>
                <w:lang w:eastAsia="fi-FI"/>
              </w:rPr>
              <w:t> </w:t>
            </w:r>
          </w:p>
          <w:p w14:paraId="1D863A66"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17B1653"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2A143BA1"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sz w:val="20"/>
                <w:szCs w:val="20"/>
                <w:lang w:eastAsia="fi-FI"/>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 </w:t>
            </w:r>
          </w:p>
          <w:p w14:paraId="65406248" w14:textId="77777777" w:rsidR="00BA10BF" w:rsidRPr="00A075F7" w:rsidRDefault="00BA10BF" w:rsidP="00BA10BF">
            <w:pPr>
              <w:numPr>
                <w:ilvl w:val="0"/>
                <w:numId w:val="1"/>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opinnäytetyöidean ja työelämäyhteyden hakemisesta </w:t>
            </w:r>
          </w:p>
          <w:p w14:paraId="72075957" w14:textId="77777777" w:rsidR="00BA10BF" w:rsidRPr="00A075F7" w:rsidRDefault="00BA10BF" w:rsidP="00BA10BF">
            <w:pPr>
              <w:numPr>
                <w:ilvl w:val="0"/>
                <w:numId w:val="2"/>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tehtäväalueeseen perehtymisestä ja tehtävän asettamisesta </w:t>
            </w:r>
          </w:p>
          <w:p w14:paraId="1EFB621B" w14:textId="77777777" w:rsidR="00BA10BF" w:rsidRPr="00A075F7" w:rsidRDefault="00BA10BF" w:rsidP="00BA10BF">
            <w:pPr>
              <w:numPr>
                <w:ilvl w:val="0"/>
                <w:numId w:val="3"/>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asetetun tehtävän suorittamisesta ja raportoinnista </w:t>
            </w:r>
          </w:p>
          <w:p w14:paraId="2CEF7742" w14:textId="77777777" w:rsidR="00BA10BF" w:rsidRPr="00A075F7" w:rsidRDefault="00BA10BF" w:rsidP="00BA10BF">
            <w:pPr>
              <w:numPr>
                <w:ilvl w:val="0"/>
                <w:numId w:val="4"/>
              </w:numPr>
              <w:spacing w:after="0" w:line="240" w:lineRule="auto"/>
              <w:ind w:firstLine="0"/>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opinnäytetyön viimeistelystä ja tiedotusmateriaalin laatimisesta. </w:t>
            </w:r>
          </w:p>
          <w:p w14:paraId="79BEE375"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Tahoma" w:eastAsia="Times New Roman" w:hAnsi="Tahoma" w:cs="Tahoma"/>
                <w:sz w:val="20"/>
                <w:szCs w:val="20"/>
                <w:lang w:eastAsia="fi-FI"/>
              </w:rPr>
              <w:t>Opinnäytetyö tarjoaa joustavan portin siirtyä työelämään ja hyvän mahdollisuuden verkottua omalla alalla. </w:t>
            </w:r>
          </w:p>
        </w:tc>
      </w:tr>
      <w:tr w:rsidR="00BA10BF" w:rsidRPr="00A075F7" w14:paraId="5ED5EC60"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F035335"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Valinnaiset opinnot</w:t>
            </w:r>
            <w:r w:rsidRPr="00A075F7">
              <w:rPr>
                <w:rFonts w:ascii="Arial" w:eastAsia="Times New Roman" w:hAnsi="Arial" w:cs="Arial"/>
                <w:lang w:eastAsia="fi-FI"/>
              </w:rPr>
              <w:t> </w:t>
            </w:r>
          </w:p>
          <w:p w14:paraId="1D9BF5C4"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3302E0F"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15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6A639E5C" w14:textId="77777777" w:rsidR="00BA10BF" w:rsidRDefault="00BA10BF" w:rsidP="00D146B8">
            <w:pPr>
              <w:spacing w:after="0" w:line="240" w:lineRule="auto"/>
              <w:textAlignment w:val="baseline"/>
              <w:rPr>
                <w:rFonts w:ascii="Tahoma" w:eastAsia="Times New Roman" w:hAnsi="Tahoma" w:cs="Tahoma"/>
                <w:sz w:val="20"/>
                <w:szCs w:val="20"/>
                <w:lang w:eastAsia="fi-FI"/>
              </w:rPr>
            </w:pPr>
            <w:r w:rsidRPr="00A075F7">
              <w:rPr>
                <w:rFonts w:ascii="Tahoma" w:eastAsia="Times New Roman" w:hAnsi="Tahoma" w:cs="Tahoma"/>
                <w:sz w:val="20"/>
                <w:szCs w:val="20"/>
                <w:lang w:eastAsia="fi-FI"/>
              </w:rPr>
              <w:t>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p w14:paraId="0ABF1003"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p>
        </w:tc>
      </w:tr>
      <w:tr w:rsidR="00BA10BF" w:rsidRPr="00A075F7" w14:paraId="506487E5" w14:textId="77777777" w:rsidTr="00D146B8">
        <w:trPr>
          <w:trHeight w:val="300"/>
        </w:trPr>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FD9FBEF"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b/>
                <w:bCs/>
                <w:lang w:eastAsia="fi-FI"/>
              </w:rPr>
              <w:t>Yhteensä</w:t>
            </w:r>
            <w:r w:rsidRPr="00A075F7">
              <w:rPr>
                <w:rFonts w:ascii="Arial" w:eastAsia="Times New Roman" w:hAnsi="Arial" w:cs="Arial"/>
                <w:lang w:eastAsia="fi-FI"/>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8A2F097"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240 op </w:t>
            </w:r>
          </w:p>
        </w:tc>
        <w:tc>
          <w:tcPr>
            <w:tcW w:w="6540" w:type="dxa"/>
            <w:tcBorders>
              <w:top w:val="single" w:sz="6" w:space="0" w:color="000000"/>
              <w:left w:val="single" w:sz="6" w:space="0" w:color="000000"/>
              <w:bottom w:val="single" w:sz="6" w:space="0" w:color="000000"/>
              <w:right w:val="single" w:sz="6" w:space="0" w:color="000000"/>
            </w:tcBorders>
            <w:shd w:val="clear" w:color="auto" w:fill="auto"/>
            <w:hideMark/>
          </w:tcPr>
          <w:p w14:paraId="1DF4B8DC" w14:textId="77777777" w:rsidR="00BA10BF" w:rsidRPr="00A075F7" w:rsidRDefault="00BA10BF" w:rsidP="00D146B8">
            <w:pPr>
              <w:spacing w:after="0" w:line="240" w:lineRule="auto"/>
              <w:textAlignment w:val="baseline"/>
              <w:rPr>
                <w:rFonts w:ascii="Segoe UI" w:eastAsia="Times New Roman" w:hAnsi="Segoe UI" w:cs="Segoe UI"/>
                <w:sz w:val="18"/>
                <w:szCs w:val="18"/>
                <w:lang w:eastAsia="fi-FI"/>
              </w:rPr>
            </w:pPr>
            <w:r w:rsidRPr="00A075F7">
              <w:rPr>
                <w:rFonts w:ascii="Arial" w:eastAsia="Times New Roman" w:hAnsi="Arial" w:cs="Arial"/>
                <w:lang w:eastAsia="fi-FI"/>
              </w:rPr>
              <w:t> </w:t>
            </w:r>
          </w:p>
        </w:tc>
      </w:tr>
    </w:tbl>
    <w:p w14:paraId="329D55B5" w14:textId="77777777" w:rsidR="00A075F7" w:rsidRPr="00A075F7" w:rsidRDefault="00A075F7">
      <w:pPr>
        <w:rPr>
          <w:b/>
          <w:bCs/>
        </w:rPr>
      </w:pPr>
    </w:p>
    <w:sectPr w:rsidR="00A075F7" w:rsidRPr="00A07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343"/>
    <w:multiLevelType w:val="multilevel"/>
    <w:tmpl w:val="E7A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FC7417"/>
    <w:multiLevelType w:val="multilevel"/>
    <w:tmpl w:val="C972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D2705"/>
    <w:multiLevelType w:val="multilevel"/>
    <w:tmpl w:val="447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B244BC"/>
    <w:multiLevelType w:val="multilevel"/>
    <w:tmpl w:val="35CC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7628715">
    <w:abstractNumId w:val="1"/>
  </w:num>
  <w:num w:numId="2" w16cid:durableId="415327262">
    <w:abstractNumId w:val="2"/>
  </w:num>
  <w:num w:numId="3" w16cid:durableId="199126984">
    <w:abstractNumId w:val="0"/>
  </w:num>
  <w:num w:numId="4" w16cid:durableId="438990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F7"/>
    <w:rsid w:val="00595D72"/>
    <w:rsid w:val="00A075F7"/>
    <w:rsid w:val="00BA10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15B"/>
  <w15:chartTrackingRefBased/>
  <w15:docId w15:val="{7185B71C-02FD-4268-9ACA-E64A73EE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0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0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075F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075F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075F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075F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075F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075F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075F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075F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075F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075F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075F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075F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075F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075F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075F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075F7"/>
    <w:rPr>
      <w:rFonts w:eastAsiaTheme="majorEastAsia" w:cstheme="majorBidi"/>
      <w:color w:val="272727" w:themeColor="text1" w:themeTint="D8"/>
    </w:rPr>
  </w:style>
  <w:style w:type="paragraph" w:styleId="Otsikko">
    <w:name w:val="Title"/>
    <w:basedOn w:val="Normaali"/>
    <w:next w:val="Normaali"/>
    <w:link w:val="OtsikkoChar"/>
    <w:uiPriority w:val="10"/>
    <w:qFormat/>
    <w:rsid w:val="00A07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075F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075F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075F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075F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075F7"/>
    <w:rPr>
      <w:i/>
      <w:iCs/>
      <w:color w:val="404040" w:themeColor="text1" w:themeTint="BF"/>
    </w:rPr>
  </w:style>
  <w:style w:type="paragraph" w:styleId="Luettelokappale">
    <w:name w:val="List Paragraph"/>
    <w:basedOn w:val="Normaali"/>
    <w:uiPriority w:val="34"/>
    <w:qFormat/>
    <w:rsid w:val="00A075F7"/>
    <w:pPr>
      <w:ind w:left="720"/>
      <w:contextualSpacing/>
    </w:pPr>
  </w:style>
  <w:style w:type="character" w:styleId="Voimakaskorostus">
    <w:name w:val="Intense Emphasis"/>
    <w:basedOn w:val="Kappaleenoletusfontti"/>
    <w:uiPriority w:val="21"/>
    <w:qFormat/>
    <w:rsid w:val="00A075F7"/>
    <w:rPr>
      <w:i/>
      <w:iCs/>
      <w:color w:val="0F4761" w:themeColor="accent1" w:themeShade="BF"/>
    </w:rPr>
  </w:style>
  <w:style w:type="paragraph" w:styleId="Erottuvalainaus">
    <w:name w:val="Intense Quote"/>
    <w:basedOn w:val="Normaali"/>
    <w:next w:val="Normaali"/>
    <w:link w:val="ErottuvalainausChar"/>
    <w:uiPriority w:val="30"/>
    <w:qFormat/>
    <w:rsid w:val="00A0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075F7"/>
    <w:rPr>
      <w:i/>
      <w:iCs/>
      <w:color w:val="0F4761" w:themeColor="accent1" w:themeShade="BF"/>
    </w:rPr>
  </w:style>
  <w:style w:type="character" w:styleId="Erottuvaviittaus">
    <w:name w:val="Intense Reference"/>
    <w:basedOn w:val="Kappaleenoletusfontti"/>
    <w:uiPriority w:val="32"/>
    <w:qFormat/>
    <w:rsid w:val="00A075F7"/>
    <w:rPr>
      <w:b/>
      <w:bCs/>
      <w:smallCaps/>
      <w:color w:val="0F4761" w:themeColor="accent1" w:themeShade="BF"/>
      <w:spacing w:val="5"/>
    </w:rPr>
  </w:style>
  <w:style w:type="paragraph" w:customStyle="1" w:styleId="paragraph">
    <w:name w:val="paragraph"/>
    <w:basedOn w:val="Normaali"/>
    <w:rsid w:val="00A075F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A075F7"/>
  </w:style>
  <w:style w:type="character" w:customStyle="1" w:styleId="eop">
    <w:name w:val="eop"/>
    <w:basedOn w:val="Kappaleenoletusfontti"/>
    <w:rsid w:val="00A075F7"/>
  </w:style>
  <w:style w:type="character" w:customStyle="1" w:styleId="scxw150777268">
    <w:name w:val="scxw150777268"/>
    <w:basedOn w:val="Kappaleenoletusfontti"/>
    <w:rsid w:val="00A0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977106">
      <w:bodyDiv w:val="1"/>
      <w:marLeft w:val="0"/>
      <w:marRight w:val="0"/>
      <w:marTop w:val="0"/>
      <w:marBottom w:val="0"/>
      <w:divBdr>
        <w:top w:val="none" w:sz="0" w:space="0" w:color="auto"/>
        <w:left w:val="none" w:sz="0" w:space="0" w:color="auto"/>
        <w:bottom w:val="none" w:sz="0" w:space="0" w:color="auto"/>
        <w:right w:val="none" w:sz="0" w:space="0" w:color="auto"/>
      </w:divBdr>
      <w:divsChild>
        <w:div w:id="64647364">
          <w:marLeft w:val="0"/>
          <w:marRight w:val="0"/>
          <w:marTop w:val="0"/>
          <w:marBottom w:val="0"/>
          <w:divBdr>
            <w:top w:val="none" w:sz="0" w:space="0" w:color="auto"/>
            <w:left w:val="none" w:sz="0" w:space="0" w:color="auto"/>
            <w:bottom w:val="none" w:sz="0" w:space="0" w:color="auto"/>
            <w:right w:val="none" w:sz="0" w:space="0" w:color="auto"/>
          </w:divBdr>
          <w:divsChild>
            <w:div w:id="1984843975">
              <w:marLeft w:val="0"/>
              <w:marRight w:val="0"/>
              <w:marTop w:val="0"/>
              <w:marBottom w:val="0"/>
              <w:divBdr>
                <w:top w:val="none" w:sz="0" w:space="0" w:color="auto"/>
                <w:left w:val="none" w:sz="0" w:space="0" w:color="auto"/>
                <w:bottom w:val="none" w:sz="0" w:space="0" w:color="auto"/>
                <w:right w:val="none" w:sz="0" w:space="0" w:color="auto"/>
              </w:divBdr>
            </w:div>
          </w:divsChild>
        </w:div>
        <w:div w:id="286936756">
          <w:marLeft w:val="0"/>
          <w:marRight w:val="0"/>
          <w:marTop w:val="0"/>
          <w:marBottom w:val="0"/>
          <w:divBdr>
            <w:top w:val="none" w:sz="0" w:space="0" w:color="auto"/>
            <w:left w:val="none" w:sz="0" w:space="0" w:color="auto"/>
            <w:bottom w:val="none" w:sz="0" w:space="0" w:color="auto"/>
            <w:right w:val="none" w:sz="0" w:space="0" w:color="auto"/>
          </w:divBdr>
          <w:divsChild>
            <w:div w:id="854615157">
              <w:marLeft w:val="0"/>
              <w:marRight w:val="0"/>
              <w:marTop w:val="0"/>
              <w:marBottom w:val="0"/>
              <w:divBdr>
                <w:top w:val="none" w:sz="0" w:space="0" w:color="auto"/>
                <w:left w:val="none" w:sz="0" w:space="0" w:color="auto"/>
                <w:bottom w:val="none" w:sz="0" w:space="0" w:color="auto"/>
                <w:right w:val="none" w:sz="0" w:space="0" w:color="auto"/>
              </w:divBdr>
            </w:div>
          </w:divsChild>
        </w:div>
        <w:div w:id="611593356">
          <w:marLeft w:val="0"/>
          <w:marRight w:val="0"/>
          <w:marTop w:val="0"/>
          <w:marBottom w:val="0"/>
          <w:divBdr>
            <w:top w:val="none" w:sz="0" w:space="0" w:color="auto"/>
            <w:left w:val="none" w:sz="0" w:space="0" w:color="auto"/>
            <w:bottom w:val="none" w:sz="0" w:space="0" w:color="auto"/>
            <w:right w:val="none" w:sz="0" w:space="0" w:color="auto"/>
          </w:divBdr>
          <w:divsChild>
            <w:div w:id="1775780633">
              <w:marLeft w:val="0"/>
              <w:marRight w:val="0"/>
              <w:marTop w:val="0"/>
              <w:marBottom w:val="0"/>
              <w:divBdr>
                <w:top w:val="none" w:sz="0" w:space="0" w:color="auto"/>
                <w:left w:val="none" w:sz="0" w:space="0" w:color="auto"/>
                <w:bottom w:val="none" w:sz="0" w:space="0" w:color="auto"/>
                <w:right w:val="none" w:sz="0" w:space="0" w:color="auto"/>
              </w:divBdr>
            </w:div>
          </w:divsChild>
        </w:div>
        <w:div w:id="555631100">
          <w:marLeft w:val="0"/>
          <w:marRight w:val="0"/>
          <w:marTop w:val="0"/>
          <w:marBottom w:val="0"/>
          <w:divBdr>
            <w:top w:val="none" w:sz="0" w:space="0" w:color="auto"/>
            <w:left w:val="none" w:sz="0" w:space="0" w:color="auto"/>
            <w:bottom w:val="none" w:sz="0" w:space="0" w:color="auto"/>
            <w:right w:val="none" w:sz="0" w:space="0" w:color="auto"/>
          </w:divBdr>
          <w:divsChild>
            <w:div w:id="517962448">
              <w:marLeft w:val="0"/>
              <w:marRight w:val="0"/>
              <w:marTop w:val="0"/>
              <w:marBottom w:val="0"/>
              <w:divBdr>
                <w:top w:val="none" w:sz="0" w:space="0" w:color="auto"/>
                <w:left w:val="none" w:sz="0" w:space="0" w:color="auto"/>
                <w:bottom w:val="none" w:sz="0" w:space="0" w:color="auto"/>
                <w:right w:val="none" w:sz="0" w:space="0" w:color="auto"/>
              </w:divBdr>
            </w:div>
          </w:divsChild>
        </w:div>
        <w:div w:id="1130321775">
          <w:marLeft w:val="0"/>
          <w:marRight w:val="0"/>
          <w:marTop w:val="0"/>
          <w:marBottom w:val="0"/>
          <w:divBdr>
            <w:top w:val="none" w:sz="0" w:space="0" w:color="auto"/>
            <w:left w:val="none" w:sz="0" w:space="0" w:color="auto"/>
            <w:bottom w:val="none" w:sz="0" w:space="0" w:color="auto"/>
            <w:right w:val="none" w:sz="0" w:space="0" w:color="auto"/>
          </w:divBdr>
          <w:divsChild>
            <w:div w:id="2112118182">
              <w:marLeft w:val="0"/>
              <w:marRight w:val="0"/>
              <w:marTop w:val="0"/>
              <w:marBottom w:val="0"/>
              <w:divBdr>
                <w:top w:val="none" w:sz="0" w:space="0" w:color="auto"/>
                <w:left w:val="none" w:sz="0" w:space="0" w:color="auto"/>
                <w:bottom w:val="none" w:sz="0" w:space="0" w:color="auto"/>
                <w:right w:val="none" w:sz="0" w:space="0" w:color="auto"/>
              </w:divBdr>
            </w:div>
          </w:divsChild>
        </w:div>
        <w:div w:id="1744065691">
          <w:marLeft w:val="0"/>
          <w:marRight w:val="0"/>
          <w:marTop w:val="0"/>
          <w:marBottom w:val="0"/>
          <w:divBdr>
            <w:top w:val="none" w:sz="0" w:space="0" w:color="auto"/>
            <w:left w:val="none" w:sz="0" w:space="0" w:color="auto"/>
            <w:bottom w:val="none" w:sz="0" w:space="0" w:color="auto"/>
            <w:right w:val="none" w:sz="0" w:space="0" w:color="auto"/>
          </w:divBdr>
          <w:divsChild>
            <w:div w:id="1466434346">
              <w:marLeft w:val="0"/>
              <w:marRight w:val="0"/>
              <w:marTop w:val="0"/>
              <w:marBottom w:val="0"/>
              <w:divBdr>
                <w:top w:val="none" w:sz="0" w:space="0" w:color="auto"/>
                <w:left w:val="none" w:sz="0" w:space="0" w:color="auto"/>
                <w:bottom w:val="none" w:sz="0" w:space="0" w:color="auto"/>
                <w:right w:val="none" w:sz="0" w:space="0" w:color="auto"/>
              </w:divBdr>
            </w:div>
            <w:div w:id="1568372487">
              <w:marLeft w:val="0"/>
              <w:marRight w:val="0"/>
              <w:marTop w:val="0"/>
              <w:marBottom w:val="0"/>
              <w:divBdr>
                <w:top w:val="none" w:sz="0" w:space="0" w:color="auto"/>
                <w:left w:val="none" w:sz="0" w:space="0" w:color="auto"/>
                <w:bottom w:val="none" w:sz="0" w:space="0" w:color="auto"/>
                <w:right w:val="none" w:sz="0" w:space="0" w:color="auto"/>
              </w:divBdr>
            </w:div>
          </w:divsChild>
        </w:div>
        <w:div w:id="28992999">
          <w:marLeft w:val="0"/>
          <w:marRight w:val="0"/>
          <w:marTop w:val="0"/>
          <w:marBottom w:val="0"/>
          <w:divBdr>
            <w:top w:val="none" w:sz="0" w:space="0" w:color="auto"/>
            <w:left w:val="none" w:sz="0" w:space="0" w:color="auto"/>
            <w:bottom w:val="none" w:sz="0" w:space="0" w:color="auto"/>
            <w:right w:val="none" w:sz="0" w:space="0" w:color="auto"/>
          </w:divBdr>
          <w:divsChild>
            <w:div w:id="1426682701">
              <w:marLeft w:val="0"/>
              <w:marRight w:val="0"/>
              <w:marTop w:val="0"/>
              <w:marBottom w:val="0"/>
              <w:divBdr>
                <w:top w:val="none" w:sz="0" w:space="0" w:color="auto"/>
                <w:left w:val="none" w:sz="0" w:space="0" w:color="auto"/>
                <w:bottom w:val="none" w:sz="0" w:space="0" w:color="auto"/>
                <w:right w:val="none" w:sz="0" w:space="0" w:color="auto"/>
              </w:divBdr>
            </w:div>
          </w:divsChild>
        </w:div>
        <w:div w:id="161166280">
          <w:marLeft w:val="0"/>
          <w:marRight w:val="0"/>
          <w:marTop w:val="0"/>
          <w:marBottom w:val="0"/>
          <w:divBdr>
            <w:top w:val="none" w:sz="0" w:space="0" w:color="auto"/>
            <w:left w:val="none" w:sz="0" w:space="0" w:color="auto"/>
            <w:bottom w:val="none" w:sz="0" w:space="0" w:color="auto"/>
            <w:right w:val="none" w:sz="0" w:space="0" w:color="auto"/>
          </w:divBdr>
          <w:divsChild>
            <w:div w:id="90708574">
              <w:marLeft w:val="0"/>
              <w:marRight w:val="0"/>
              <w:marTop w:val="0"/>
              <w:marBottom w:val="0"/>
              <w:divBdr>
                <w:top w:val="none" w:sz="0" w:space="0" w:color="auto"/>
                <w:left w:val="none" w:sz="0" w:space="0" w:color="auto"/>
                <w:bottom w:val="none" w:sz="0" w:space="0" w:color="auto"/>
                <w:right w:val="none" w:sz="0" w:space="0" w:color="auto"/>
              </w:divBdr>
            </w:div>
          </w:divsChild>
        </w:div>
        <w:div w:id="1160538239">
          <w:marLeft w:val="0"/>
          <w:marRight w:val="0"/>
          <w:marTop w:val="0"/>
          <w:marBottom w:val="0"/>
          <w:divBdr>
            <w:top w:val="none" w:sz="0" w:space="0" w:color="auto"/>
            <w:left w:val="none" w:sz="0" w:space="0" w:color="auto"/>
            <w:bottom w:val="none" w:sz="0" w:space="0" w:color="auto"/>
            <w:right w:val="none" w:sz="0" w:space="0" w:color="auto"/>
          </w:divBdr>
          <w:divsChild>
            <w:div w:id="570584369">
              <w:marLeft w:val="0"/>
              <w:marRight w:val="0"/>
              <w:marTop w:val="0"/>
              <w:marBottom w:val="0"/>
              <w:divBdr>
                <w:top w:val="none" w:sz="0" w:space="0" w:color="auto"/>
                <w:left w:val="none" w:sz="0" w:space="0" w:color="auto"/>
                <w:bottom w:val="none" w:sz="0" w:space="0" w:color="auto"/>
                <w:right w:val="none" w:sz="0" w:space="0" w:color="auto"/>
              </w:divBdr>
            </w:div>
            <w:div w:id="536309763">
              <w:marLeft w:val="0"/>
              <w:marRight w:val="0"/>
              <w:marTop w:val="0"/>
              <w:marBottom w:val="0"/>
              <w:divBdr>
                <w:top w:val="none" w:sz="0" w:space="0" w:color="auto"/>
                <w:left w:val="none" w:sz="0" w:space="0" w:color="auto"/>
                <w:bottom w:val="none" w:sz="0" w:space="0" w:color="auto"/>
                <w:right w:val="none" w:sz="0" w:space="0" w:color="auto"/>
              </w:divBdr>
            </w:div>
            <w:div w:id="1250388024">
              <w:marLeft w:val="0"/>
              <w:marRight w:val="0"/>
              <w:marTop w:val="0"/>
              <w:marBottom w:val="0"/>
              <w:divBdr>
                <w:top w:val="none" w:sz="0" w:space="0" w:color="auto"/>
                <w:left w:val="none" w:sz="0" w:space="0" w:color="auto"/>
                <w:bottom w:val="none" w:sz="0" w:space="0" w:color="auto"/>
                <w:right w:val="none" w:sz="0" w:space="0" w:color="auto"/>
              </w:divBdr>
            </w:div>
          </w:divsChild>
        </w:div>
        <w:div w:id="1421757461">
          <w:marLeft w:val="0"/>
          <w:marRight w:val="0"/>
          <w:marTop w:val="0"/>
          <w:marBottom w:val="0"/>
          <w:divBdr>
            <w:top w:val="none" w:sz="0" w:space="0" w:color="auto"/>
            <w:left w:val="none" w:sz="0" w:space="0" w:color="auto"/>
            <w:bottom w:val="none" w:sz="0" w:space="0" w:color="auto"/>
            <w:right w:val="none" w:sz="0" w:space="0" w:color="auto"/>
          </w:divBdr>
          <w:divsChild>
            <w:div w:id="1919747258">
              <w:marLeft w:val="0"/>
              <w:marRight w:val="0"/>
              <w:marTop w:val="0"/>
              <w:marBottom w:val="0"/>
              <w:divBdr>
                <w:top w:val="none" w:sz="0" w:space="0" w:color="auto"/>
                <w:left w:val="none" w:sz="0" w:space="0" w:color="auto"/>
                <w:bottom w:val="none" w:sz="0" w:space="0" w:color="auto"/>
                <w:right w:val="none" w:sz="0" w:space="0" w:color="auto"/>
              </w:divBdr>
            </w:div>
          </w:divsChild>
        </w:div>
        <w:div w:id="1130904248">
          <w:marLeft w:val="0"/>
          <w:marRight w:val="0"/>
          <w:marTop w:val="0"/>
          <w:marBottom w:val="0"/>
          <w:divBdr>
            <w:top w:val="none" w:sz="0" w:space="0" w:color="auto"/>
            <w:left w:val="none" w:sz="0" w:space="0" w:color="auto"/>
            <w:bottom w:val="none" w:sz="0" w:space="0" w:color="auto"/>
            <w:right w:val="none" w:sz="0" w:space="0" w:color="auto"/>
          </w:divBdr>
          <w:divsChild>
            <w:div w:id="1871449801">
              <w:marLeft w:val="0"/>
              <w:marRight w:val="0"/>
              <w:marTop w:val="0"/>
              <w:marBottom w:val="0"/>
              <w:divBdr>
                <w:top w:val="none" w:sz="0" w:space="0" w:color="auto"/>
                <w:left w:val="none" w:sz="0" w:space="0" w:color="auto"/>
                <w:bottom w:val="none" w:sz="0" w:space="0" w:color="auto"/>
                <w:right w:val="none" w:sz="0" w:space="0" w:color="auto"/>
              </w:divBdr>
            </w:div>
            <w:div w:id="1086879537">
              <w:marLeft w:val="0"/>
              <w:marRight w:val="0"/>
              <w:marTop w:val="0"/>
              <w:marBottom w:val="0"/>
              <w:divBdr>
                <w:top w:val="none" w:sz="0" w:space="0" w:color="auto"/>
                <w:left w:val="none" w:sz="0" w:space="0" w:color="auto"/>
                <w:bottom w:val="none" w:sz="0" w:space="0" w:color="auto"/>
                <w:right w:val="none" w:sz="0" w:space="0" w:color="auto"/>
              </w:divBdr>
            </w:div>
          </w:divsChild>
        </w:div>
        <w:div w:id="1417901504">
          <w:marLeft w:val="0"/>
          <w:marRight w:val="0"/>
          <w:marTop w:val="0"/>
          <w:marBottom w:val="0"/>
          <w:divBdr>
            <w:top w:val="none" w:sz="0" w:space="0" w:color="auto"/>
            <w:left w:val="none" w:sz="0" w:space="0" w:color="auto"/>
            <w:bottom w:val="none" w:sz="0" w:space="0" w:color="auto"/>
            <w:right w:val="none" w:sz="0" w:space="0" w:color="auto"/>
          </w:divBdr>
          <w:divsChild>
            <w:div w:id="1092242974">
              <w:marLeft w:val="0"/>
              <w:marRight w:val="0"/>
              <w:marTop w:val="0"/>
              <w:marBottom w:val="0"/>
              <w:divBdr>
                <w:top w:val="none" w:sz="0" w:space="0" w:color="auto"/>
                <w:left w:val="none" w:sz="0" w:space="0" w:color="auto"/>
                <w:bottom w:val="none" w:sz="0" w:space="0" w:color="auto"/>
                <w:right w:val="none" w:sz="0" w:space="0" w:color="auto"/>
              </w:divBdr>
            </w:div>
            <w:div w:id="1857422691">
              <w:marLeft w:val="0"/>
              <w:marRight w:val="0"/>
              <w:marTop w:val="0"/>
              <w:marBottom w:val="0"/>
              <w:divBdr>
                <w:top w:val="none" w:sz="0" w:space="0" w:color="auto"/>
                <w:left w:val="none" w:sz="0" w:space="0" w:color="auto"/>
                <w:bottom w:val="none" w:sz="0" w:space="0" w:color="auto"/>
                <w:right w:val="none" w:sz="0" w:space="0" w:color="auto"/>
              </w:divBdr>
            </w:div>
            <w:div w:id="656418958">
              <w:marLeft w:val="0"/>
              <w:marRight w:val="0"/>
              <w:marTop w:val="0"/>
              <w:marBottom w:val="0"/>
              <w:divBdr>
                <w:top w:val="none" w:sz="0" w:space="0" w:color="auto"/>
                <w:left w:val="none" w:sz="0" w:space="0" w:color="auto"/>
                <w:bottom w:val="none" w:sz="0" w:space="0" w:color="auto"/>
                <w:right w:val="none" w:sz="0" w:space="0" w:color="auto"/>
              </w:divBdr>
            </w:div>
            <w:div w:id="1522160861">
              <w:marLeft w:val="0"/>
              <w:marRight w:val="0"/>
              <w:marTop w:val="0"/>
              <w:marBottom w:val="0"/>
              <w:divBdr>
                <w:top w:val="none" w:sz="0" w:space="0" w:color="auto"/>
                <w:left w:val="none" w:sz="0" w:space="0" w:color="auto"/>
                <w:bottom w:val="none" w:sz="0" w:space="0" w:color="auto"/>
                <w:right w:val="none" w:sz="0" w:space="0" w:color="auto"/>
              </w:divBdr>
            </w:div>
            <w:div w:id="888230593">
              <w:marLeft w:val="0"/>
              <w:marRight w:val="0"/>
              <w:marTop w:val="0"/>
              <w:marBottom w:val="0"/>
              <w:divBdr>
                <w:top w:val="none" w:sz="0" w:space="0" w:color="auto"/>
                <w:left w:val="none" w:sz="0" w:space="0" w:color="auto"/>
                <w:bottom w:val="none" w:sz="0" w:space="0" w:color="auto"/>
                <w:right w:val="none" w:sz="0" w:space="0" w:color="auto"/>
              </w:divBdr>
            </w:div>
            <w:div w:id="1419867049">
              <w:marLeft w:val="0"/>
              <w:marRight w:val="0"/>
              <w:marTop w:val="0"/>
              <w:marBottom w:val="0"/>
              <w:divBdr>
                <w:top w:val="none" w:sz="0" w:space="0" w:color="auto"/>
                <w:left w:val="none" w:sz="0" w:space="0" w:color="auto"/>
                <w:bottom w:val="none" w:sz="0" w:space="0" w:color="auto"/>
                <w:right w:val="none" w:sz="0" w:space="0" w:color="auto"/>
              </w:divBdr>
            </w:div>
          </w:divsChild>
        </w:div>
        <w:div w:id="1087576909">
          <w:marLeft w:val="0"/>
          <w:marRight w:val="0"/>
          <w:marTop w:val="0"/>
          <w:marBottom w:val="0"/>
          <w:divBdr>
            <w:top w:val="none" w:sz="0" w:space="0" w:color="auto"/>
            <w:left w:val="none" w:sz="0" w:space="0" w:color="auto"/>
            <w:bottom w:val="none" w:sz="0" w:space="0" w:color="auto"/>
            <w:right w:val="none" w:sz="0" w:space="0" w:color="auto"/>
          </w:divBdr>
          <w:divsChild>
            <w:div w:id="2048066765">
              <w:marLeft w:val="0"/>
              <w:marRight w:val="0"/>
              <w:marTop w:val="0"/>
              <w:marBottom w:val="0"/>
              <w:divBdr>
                <w:top w:val="none" w:sz="0" w:space="0" w:color="auto"/>
                <w:left w:val="none" w:sz="0" w:space="0" w:color="auto"/>
                <w:bottom w:val="none" w:sz="0" w:space="0" w:color="auto"/>
                <w:right w:val="none" w:sz="0" w:space="0" w:color="auto"/>
              </w:divBdr>
            </w:div>
          </w:divsChild>
        </w:div>
        <w:div w:id="1968469942">
          <w:marLeft w:val="0"/>
          <w:marRight w:val="0"/>
          <w:marTop w:val="0"/>
          <w:marBottom w:val="0"/>
          <w:divBdr>
            <w:top w:val="none" w:sz="0" w:space="0" w:color="auto"/>
            <w:left w:val="none" w:sz="0" w:space="0" w:color="auto"/>
            <w:bottom w:val="none" w:sz="0" w:space="0" w:color="auto"/>
            <w:right w:val="none" w:sz="0" w:space="0" w:color="auto"/>
          </w:divBdr>
          <w:divsChild>
            <w:div w:id="2064405803">
              <w:marLeft w:val="0"/>
              <w:marRight w:val="0"/>
              <w:marTop w:val="0"/>
              <w:marBottom w:val="0"/>
              <w:divBdr>
                <w:top w:val="none" w:sz="0" w:space="0" w:color="auto"/>
                <w:left w:val="none" w:sz="0" w:space="0" w:color="auto"/>
                <w:bottom w:val="none" w:sz="0" w:space="0" w:color="auto"/>
                <w:right w:val="none" w:sz="0" w:space="0" w:color="auto"/>
              </w:divBdr>
            </w:div>
          </w:divsChild>
        </w:div>
        <w:div w:id="473983144">
          <w:marLeft w:val="0"/>
          <w:marRight w:val="0"/>
          <w:marTop w:val="0"/>
          <w:marBottom w:val="0"/>
          <w:divBdr>
            <w:top w:val="none" w:sz="0" w:space="0" w:color="auto"/>
            <w:left w:val="none" w:sz="0" w:space="0" w:color="auto"/>
            <w:bottom w:val="none" w:sz="0" w:space="0" w:color="auto"/>
            <w:right w:val="none" w:sz="0" w:space="0" w:color="auto"/>
          </w:divBdr>
          <w:divsChild>
            <w:div w:id="505483776">
              <w:marLeft w:val="0"/>
              <w:marRight w:val="0"/>
              <w:marTop w:val="0"/>
              <w:marBottom w:val="0"/>
              <w:divBdr>
                <w:top w:val="none" w:sz="0" w:space="0" w:color="auto"/>
                <w:left w:val="none" w:sz="0" w:space="0" w:color="auto"/>
                <w:bottom w:val="none" w:sz="0" w:space="0" w:color="auto"/>
                <w:right w:val="none" w:sz="0" w:space="0" w:color="auto"/>
              </w:divBdr>
            </w:div>
          </w:divsChild>
        </w:div>
        <w:div w:id="873806022">
          <w:marLeft w:val="0"/>
          <w:marRight w:val="0"/>
          <w:marTop w:val="0"/>
          <w:marBottom w:val="0"/>
          <w:divBdr>
            <w:top w:val="none" w:sz="0" w:space="0" w:color="auto"/>
            <w:left w:val="none" w:sz="0" w:space="0" w:color="auto"/>
            <w:bottom w:val="none" w:sz="0" w:space="0" w:color="auto"/>
            <w:right w:val="none" w:sz="0" w:space="0" w:color="auto"/>
          </w:divBdr>
          <w:divsChild>
            <w:div w:id="230847513">
              <w:marLeft w:val="0"/>
              <w:marRight w:val="0"/>
              <w:marTop w:val="0"/>
              <w:marBottom w:val="0"/>
              <w:divBdr>
                <w:top w:val="none" w:sz="0" w:space="0" w:color="auto"/>
                <w:left w:val="none" w:sz="0" w:space="0" w:color="auto"/>
                <w:bottom w:val="none" w:sz="0" w:space="0" w:color="auto"/>
                <w:right w:val="none" w:sz="0" w:space="0" w:color="auto"/>
              </w:divBdr>
            </w:div>
            <w:div w:id="512114156">
              <w:marLeft w:val="0"/>
              <w:marRight w:val="0"/>
              <w:marTop w:val="0"/>
              <w:marBottom w:val="0"/>
              <w:divBdr>
                <w:top w:val="none" w:sz="0" w:space="0" w:color="auto"/>
                <w:left w:val="none" w:sz="0" w:space="0" w:color="auto"/>
                <w:bottom w:val="none" w:sz="0" w:space="0" w:color="auto"/>
                <w:right w:val="none" w:sz="0" w:space="0" w:color="auto"/>
              </w:divBdr>
            </w:div>
          </w:divsChild>
        </w:div>
        <w:div w:id="580599022">
          <w:marLeft w:val="0"/>
          <w:marRight w:val="0"/>
          <w:marTop w:val="0"/>
          <w:marBottom w:val="0"/>
          <w:divBdr>
            <w:top w:val="none" w:sz="0" w:space="0" w:color="auto"/>
            <w:left w:val="none" w:sz="0" w:space="0" w:color="auto"/>
            <w:bottom w:val="none" w:sz="0" w:space="0" w:color="auto"/>
            <w:right w:val="none" w:sz="0" w:space="0" w:color="auto"/>
          </w:divBdr>
          <w:divsChild>
            <w:div w:id="694620415">
              <w:marLeft w:val="0"/>
              <w:marRight w:val="0"/>
              <w:marTop w:val="0"/>
              <w:marBottom w:val="0"/>
              <w:divBdr>
                <w:top w:val="none" w:sz="0" w:space="0" w:color="auto"/>
                <w:left w:val="none" w:sz="0" w:space="0" w:color="auto"/>
                <w:bottom w:val="none" w:sz="0" w:space="0" w:color="auto"/>
                <w:right w:val="none" w:sz="0" w:space="0" w:color="auto"/>
              </w:divBdr>
            </w:div>
          </w:divsChild>
        </w:div>
        <w:div w:id="581916354">
          <w:marLeft w:val="0"/>
          <w:marRight w:val="0"/>
          <w:marTop w:val="0"/>
          <w:marBottom w:val="0"/>
          <w:divBdr>
            <w:top w:val="none" w:sz="0" w:space="0" w:color="auto"/>
            <w:left w:val="none" w:sz="0" w:space="0" w:color="auto"/>
            <w:bottom w:val="none" w:sz="0" w:space="0" w:color="auto"/>
            <w:right w:val="none" w:sz="0" w:space="0" w:color="auto"/>
          </w:divBdr>
          <w:divsChild>
            <w:div w:id="305664503">
              <w:marLeft w:val="0"/>
              <w:marRight w:val="0"/>
              <w:marTop w:val="0"/>
              <w:marBottom w:val="0"/>
              <w:divBdr>
                <w:top w:val="none" w:sz="0" w:space="0" w:color="auto"/>
                <w:left w:val="none" w:sz="0" w:space="0" w:color="auto"/>
                <w:bottom w:val="none" w:sz="0" w:space="0" w:color="auto"/>
                <w:right w:val="none" w:sz="0" w:space="0" w:color="auto"/>
              </w:divBdr>
            </w:div>
            <w:div w:id="992563090">
              <w:marLeft w:val="0"/>
              <w:marRight w:val="0"/>
              <w:marTop w:val="0"/>
              <w:marBottom w:val="0"/>
              <w:divBdr>
                <w:top w:val="none" w:sz="0" w:space="0" w:color="auto"/>
                <w:left w:val="none" w:sz="0" w:space="0" w:color="auto"/>
                <w:bottom w:val="none" w:sz="0" w:space="0" w:color="auto"/>
                <w:right w:val="none" w:sz="0" w:space="0" w:color="auto"/>
              </w:divBdr>
            </w:div>
            <w:div w:id="738016544">
              <w:marLeft w:val="0"/>
              <w:marRight w:val="0"/>
              <w:marTop w:val="0"/>
              <w:marBottom w:val="0"/>
              <w:divBdr>
                <w:top w:val="none" w:sz="0" w:space="0" w:color="auto"/>
                <w:left w:val="none" w:sz="0" w:space="0" w:color="auto"/>
                <w:bottom w:val="none" w:sz="0" w:space="0" w:color="auto"/>
                <w:right w:val="none" w:sz="0" w:space="0" w:color="auto"/>
              </w:divBdr>
            </w:div>
            <w:div w:id="410587310">
              <w:marLeft w:val="0"/>
              <w:marRight w:val="0"/>
              <w:marTop w:val="0"/>
              <w:marBottom w:val="0"/>
              <w:divBdr>
                <w:top w:val="none" w:sz="0" w:space="0" w:color="auto"/>
                <w:left w:val="none" w:sz="0" w:space="0" w:color="auto"/>
                <w:bottom w:val="none" w:sz="0" w:space="0" w:color="auto"/>
                <w:right w:val="none" w:sz="0" w:space="0" w:color="auto"/>
              </w:divBdr>
            </w:div>
            <w:div w:id="704213920">
              <w:marLeft w:val="0"/>
              <w:marRight w:val="0"/>
              <w:marTop w:val="0"/>
              <w:marBottom w:val="0"/>
              <w:divBdr>
                <w:top w:val="none" w:sz="0" w:space="0" w:color="auto"/>
                <w:left w:val="none" w:sz="0" w:space="0" w:color="auto"/>
                <w:bottom w:val="none" w:sz="0" w:space="0" w:color="auto"/>
                <w:right w:val="none" w:sz="0" w:space="0" w:color="auto"/>
              </w:divBdr>
            </w:div>
            <w:div w:id="1781728771">
              <w:marLeft w:val="0"/>
              <w:marRight w:val="0"/>
              <w:marTop w:val="0"/>
              <w:marBottom w:val="0"/>
              <w:divBdr>
                <w:top w:val="none" w:sz="0" w:space="0" w:color="auto"/>
                <w:left w:val="none" w:sz="0" w:space="0" w:color="auto"/>
                <w:bottom w:val="none" w:sz="0" w:space="0" w:color="auto"/>
                <w:right w:val="none" w:sz="0" w:space="0" w:color="auto"/>
              </w:divBdr>
            </w:div>
          </w:divsChild>
        </w:div>
        <w:div w:id="706680871">
          <w:marLeft w:val="0"/>
          <w:marRight w:val="0"/>
          <w:marTop w:val="0"/>
          <w:marBottom w:val="0"/>
          <w:divBdr>
            <w:top w:val="none" w:sz="0" w:space="0" w:color="auto"/>
            <w:left w:val="none" w:sz="0" w:space="0" w:color="auto"/>
            <w:bottom w:val="none" w:sz="0" w:space="0" w:color="auto"/>
            <w:right w:val="none" w:sz="0" w:space="0" w:color="auto"/>
          </w:divBdr>
          <w:divsChild>
            <w:div w:id="1639065693">
              <w:marLeft w:val="0"/>
              <w:marRight w:val="0"/>
              <w:marTop w:val="0"/>
              <w:marBottom w:val="0"/>
              <w:divBdr>
                <w:top w:val="none" w:sz="0" w:space="0" w:color="auto"/>
                <w:left w:val="none" w:sz="0" w:space="0" w:color="auto"/>
                <w:bottom w:val="none" w:sz="0" w:space="0" w:color="auto"/>
                <w:right w:val="none" w:sz="0" w:space="0" w:color="auto"/>
              </w:divBdr>
            </w:div>
            <w:div w:id="132136462">
              <w:marLeft w:val="0"/>
              <w:marRight w:val="0"/>
              <w:marTop w:val="0"/>
              <w:marBottom w:val="0"/>
              <w:divBdr>
                <w:top w:val="none" w:sz="0" w:space="0" w:color="auto"/>
                <w:left w:val="none" w:sz="0" w:space="0" w:color="auto"/>
                <w:bottom w:val="none" w:sz="0" w:space="0" w:color="auto"/>
                <w:right w:val="none" w:sz="0" w:space="0" w:color="auto"/>
              </w:divBdr>
            </w:div>
          </w:divsChild>
        </w:div>
        <w:div w:id="1446466870">
          <w:marLeft w:val="0"/>
          <w:marRight w:val="0"/>
          <w:marTop w:val="0"/>
          <w:marBottom w:val="0"/>
          <w:divBdr>
            <w:top w:val="none" w:sz="0" w:space="0" w:color="auto"/>
            <w:left w:val="none" w:sz="0" w:space="0" w:color="auto"/>
            <w:bottom w:val="none" w:sz="0" w:space="0" w:color="auto"/>
            <w:right w:val="none" w:sz="0" w:space="0" w:color="auto"/>
          </w:divBdr>
          <w:divsChild>
            <w:div w:id="780488615">
              <w:marLeft w:val="0"/>
              <w:marRight w:val="0"/>
              <w:marTop w:val="0"/>
              <w:marBottom w:val="0"/>
              <w:divBdr>
                <w:top w:val="none" w:sz="0" w:space="0" w:color="auto"/>
                <w:left w:val="none" w:sz="0" w:space="0" w:color="auto"/>
                <w:bottom w:val="none" w:sz="0" w:space="0" w:color="auto"/>
                <w:right w:val="none" w:sz="0" w:space="0" w:color="auto"/>
              </w:divBdr>
            </w:div>
          </w:divsChild>
        </w:div>
        <w:div w:id="2075617459">
          <w:marLeft w:val="0"/>
          <w:marRight w:val="0"/>
          <w:marTop w:val="0"/>
          <w:marBottom w:val="0"/>
          <w:divBdr>
            <w:top w:val="none" w:sz="0" w:space="0" w:color="auto"/>
            <w:left w:val="none" w:sz="0" w:space="0" w:color="auto"/>
            <w:bottom w:val="none" w:sz="0" w:space="0" w:color="auto"/>
            <w:right w:val="none" w:sz="0" w:space="0" w:color="auto"/>
          </w:divBdr>
          <w:divsChild>
            <w:div w:id="416289109">
              <w:marLeft w:val="0"/>
              <w:marRight w:val="0"/>
              <w:marTop w:val="0"/>
              <w:marBottom w:val="0"/>
              <w:divBdr>
                <w:top w:val="none" w:sz="0" w:space="0" w:color="auto"/>
                <w:left w:val="none" w:sz="0" w:space="0" w:color="auto"/>
                <w:bottom w:val="none" w:sz="0" w:space="0" w:color="auto"/>
                <w:right w:val="none" w:sz="0" w:space="0" w:color="auto"/>
              </w:divBdr>
            </w:div>
          </w:divsChild>
        </w:div>
        <w:div w:id="909999396">
          <w:marLeft w:val="0"/>
          <w:marRight w:val="0"/>
          <w:marTop w:val="0"/>
          <w:marBottom w:val="0"/>
          <w:divBdr>
            <w:top w:val="none" w:sz="0" w:space="0" w:color="auto"/>
            <w:left w:val="none" w:sz="0" w:space="0" w:color="auto"/>
            <w:bottom w:val="none" w:sz="0" w:space="0" w:color="auto"/>
            <w:right w:val="none" w:sz="0" w:space="0" w:color="auto"/>
          </w:divBdr>
          <w:divsChild>
            <w:div w:id="813105947">
              <w:marLeft w:val="0"/>
              <w:marRight w:val="0"/>
              <w:marTop w:val="0"/>
              <w:marBottom w:val="0"/>
              <w:divBdr>
                <w:top w:val="none" w:sz="0" w:space="0" w:color="auto"/>
                <w:left w:val="none" w:sz="0" w:space="0" w:color="auto"/>
                <w:bottom w:val="none" w:sz="0" w:space="0" w:color="auto"/>
                <w:right w:val="none" w:sz="0" w:space="0" w:color="auto"/>
              </w:divBdr>
            </w:div>
          </w:divsChild>
        </w:div>
        <w:div w:id="444467397">
          <w:marLeft w:val="0"/>
          <w:marRight w:val="0"/>
          <w:marTop w:val="0"/>
          <w:marBottom w:val="0"/>
          <w:divBdr>
            <w:top w:val="none" w:sz="0" w:space="0" w:color="auto"/>
            <w:left w:val="none" w:sz="0" w:space="0" w:color="auto"/>
            <w:bottom w:val="none" w:sz="0" w:space="0" w:color="auto"/>
            <w:right w:val="none" w:sz="0" w:space="0" w:color="auto"/>
          </w:divBdr>
          <w:divsChild>
            <w:div w:id="158890944">
              <w:marLeft w:val="0"/>
              <w:marRight w:val="0"/>
              <w:marTop w:val="0"/>
              <w:marBottom w:val="0"/>
              <w:divBdr>
                <w:top w:val="none" w:sz="0" w:space="0" w:color="auto"/>
                <w:left w:val="none" w:sz="0" w:space="0" w:color="auto"/>
                <w:bottom w:val="none" w:sz="0" w:space="0" w:color="auto"/>
                <w:right w:val="none" w:sz="0" w:space="0" w:color="auto"/>
              </w:divBdr>
            </w:div>
          </w:divsChild>
        </w:div>
        <w:div w:id="293799510">
          <w:marLeft w:val="0"/>
          <w:marRight w:val="0"/>
          <w:marTop w:val="0"/>
          <w:marBottom w:val="0"/>
          <w:divBdr>
            <w:top w:val="none" w:sz="0" w:space="0" w:color="auto"/>
            <w:left w:val="none" w:sz="0" w:space="0" w:color="auto"/>
            <w:bottom w:val="none" w:sz="0" w:space="0" w:color="auto"/>
            <w:right w:val="none" w:sz="0" w:space="0" w:color="auto"/>
          </w:divBdr>
          <w:divsChild>
            <w:div w:id="19843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328</Words>
  <Characters>2657</Characters>
  <Application>Microsoft Office Word</Application>
  <DocSecurity>0</DocSecurity>
  <Lines>22</Lines>
  <Paragraphs>5</Paragraphs>
  <ScaleCrop>false</ScaleCrop>
  <Company>Savonia-ammattikorkeakoulu Oy</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Mokkila-Karttunen</dc:creator>
  <cp:keywords/>
  <dc:description/>
  <cp:lastModifiedBy>Sari Mokkila-Karttunen</cp:lastModifiedBy>
  <cp:revision>2</cp:revision>
  <dcterms:created xsi:type="dcterms:W3CDTF">2024-09-09T05:13:00Z</dcterms:created>
  <dcterms:modified xsi:type="dcterms:W3CDTF">2024-09-09T05:25:00Z</dcterms:modified>
</cp:coreProperties>
</file>