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E6E68" w14:textId="418B9C9A" w:rsidR="00EA3FAF" w:rsidRDefault="00EA3FAF" w:rsidP="00EF2AC2">
      <w:pPr>
        <w:rPr>
          <w:rFonts w:ascii="Tahoma" w:hAnsi="Tahoma" w:cs="Tahoma"/>
          <w:b/>
          <w:bCs/>
        </w:rPr>
      </w:pPr>
      <w:r w:rsidRPr="00EA3FAF">
        <w:rPr>
          <w:rFonts w:ascii="Tahoma" w:hAnsi="Tahoma" w:cs="Tahoma"/>
          <w:b/>
          <w:bCs/>
        </w:rPr>
        <w:t>Osaamistavoitteet</w:t>
      </w:r>
    </w:p>
    <w:p w14:paraId="24038747" w14:textId="366985A3" w:rsidR="00EA3FAF" w:rsidRDefault="00EA3FAF" w:rsidP="00EF2AC2">
      <w:pPr>
        <w:rPr>
          <w:rFonts w:ascii="Tahoma" w:hAnsi="Tahoma" w:cs="Tahoma"/>
          <w:b/>
          <w:bCs/>
        </w:rPr>
      </w:pPr>
    </w:p>
    <w:p w14:paraId="218995DC" w14:textId="5E2DB195" w:rsidR="00EA3FAF" w:rsidRPr="00906322" w:rsidRDefault="00EA3FAF" w:rsidP="00EA3FAF">
      <w:pPr>
        <w:spacing w:line="360" w:lineRule="auto"/>
        <w:rPr>
          <w:rFonts w:ascii="Tahoma" w:hAnsi="Tahoma" w:cs="Tahoma"/>
          <w:b/>
          <w:bCs/>
          <w:color w:val="000000" w:themeColor="text1"/>
        </w:rPr>
      </w:pPr>
      <w:r>
        <w:rPr>
          <w:rFonts w:ascii="Tahoma" w:eastAsia="Tahoma" w:hAnsi="Tahoma" w:cs="Tahoma"/>
          <w:sz w:val="20"/>
          <w:szCs w:val="20"/>
        </w:rPr>
        <w:t>Sairaanhoitajan</w:t>
      </w:r>
      <w:r w:rsidRPr="513A8252">
        <w:rPr>
          <w:rFonts w:ascii="Tahoma" w:eastAsia="Tahoma" w:hAnsi="Tahoma" w:cs="Tahoma"/>
          <w:sz w:val="20"/>
          <w:szCs w:val="20"/>
        </w:rPr>
        <w:t xml:space="preserve"> koulutus on eurooppalaista ja suomalaista tasoa 6 (</w:t>
      </w:r>
      <w:hyperlink r:id="rId9">
        <w:r w:rsidRPr="513A8252">
          <w:rPr>
            <w:rStyle w:val="Hyperlinkki"/>
            <w:rFonts w:ascii="Tahoma" w:eastAsia="Tahoma" w:hAnsi="Tahoma" w:cs="Tahoma"/>
            <w:sz w:val="20"/>
            <w:szCs w:val="20"/>
          </w:rPr>
          <w:t>Kansallinen viitekehys</w:t>
        </w:r>
      </w:hyperlink>
      <w:r w:rsidRPr="513A8252">
        <w:rPr>
          <w:rFonts w:ascii="Tahoma" w:eastAsia="Tahoma" w:hAnsi="Tahoma" w:cs="Tahoma"/>
          <w:sz w:val="20"/>
          <w:szCs w:val="20"/>
        </w:rPr>
        <w:t>).</w:t>
      </w:r>
    </w:p>
    <w:tbl>
      <w:tblPr>
        <w:tblW w:w="0" w:type="auto"/>
        <w:tblLayout w:type="fixed"/>
        <w:tblLook w:val="04A0" w:firstRow="1" w:lastRow="0" w:firstColumn="1" w:lastColumn="0" w:noHBand="0" w:noVBand="1"/>
      </w:tblPr>
      <w:tblGrid>
        <w:gridCol w:w="2565"/>
        <w:gridCol w:w="6795"/>
      </w:tblGrid>
      <w:tr w:rsidR="00EA3FAF" w14:paraId="3E07E737" w14:textId="77777777" w:rsidTr="006D0A94">
        <w:trPr>
          <w:trHeight w:val="7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3646D730"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Osaamisen osa-alue</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31A3B5"/>
          </w:tcPr>
          <w:p w14:paraId="56BA241A" w14:textId="77777777" w:rsidR="00EA3FAF" w:rsidRDefault="00EA3FAF" w:rsidP="006D0A94">
            <w:pPr>
              <w:pStyle w:val="Taulukonleipteksti"/>
              <w:spacing w:before="240"/>
              <w:rPr>
                <w:rFonts w:ascii="Tahoma" w:eastAsia="Tahoma" w:hAnsi="Tahoma" w:cs="Tahoma"/>
                <w:color w:val="FFFFFF" w:themeColor="background1"/>
                <w:sz w:val="20"/>
                <w:szCs w:val="20"/>
              </w:rPr>
            </w:pPr>
            <w:r w:rsidRPr="61205BC3">
              <w:rPr>
                <w:rFonts w:ascii="Tahoma" w:eastAsia="Tahoma" w:hAnsi="Tahoma" w:cs="Tahoma"/>
                <w:b/>
                <w:bCs/>
                <w:color w:val="FFFFFF" w:themeColor="background1"/>
                <w:sz w:val="20"/>
                <w:szCs w:val="20"/>
              </w:rPr>
              <w:t>Osaaminen tasolla 6</w:t>
            </w:r>
          </w:p>
        </w:tc>
      </w:tr>
      <w:tr w:rsidR="00EA3FAF" w14:paraId="27DBB9F7" w14:textId="77777777" w:rsidTr="006D0A94">
        <w:trPr>
          <w:trHeight w:val="136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3E06CA"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Tieto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975D1B"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laaja-alaiset ja edistyneet oman alansa tiedot, joihin liittyy teorioiden, keskeisten käsitteiden, menetelmien ja periaatteiden kriittinen ymmärtäminen ja arvioiminen. Ymmärtää ammatillisten tehtäväalueiden ja/tai tieteenalojen kattavuuden ja rajat</w:t>
            </w:r>
            <w:r>
              <w:rPr>
                <w:rFonts w:ascii="Tahoma" w:eastAsia="Tahoma" w:hAnsi="Tahoma" w:cs="Tahoma"/>
                <w:color w:val="000000" w:themeColor="text1"/>
                <w:sz w:val="20"/>
                <w:szCs w:val="20"/>
              </w:rPr>
              <w:t>.</w:t>
            </w:r>
          </w:p>
        </w:tc>
      </w:tr>
      <w:tr w:rsidR="00EA3FAF" w14:paraId="474B773E" w14:textId="77777777" w:rsidTr="006D0A94">
        <w:trPr>
          <w:trHeight w:val="13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79F49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Työskentelytapa ja </w:t>
            </w:r>
            <w:r>
              <w:br/>
            </w:r>
            <w:r w:rsidRPr="61205BC3">
              <w:rPr>
                <w:rFonts w:ascii="Tahoma" w:eastAsia="Tahoma" w:hAnsi="Tahoma" w:cs="Tahoma"/>
                <w:b/>
                <w:bCs/>
                <w:color w:val="000000" w:themeColor="text1"/>
                <w:sz w:val="20"/>
                <w:szCs w:val="20"/>
              </w:rPr>
              <w:t>soveltaminen (taito)</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97070"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Hallitsee edistyneet kognitiiviset ja käytännön taidot, jotka osoittavat asioiden hallintaa, kykyä soveltaa ja kykyä luoviin ratkaisuihin ja toteutuksiin, joita vaaditaan erikoistuneella ammatti-, tieteen- tai taiteenalalla monimutkaisten tai ennakoimattomien ongelmien ratkaisemiseksi.</w:t>
            </w:r>
          </w:p>
        </w:tc>
      </w:tr>
      <w:tr w:rsidR="00EA3FAF" w14:paraId="3C75D398"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52A575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Vastuu, johtaminen, </w:t>
            </w:r>
            <w:r>
              <w:br/>
            </w:r>
            <w:r w:rsidRPr="61205BC3">
              <w:rPr>
                <w:rFonts w:ascii="Tahoma" w:eastAsia="Tahoma" w:hAnsi="Tahoma" w:cs="Tahoma"/>
                <w:b/>
                <w:bCs/>
                <w:color w:val="000000" w:themeColor="text1"/>
                <w:sz w:val="20"/>
                <w:szCs w:val="20"/>
              </w:rPr>
              <w:t>yrittäjyys</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65B24C"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Työskentelee itsenäisesti alan asiantuntijatehtävissä ja kansainvälisessä yhteistyössä tai toimii yrittäjänä. Johtaa monimutkaisia ammatillisia toimia tai hankkeita. Kykenee päätöksentekoon ennakoimattomissa toimintaympäristöissä.</w:t>
            </w:r>
          </w:p>
        </w:tc>
      </w:tr>
      <w:tr w:rsidR="00EA3FAF" w14:paraId="5F16931D" w14:textId="77777777" w:rsidTr="006D0A94">
        <w:trPr>
          <w:trHeight w:val="1020"/>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433AB9"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Arviointi</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309025"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Vastaa oman osaamisensa arvioinnin ja kehittämisen lisäksi yksittäisten henkilöiden ja ryhmien kehityksestä.</w:t>
            </w:r>
          </w:p>
        </w:tc>
      </w:tr>
      <w:tr w:rsidR="00EA3FAF" w14:paraId="59A8298C" w14:textId="77777777" w:rsidTr="006D0A94">
        <w:trPr>
          <w:trHeight w:val="1605"/>
        </w:trPr>
        <w:tc>
          <w:tcPr>
            <w:tcW w:w="256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1697CE" w14:textId="77777777" w:rsidR="00EA3FAF" w:rsidRDefault="00EA3FAF" w:rsidP="006D0A94">
            <w:pPr>
              <w:pStyle w:val="Taulukonleipteksti"/>
              <w:rPr>
                <w:rFonts w:ascii="Tahoma" w:eastAsia="Tahoma" w:hAnsi="Tahoma" w:cs="Tahoma"/>
                <w:color w:val="000000" w:themeColor="text1"/>
                <w:sz w:val="20"/>
                <w:szCs w:val="20"/>
              </w:rPr>
            </w:pPr>
            <w:r w:rsidRPr="61205BC3">
              <w:rPr>
                <w:rFonts w:ascii="Tahoma" w:eastAsia="Tahoma" w:hAnsi="Tahoma" w:cs="Tahoma"/>
                <w:b/>
                <w:bCs/>
                <w:color w:val="000000" w:themeColor="text1"/>
                <w:sz w:val="20"/>
                <w:szCs w:val="20"/>
              </w:rPr>
              <w:t xml:space="preserve">Elinikäisen oppimisen </w:t>
            </w:r>
            <w:r>
              <w:br/>
            </w:r>
            <w:r w:rsidRPr="61205BC3">
              <w:rPr>
                <w:rFonts w:ascii="Tahoma" w:eastAsia="Tahoma" w:hAnsi="Tahoma" w:cs="Tahoma"/>
                <w:b/>
                <w:bCs/>
                <w:color w:val="000000" w:themeColor="text1"/>
                <w:sz w:val="20"/>
                <w:szCs w:val="20"/>
              </w:rPr>
              <w:t>avaintaidot</w:t>
            </w:r>
          </w:p>
        </w:tc>
        <w:tc>
          <w:tcPr>
            <w:tcW w:w="67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CA6C42" w14:textId="77777777" w:rsidR="00EA3FAF" w:rsidRDefault="00EA3FAF" w:rsidP="006D0A94">
            <w:pPr>
              <w:spacing w:before="240" w:after="240" w:line="260" w:lineRule="exact"/>
              <w:rPr>
                <w:rFonts w:ascii="Tahoma" w:eastAsia="Tahoma" w:hAnsi="Tahoma" w:cs="Tahoma"/>
                <w:color w:val="000000" w:themeColor="text1"/>
                <w:sz w:val="20"/>
                <w:szCs w:val="20"/>
              </w:rPr>
            </w:pPr>
            <w:r w:rsidRPr="61205BC3">
              <w:rPr>
                <w:rFonts w:ascii="Tahoma" w:eastAsia="Tahoma" w:hAnsi="Tahoma" w:cs="Tahoma"/>
                <w:color w:val="000000" w:themeColor="text1"/>
                <w:sz w:val="20"/>
                <w:szCs w:val="20"/>
              </w:rPr>
              <w:t>Valmius elinikäiseen oppimiseen. Toimii erilaisten ihmisten kanssa opiskelu- ja työyhteisössä sekä muissa ryhmissä ja verkostoissa huomioiden yhteisölliset ja eettiset näkökulmat. Viestii hyvin suullisesti ja kirjallisesti sekä alan että alan ulkopuoliselle yleisölle äidinkielellään. Viestii ja on vuorovaikutuksessa toisella kotimaisella kielellä sekä kykenee kansainväliseen viestintään ja vuorovaikutukseen omalla alallaan ainakin yhdellä vieraalla kielellä.</w:t>
            </w:r>
          </w:p>
        </w:tc>
      </w:tr>
    </w:tbl>
    <w:p w14:paraId="234EB402" w14:textId="77777777" w:rsidR="00EA3FAF" w:rsidRDefault="00EA3FAF" w:rsidP="00EA3FAF">
      <w:pPr>
        <w:spacing w:beforeAutospacing="1" w:afterAutospacing="1"/>
        <w:rPr>
          <w:rFonts w:ascii="Tahoma" w:hAnsi="Tahoma" w:cs="Tahoma"/>
          <w:b/>
          <w:bCs/>
          <w:color w:val="000000" w:themeColor="text1"/>
        </w:rPr>
      </w:pPr>
    </w:p>
    <w:p w14:paraId="1D5C6388" w14:textId="77777777" w:rsidR="00EA3FAF" w:rsidRDefault="00EA3FAF" w:rsidP="00EA3FAF">
      <w:pPr>
        <w:spacing w:after="160" w:line="259" w:lineRule="auto"/>
        <w:rPr>
          <w:rFonts w:ascii="Tahoma" w:hAnsi="Tahoma" w:cs="Tahoma"/>
          <w:b/>
          <w:bCs/>
          <w:color w:val="000000" w:themeColor="text1"/>
        </w:rPr>
      </w:pPr>
      <w:r>
        <w:rPr>
          <w:rFonts w:ascii="Tahoma" w:hAnsi="Tahoma" w:cs="Tahoma"/>
          <w:b/>
          <w:bCs/>
          <w:color w:val="000000" w:themeColor="text1"/>
        </w:rPr>
        <w:br w:type="page"/>
      </w:r>
    </w:p>
    <w:p w14:paraId="7C6311B9" w14:textId="77777777" w:rsidR="00EA3FAF" w:rsidRDefault="00EA3FAF" w:rsidP="00EA3FAF">
      <w:pPr>
        <w:pStyle w:val="Otsikko2"/>
        <w:rPr>
          <w:rFonts w:ascii="Tahoma" w:eastAsia="Tahoma" w:hAnsi="Tahoma" w:cs="Tahoma"/>
          <w:b/>
          <w:bCs/>
          <w:color w:val="auto"/>
          <w:sz w:val="24"/>
          <w:szCs w:val="24"/>
          <w:lang w:val="fi"/>
        </w:rPr>
      </w:pPr>
      <w:r w:rsidRPr="513A8252">
        <w:rPr>
          <w:rFonts w:ascii="Tahoma" w:eastAsia="Tahoma" w:hAnsi="Tahoma" w:cs="Tahoma"/>
          <w:b/>
          <w:bCs/>
          <w:color w:val="auto"/>
          <w:sz w:val="24"/>
          <w:szCs w:val="24"/>
          <w:lang w:val="fi"/>
        </w:rPr>
        <w:lastRenderedPageBreak/>
        <w:t>Kompetenssit</w:t>
      </w:r>
    </w:p>
    <w:p w14:paraId="7FABE4AF" w14:textId="047078B7" w:rsidR="00EA3FAF" w:rsidRDefault="00EA3FAF" w:rsidP="00EA3FAF">
      <w:pPr>
        <w:rPr>
          <w:rFonts w:ascii="Tahoma" w:eastAsia="Tahoma" w:hAnsi="Tahoma" w:cs="Tahoma"/>
          <w:color w:val="000000" w:themeColor="text1"/>
          <w:sz w:val="20"/>
          <w:szCs w:val="20"/>
          <w:lang w:val="fi"/>
        </w:rPr>
      </w:pPr>
      <w:r>
        <w:rPr>
          <w:rFonts w:ascii="Tahoma" w:eastAsia="Tahoma" w:hAnsi="Tahoma" w:cs="Tahoma"/>
          <w:color w:val="000000" w:themeColor="text1"/>
          <w:sz w:val="20"/>
          <w:szCs w:val="20"/>
          <w:lang w:val="fi"/>
        </w:rPr>
        <w:t>Sairaanhoitajan</w:t>
      </w:r>
      <w:r w:rsidRPr="513A8252">
        <w:rPr>
          <w:rFonts w:ascii="Tahoma" w:eastAsia="Tahoma" w:hAnsi="Tahoma" w:cs="Tahoma"/>
          <w:color w:val="000000" w:themeColor="text1"/>
          <w:sz w:val="20"/>
          <w:szCs w:val="20"/>
          <w:lang w:val="fi"/>
        </w:rPr>
        <w:t xml:space="preserve"> osaamisprofiili muodostuu yleisistä ja tutkinto-ohjelmakohtaisista kompetensseista. Yleisten kompetenssien osalta Savonia-ammattikorkeakoulu noudattaa </w:t>
      </w:r>
      <w:proofErr w:type="spellStart"/>
      <w:r w:rsidRPr="513A8252">
        <w:rPr>
          <w:rFonts w:ascii="Tahoma" w:eastAsia="Tahoma" w:hAnsi="Tahoma" w:cs="Tahoma"/>
          <w:color w:val="000000" w:themeColor="text1"/>
          <w:sz w:val="20"/>
          <w:szCs w:val="20"/>
          <w:lang w:val="fi"/>
        </w:rPr>
        <w:t>Arenen</w:t>
      </w:r>
      <w:proofErr w:type="spellEnd"/>
      <w:r w:rsidRPr="513A8252">
        <w:rPr>
          <w:rFonts w:ascii="Tahoma" w:eastAsia="Tahoma" w:hAnsi="Tahoma" w:cs="Tahoma"/>
          <w:color w:val="000000" w:themeColor="text1"/>
          <w:sz w:val="20"/>
          <w:szCs w:val="20"/>
          <w:lang w:val="fi"/>
        </w:rPr>
        <w:t xml:space="preserve"> (Ammattikorkeakoulujen rehtorineuvosto) suositusta.</w:t>
      </w:r>
    </w:p>
    <w:p w14:paraId="6BBB9332" w14:textId="77777777" w:rsidR="00EA3FAF" w:rsidRDefault="00EA3FAF" w:rsidP="00EA3FAF">
      <w:pPr>
        <w:rPr>
          <w:rFonts w:ascii="Tahoma" w:eastAsia="Tahoma" w:hAnsi="Tahoma" w:cs="Tahoma"/>
          <w:color w:val="000000" w:themeColor="text1"/>
          <w:sz w:val="20"/>
          <w:szCs w:val="20"/>
          <w:lang w:val="fi"/>
        </w:rPr>
      </w:pPr>
    </w:p>
    <w:tbl>
      <w:tblPr>
        <w:tblW w:w="0" w:type="auto"/>
        <w:tblInd w:w="105" w:type="dxa"/>
        <w:tblLayout w:type="fixed"/>
        <w:tblLook w:val="01E0" w:firstRow="1" w:lastRow="1" w:firstColumn="1" w:lastColumn="1" w:noHBand="0" w:noVBand="0"/>
      </w:tblPr>
      <w:tblGrid>
        <w:gridCol w:w="2940"/>
        <w:gridCol w:w="6420"/>
      </w:tblGrid>
      <w:tr w:rsidR="00EA3FAF" w14:paraId="293D6EDC" w14:textId="77777777" w:rsidTr="006D0A94">
        <w:trPr>
          <w:trHeight w:val="975"/>
        </w:trPr>
        <w:tc>
          <w:tcPr>
            <w:tcW w:w="2940" w:type="dxa"/>
            <w:tcBorders>
              <w:top w:val="single" w:sz="8" w:space="0" w:color="auto"/>
              <w:left w:val="single" w:sz="8" w:space="0" w:color="auto"/>
              <w:bottom w:val="single" w:sz="8" w:space="0" w:color="auto"/>
              <w:right w:val="single" w:sz="8" w:space="0" w:color="auto"/>
            </w:tcBorders>
            <w:shd w:val="clear" w:color="auto" w:fill="31A3BF"/>
          </w:tcPr>
          <w:p w14:paraId="0070FECC" w14:textId="77777777" w:rsidR="00EA3FAF" w:rsidRDefault="00EA3FAF" w:rsidP="006D0A94">
            <w:r>
              <w:br/>
            </w:r>
            <w:r w:rsidRPr="61205BC3">
              <w:rPr>
                <w:rFonts w:ascii="Tahoma" w:eastAsia="Tahoma" w:hAnsi="Tahoma" w:cs="Tahoma"/>
                <w:b/>
                <w:bCs/>
                <w:color w:val="FFFFFF" w:themeColor="background1"/>
                <w:sz w:val="20"/>
                <w:szCs w:val="20"/>
                <w:lang w:val="fi"/>
              </w:rPr>
              <w:t>Yleiset kompetenssit</w:t>
            </w:r>
          </w:p>
        </w:tc>
        <w:tc>
          <w:tcPr>
            <w:tcW w:w="6420" w:type="dxa"/>
            <w:tcBorders>
              <w:top w:val="single" w:sz="8" w:space="0" w:color="auto"/>
              <w:left w:val="single" w:sz="8" w:space="0" w:color="auto"/>
              <w:bottom w:val="single" w:sz="8" w:space="0" w:color="auto"/>
              <w:right w:val="single" w:sz="8" w:space="0" w:color="auto"/>
            </w:tcBorders>
            <w:shd w:val="clear" w:color="auto" w:fill="31A3B5"/>
          </w:tcPr>
          <w:p w14:paraId="09EB76E9" w14:textId="77777777" w:rsidR="00EA3FAF" w:rsidRDefault="00EA3FAF" w:rsidP="006D0A94">
            <w:r>
              <w:br/>
            </w:r>
            <w:r w:rsidRPr="61205BC3">
              <w:rPr>
                <w:rFonts w:ascii="Tahoma" w:eastAsia="Tahoma" w:hAnsi="Tahoma" w:cs="Tahoma"/>
                <w:b/>
                <w:bCs/>
                <w:color w:val="FFFFFF" w:themeColor="background1"/>
                <w:sz w:val="20"/>
                <w:szCs w:val="20"/>
              </w:rPr>
              <w:t xml:space="preserve">Osaamisen kuvaus </w:t>
            </w:r>
          </w:p>
        </w:tc>
      </w:tr>
      <w:tr w:rsidR="00EA3FAF" w14:paraId="73D65605" w14:textId="77777777" w:rsidTr="006D0A94">
        <w:tc>
          <w:tcPr>
            <w:tcW w:w="2940" w:type="dxa"/>
            <w:tcBorders>
              <w:top w:val="single" w:sz="8" w:space="0" w:color="auto"/>
              <w:left w:val="single" w:sz="8" w:space="0" w:color="auto"/>
              <w:bottom w:val="single" w:sz="8" w:space="0" w:color="auto"/>
              <w:right w:val="single" w:sz="8" w:space="0" w:color="auto"/>
            </w:tcBorders>
          </w:tcPr>
          <w:tbl>
            <w:tblPr>
              <w:tblStyle w:val="TaulukkoRuudukko"/>
              <w:tblW w:w="0" w:type="auto"/>
              <w:tblLayout w:type="fixed"/>
              <w:tblLook w:val="06A0" w:firstRow="1" w:lastRow="0" w:firstColumn="1" w:lastColumn="0" w:noHBand="1" w:noVBand="1"/>
            </w:tblPr>
            <w:tblGrid>
              <w:gridCol w:w="2820"/>
            </w:tblGrid>
            <w:tr w:rsidR="00EA3FAF" w14:paraId="14E8E9B8" w14:textId="77777777" w:rsidTr="006D0A94">
              <w:trPr>
                <w:trHeight w:val="2025"/>
              </w:trPr>
              <w:tc>
                <w:tcPr>
                  <w:tcW w:w="2820" w:type="dxa"/>
                  <w:tcBorders>
                    <w:top w:val="nil"/>
                    <w:left w:val="nil"/>
                    <w:bottom w:val="nil"/>
                    <w:right w:val="nil"/>
                  </w:tcBorders>
                </w:tcPr>
                <w:p w14:paraId="34D2C554" w14:textId="69C3805F" w:rsidR="00EA3FAF" w:rsidRPr="00EA3FAF" w:rsidRDefault="00EA3FAF" w:rsidP="006D0A94">
                  <w:pPr>
                    <w:rPr>
                      <w:rFonts w:ascii="Tahoma" w:hAnsi="Tahoma" w:cs="Tahoma"/>
                      <w:sz w:val="20"/>
                      <w:szCs w:val="20"/>
                    </w:rPr>
                  </w:pPr>
                  <w:proofErr w:type="spellStart"/>
                  <w:r w:rsidRPr="00EA3FAF">
                    <w:rPr>
                      <w:rFonts w:ascii="Tahoma" w:hAnsi="Tahoma" w:cs="Tahoma"/>
                      <w:b/>
                      <w:bCs/>
                      <w:color w:val="000000" w:themeColor="text1"/>
                      <w:sz w:val="20"/>
                      <w:szCs w:val="20"/>
                    </w:rPr>
                    <w:t>Oppimaan</w:t>
                  </w:r>
                  <w:proofErr w:type="spellEnd"/>
                  <w:r w:rsidRPr="00EA3FAF">
                    <w:rPr>
                      <w:rFonts w:ascii="Tahoma" w:hAnsi="Tahoma" w:cs="Tahoma"/>
                      <w:b/>
                      <w:bCs/>
                      <w:color w:val="000000" w:themeColor="text1"/>
                      <w:sz w:val="20"/>
                      <w:szCs w:val="20"/>
                    </w:rPr>
                    <w:t xml:space="preserve"> </w:t>
                  </w:r>
                  <w:proofErr w:type="spellStart"/>
                  <w:r w:rsidRPr="00EA3FAF">
                    <w:rPr>
                      <w:rFonts w:ascii="Tahoma" w:hAnsi="Tahoma" w:cs="Tahoma"/>
                      <w:b/>
                      <w:bCs/>
                      <w:color w:val="000000" w:themeColor="text1"/>
                      <w:sz w:val="20"/>
                      <w:szCs w:val="20"/>
                    </w:rPr>
                    <w:t>op</w:t>
                  </w:r>
                  <w:r w:rsidR="009477CE">
                    <w:rPr>
                      <w:rFonts w:ascii="Tahoma" w:hAnsi="Tahoma" w:cs="Tahoma"/>
                      <w:b/>
                      <w:bCs/>
                      <w:color w:val="000000" w:themeColor="text1"/>
                      <w:sz w:val="20"/>
                      <w:szCs w:val="20"/>
                    </w:rPr>
                    <w:t>p</w:t>
                  </w:r>
                  <w:r w:rsidRPr="00EA3FAF">
                    <w:rPr>
                      <w:rFonts w:ascii="Tahoma" w:hAnsi="Tahoma" w:cs="Tahoma"/>
                      <w:b/>
                      <w:bCs/>
                      <w:color w:val="000000" w:themeColor="text1"/>
                      <w:sz w:val="20"/>
                      <w:szCs w:val="20"/>
                    </w:rPr>
                    <w:t>iminen</w:t>
                  </w:r>
                  <w:proofErr w:type="spellEnd"/>
                </w:p>
              </w:tc>
            </w:tr>
          </w:tbl>
          <w:p w14:paraId="465AEA88" w14:textId="77777777" w:rsidR="00EA3FAF" w:rsidRDefault="00EA3FAF" w:rsidP="006D0A94">
            <w:pPr>
              <w:rPr>
                <w:rFonts w:ascii="Tahoma" w:eastAsia="Tahoma" w:hAnsi="Tahoma" w:cs="Tahoma"/>
                <w:sz w:val="20"/>
                <w:szCs w:val="20"/>
                <w:lang w:val="fi"/>
              </w:rPr>
            </w:pPr>
          </w:p>
          <w:p w14:paraId="28E44BD2" w14:textId="77777777" w:rsidR="00EA3FAF" w:rsidRDefault="00EA3FAF" w:rsidP="006D0A94">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93D825E" w14:textId="77777777" w:rsidR="00EA3FAF" w:rsidRDefault="00EA3FAF" w:rsidP="006D0A94">
            <w:pPr>
              <w:rPr>
                <w:rFonts w:ascii="Tahoma" w:eastAsia="Tahoma" w:hAnsi="Tahoma" w:cs="Tahoma"/>
                <w:color w:val="000000" w:themeColor="text1"/>
                <w:sz w:val="20"/>
                <w:szCs w:val="20"/>
                <w:lang w:val="fi"/>
              </w:rPr>
            </w:pPr>
            <w:r w:rsidRPr="00F96DBC">
              <w:rPr>
                <w:rFonts w:ascii="Tahoma" w:eastAsia="Tahoma" w:hAnsi="Tahoma" w:cs="Tahoma"/>
                <w:color w:val="000000" w:themeColor="text1"/>
                <w:sz w:val="20"/>
                <w:szCs w:val="20"/>
                <w:lang w:val="fi"/>
              </w:rPr>
              <w:t>Valmistuva opiskelija tunnistaa osaamisensa ja oppimistapojensa vahvuuksia ja kehityskohteita sekä hyödyntää oppimisessaan yhteisöllisyyden ja digitalisaation mahdollisuuksia.</w:t>
            </w:r>
          </w:p>
          <w:p w14:paraId="27BF2A24"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arvioi ja kehittää osaamistaan ja oppimistapojaan erilaisissa oppimisympäristöissä.</w:t>
            </w:r>
          </w:p>
          <w:p w14:paraId="6BC06052"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osaa hankkia, kriittisesti arvioida sekä tarkoituksenmukaisesti soveltaa oman alansa kansallista ja kansainvälistä tietoperustaa ja käytäntöjä. </w:t>
            </w:r>
          </w:p>
          <w:p w14:paraId="4E3C214D" w14:textId="77777777" w:rsidR="00EA3FAF" w:rsidRDefault="00EA3FAF" w:rsidP="00EA3FAF">
            <w:pPr>
              <w:pStyle w:val="Luettelokappale"/>
              <w:numPr>
                <w:ilvl w:val="0"/>
                <w:numId w:val="3"/>
              </w:numPr>
              <w:rPr>
                <w:rFonts w:ascii="Tahoma" w:eastAsia="Tahoma" w:hAnsi="Tahoma" w:cs="Tahoma"/>
                <w:sz w:val="20"/>
                <w:szCs w:val="20"/>
                <w:lang w:val="fi"/>
              </w:rPr>
            </w:pPr>
            <w:r w:rsidRPr="00F96DBC">
              <w:rPr>
                <w:rFonts w:ascii="Tahoma" w:eastAsia="Tahoma" w:hAnsi="Tahoma" w:cs="Tahoma"/>
                <w:sz w:val="20"/>
                <w:szCs w:val="20"/>
                <w:lang w:val="fi"/>
              </w:rPr>
              <w:t xml:space="preserve">ottaa vastuuta myös ryhmän oppimisesta ja opitun jakamisesta. </w:t>
            </w:r>
          </w:p>
        </w:tc>
      </w:tr>
      <w:tr w:rsidR="00EA3FAF" w14:paraId="39E61C31" w14:textId="77777777" w:rsidTr="006D0A94">
        <w:tc>
          <w:tcPr>
            <w:tcW w:w="2940" w:type="dxa"/>
            <w:tcBorders>
              <w:top w:val="single" w:sz="8" w:space="0" w:color="auto"/>
              <w:left w:val="single" w:sz="8" w:space="0" w:color="auto"/>
              <w:bottom w:val="single" w:sz="8" w:space="0" w:color="auto"/>
              <w:right w:val="single" w:sz="8" w:space="0" w:color="auto"/>
            </w:tcBorders>
          </w:tcPr>
          <w:p w14:paraId="00AEEFDD" w14:textId="77777777" w:rsidR="00EA3FAF" w:rsidRDefault="00EA3FAF" w:rsidP="006D0A94">
            <w:r w:rsidRPr="61205BC3">
              <w:rPr>
                <w:rFonts w:ascii="Tahoma" w:eastAsia="Tahoma" w:hAnsi="Tahoma" w:cs="Tahoma"/>
                <w:b/>
                <w:bCs/>
                <w:sz w:val="20"/>
                <w:szCs w:val="20"/>
                <w:lang w:val="fi"/>
              </w:rPr>
              <w:t>Työelämässä toimiminen</w:t>
            </w:r>
            <w:r w:rsidRPr="61205BC3">
              <w:rPr>
                <w:rFonts w:ascii="Garamond" w:eastAsia="Garamond" w:hAnsi="Garamond" w:cs="Garamond"/>
                <w:b/>
                <w:bCs/>
                <w:color w:val="FF0000"/>
                <w:lang w:val="fi"/>
              </w:rPr>
              <w:t xml:space="preserve"> </w:t>
            </w:r>
          </w:p>
        </w:tc>
        <w:tc>
          <w:tcPr>
            <w:tcW w:w="6420" w:type="dxa"/>
            <w:tcBorders>
              <w:top w:val="single" w:sz="8" w:space="0" w:color="auto"/>
              <w:left w:val="single" w:sz="8" w:space="0" w:color="auto"/>
              <w:bottom w:val="single" w:sz="8" w:space="0" w:color="auto"/>
              <w:right w:val="single" w:sz="8" w:space="0" w:color="auto"/>
            </w:tcBorders>
          </w:tcPr>
          <w:p w14:paraId="5234901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omaa monipuoliset työelämävalmiudet ja osaa toimia alansa työyhteisöissä</w:t>
            </w:r>
          </w:p>
          <w:p w14:paraId="45884235"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rakentavasti työyhteisössä ja edistää omaa ja työyhteisön hyvinvointia.</w:t>
            </w:r>
          </w:p>
          <w:p w14:paraId="1760C2A0"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osaa toimia ammatillisesti työelämän viestintä- ja vuorovaikutustilanteissa.</w:t>
            </w:r>
          </w:p>
          <w:p w14:paraId="76171FA8"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hyödyntää teknologian ja digitalisaation tuomia mahdollisuuksia omassa työssään.</w:t>
            </w:r>
          </w:p>
          <w:p w14:paraId="70265E53"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 xml:space="preserve">ymmärtää muuttuvan työelämän kompleksisuuden ja omaa </w:t>
            </w:r>
            <w:proofErr w:type="spellStart"/>
            <w:r w:rsidRPr="00F96DBC">
              <w:rPr>
                <w:rFonts w:ascii="Tahoma" w:eastAsia="Tahoma" w:hAnsi="Tahoma" w:cs="Tahoma"/>
                <w:sz w:val="20"/>
                <w:szCs w:val="20"/>
                <w:lang w:val="fi"/>
              </w:rPr>
              <w:t>resilienssiä</w:t>
            </w:r>
            <w:proofErr w:type="spellEnd"/>
            <w:r w:rsidRPr="00F96DBC">
              <w:rPr>
                <w:rFonts w:ascii="Tahoma" w:eastAsia="Tahoma" w:hAnsi="Tahoma" w:cs="Tahoma"/>
                <w:sz w:val="20"/>
                <w:szCs w:val="20"/>
                <w:lang w:val="fi"/>
              </w:rPr>
              <w:t xml:space="preserve"> muuttuvissa työelämän tilanteissa.</w:t>
            </w:r>
          </w:p>
          <w:p w14:paraId="0AFD7E62" w14:textId="77777777" w:rsidR="00EA3FAF" w:rsidRDefault="00EA3FAF" w:rsidP="00EA3FAF">
            <w:pPr>
              <w:pStyle w:val="Luettelokappale"/>
              <w:numPr>
                <w:ilvl w:val="0"/>
                <w:numId w:val="7"/>
              </w:numPr>
              <w:rPr>
                <w:rFonts w:ascii="Tahoma" w:eastAsia="Tahoma" w:hAnsi="Tahoma" w:cs="Tahoma"/>
                <w:sz w:val="20"/>
                <w:szCs w:val="20"/>
                <w:lang w:val="fi"/>
              </w:rPr>
            </w:pPr>
            <w:r w:rsidRPr="00F96DBC">
              <w:rPr>
                <w:rFonts w:ascii="Tahoma" w:eastAsia="Tahoma" w:hAnsi="Tahoma" w:cs="Tahoma"/>
                <w:sz w:val="20"/>
                <w:szCs w:val="20"/>
                <w:lang w:val="fi"/>
              </w:rPr>
              <w:t>omaa valmiudet yrittäjämäiseen toimintatapaan.</w:t>
            </w:r>
          </w:p>
        </w:tc>
      </w:tr>
      <w:tr w:rsidR="00EA3FAF" w14:paraId="5FFD14C6" w14:textId="77777777" w:rsidTr="006D0A94">
        <w:trPr>
          <w:trHeight w:val="1785"/>
        </w:trPr>
        <w:tc>
          <w:tcPr>
            <w:tcW w:w="2940" w:type="dxa"/>
            <w:tcBorders>
              <w:top w:val="single" w:sz="8" w:space="0" w:color="auto"/>
              <w:left w:val="single" w:sz="8" w:space="0" w:color="auto"/>
              <w:bottom w:val="single" w:sz="8" w:space="0" w:color="auto"/>
              <w:right w:val="single" w:sz="8" w:space="0" w:color="auto"/>
            </w:tcBorders>
          </w:tcPr>
          <w:p w14:paraId="4BD44C2E"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Eettisyys</w:t>
            </w:r>
          </w:p>
        </w:tc>
        <w:tc>
          <w:tcPr>
            <w:tcW w:w="6420" w:type="dxa"/>
            <w:tcBorders>
              <w:top w:val="single" w:sz="8" w:space="0" w:color="auto"/>
              <w:left w:val="single" w:sz="8" w:space="0" w:color="auto"/>
              <w:bottom w:val="single" w:sz="8" w:space="0" w:color="auto"/>
              <w:right w:val="single" w:sz="8" w:space="0" w:color="auto"/>
            </w:tcBorders>
          </w:tcPr>
          <w:p w14:paraId="2A7B6C62"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toimii ammattialan eettisten periaatteiden ja arvojen mukaisesti huomioiden tasa-arvon ja yhdenvertaisuuden periaatteet.</w:t>
            </w:r>
          </w:p>
          <w:p w14:paraId="5BF9C61D"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vastaamaan omasta toiminnastaan ja sen seurauksista ja reflektoimaan niitä alansa ammattieettisten periaatteiden ja arvojen mukaisesti.</w:t>
            </w:r>
          </w:p>
          <w:p w14:paraId="18323090"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ottaa toiset huomioon ja edistää tasa‐arvoisuutta ja yhdenvertaisuutta.</w:t>
            </w:r>
          </w:p>
          <w:p w14:paraId="587DB89C"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huomioi toiminnassaan moninaisuuden ja saavutettavuuden toteutumista.</w:t>
            </w:r>
          </w:p>
          <w:p w14:paraId="6A2030A1"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ymmärtää hyvän tieteellisen käytännön periaatteet ja toimii niiden mukaisesti.</w:t>
            </w:r>
          </w:p>
          <w:p w14:paraId="6FF68945" w14:textId="77777777" w:rsidR="00EA3FAF" w:rsidRDefault="00EA3FAF" w:rsidP="00EA3FAF">
            <w:pPr>
              <w:pStyle w:val="Luettelokappale"/>
              <w:numPr>
                <w:ilvl w:val="0"/>
                <w:numId w:val="6"/>
              </w:numPr>
              <w:rPr>
                <w:rFonts w:ascii="Tahoma" w:eastAsia="Tahoma" w:hAnsi="Tahoma" w:cs="Tahoma"/>
                <w:sz w:val="20"/>
                <w:szCs w:val="20"/>
                <w:lang w:val="fi"/>
              </w:rPr>
            </w:pPr>
            <w:r w:rsidRPr="00F96DBC">
              <w:rPr>
                <w:rFonts w:ascii="Tahoma" w:eastAsia="Tahoma" w:hAnsi="Tahoma" w:cs="Tahoma"/>
                <w:sz w:val="20"/>
                <w:szCs w:val="20"/>
                <w:lang w:val="fi"/>
              </w:rPr>
              <w:t>kykenee eettisiin arvoihin perustuvaan yhteiskunnalliseen vaikuttamiseen.</w:t>
            </w:r>
          </w:p>
        </w:tc>
      </w:tr>
      <w:tr w:rsidR="00EA3FAF" w14:paraId="1609617B" w14:textId="77777777" w:rsidTr="006D0A94">
        <w:trPr>
          <w:trHeight w:val="345"/>
        </w:trPr>
        <w:tc>
          <w:tcPr>
            <w:tcW w:w="2940" w:type="dxa"/>
            <w:tcBorders>
              <w:top w:val="single" w:sz="8" w:space="0" w:color="auto"/>
              <w:left w:val="single" w:sz="8" w:space="0" w:color="auto"/>
              <w:bottom w:val="single" w:sz="8" w:space="0" w:color="auto"/>
              <w:right w:val="single" w:sz="8" w:space="0" w:color="auto"/>
            </w:tcBorders>
          </w:tcPr>
          <w:p w14:paraId="0B12E1C0" w14:textId="77777777" w:rsidR="00EA3FAF" w:rsidRDefault="00EA3FAF" w:rsidP="006D0A94">
            <w:pPr>
              <w:rPr>
                <w:rFonts w:ascii="Tahoma" w:eastAsia="Tahoma" w:hAnsi="Tahoma" w:cs="Tahoma"/>
                <w:b/>
                <w:bCs/>
                <w:sz w:val="20"/>
                <w:szCs w:val="20"/>
                <w:lang w:val="fi"/>
              </w:rPr>
            </w:pPr>
            <w:r w:rsidRPr="61205BC3">
              <w:rPr>
                <w:rFonts w:ascii="Tahoma" w:eastAsia="Tahoma" w:hAnsi="Tahoma" w:cs="Tahoma"/>
                <w:b/>
                <w:bCs/>
                <w:sz w:val="20"/>
                <w:szCs w:val="20"/>
                <w:lang w:val="fi"/>
              </w:rPr>
              <w:t>Kestävä kehitys</w:t>
            </w:r>
          </w:p>
        </w:tc>
        <w:tc>
          <w:tcPr>
            <w:tcW w:w="6420" w:type="dxa"/>
            <w:tcBorders>
              <w:top w:val="single" w:sz="8" w:space="0" w:color="auto"/>
              <w:left w:val="single" w:sz="8" w:space="0" w:color="auto"/>
              <w:bottom w:val="single" w:sz="8" w:space="0" w:color="auto"/>
              <w:right w:val="single" w:sz="8" w:space="0" w:color="auto"/>
            </w:tcBorders>
          </w:tcPr>
          <w:p w14:paraId="6E6B32DA"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tuntee kestävän kehityksen periaatteet, edistää niiden toteutumista sekä toimii vastuullisesti ammattilaisena ja yhteiskunnan jäsenenä.</w:t>
            </w:r>
          </w:p>
          <w:p w14:paraId="218AC690"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t>osaa käyttää omaan alaansa liittyvää tietoa kestävien ratkaisujen ja toimintamallien etsimiseen, käyttöönottamiseen ja vakiinnuttamiseen.</w:t>
            </w:r>
          </w:p>
          <w:p w14:paraId="63F05568" w14:textId="77777777" w:rsidR="00EA3FAF" w:rsidRDefault="00EA3FAF" w:rsidP="00EA3FAF">
            <w:pPr>
              <w:pStyle w:val="Luettelokappale"/>
              <w:numPr>
                <w:ilvl w:val="0"/>
                <w:numId w:val="5"/>
              </w:numPr>
              <w:rPr>
                <w:rFonts w:ascii="Tahoma" w:eastAsia="Tahoma" w:hAnsi="Tahoma" w:cs="Tahoma"/>
                <w:sz w:val="20"/>
                <w:szCs w:val="20"/>
                <w:lang w:val="fi"/>
              </w:rPr>
            </w:pPr>
            <w:r w:rsidRPr="00F96DBC">
              <w:rPr>
                <w:rFonts w:ascii="Tahoma" w:eastAsia="Tahoma" w:hAnsi="Tahoma" w:cs="Tahoma"/>
                <w:sz w:val="20"/>
                <w:szCs w:val="20"/>
                <w:lang w:val="fi"/>
              </w:rPr>
              <w:lastRenderedPageBreak/>
              <w:t xml:space="preserve">ymmärtää kestävyyshaasteita, niiden keskinäisiä riippuvuuksia sekä asioiden ja ongelmien monia näkökulmia. </w:t>
            </w:r>
          </w:p>
        </w:tc>
      </w:tr>
      <w:tr w:rsidR="00EA3FAF" w14:paraId="4B007911" w14:textId="77777777" w:rsidTr="006D0A94">
        <w:tc>
          <w:tcPr>
            <w:tcW w:w="2940" w:type="dxa"/>
            <w:tcBorders>
              <w:top w:val="single" w:sz="8" w:space="0" w:color="auto"/>
              <w:left w:val="single" w:sz="8" w:space="0" w:color="auto"/>
              <w:bottom w:val="single" w:sz="8" w:space="0" w:color="auto"/>
              <w:right w:val="single" w:sz="8" w:space="0" w:color="auto"/>
            </w:tcBorders>
          </w:tcPr>
          <w:p w14:paraId="00ED7857" w14:textId="77777777" w:rsidR="00EA3FAF" w:rsidRDefault="00EA3FAF" w:rsidP="006D0A94">
            <w:proofErr w:type="spellStart"/>
            <w:r w:rsidRPr="61205BC3">
              <w:rPr>
                <w:rFonts w:ascii="Tahoma" w:eastAsia="Tahoma" w:hAnsi="Tahoma" w:cs="Tahoma"/>
                <w:b/>
                <w:bCs/>
                <w:sz w:val="20"/>
                <w:szCs w:val="20"/>
                <w:lang w:val="en-GB"/>
              </w:rPr>
              <w:lastRenderedPageBreak/>
              <w:t>Kansainvälisyys</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ja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monikulttuurisuus</w:t>
            </w:r>
            <w:proofErr w:type="spellEnd"/>
          </w:p>
          <w:p w14:paraId="312E4E1D" w14:textId="77777777" w:rsidR="00EA3FAF" w:rsidRDefault="00EA3FAF" w:rsidP="006D0A94">
            <w:pPr>
              <w:rPr>
                <w:rFonts w:ascii="Tahoma" w:eastAsia="Tahoma" w:hAnsi="Tahoma" w:cs="Tahoma"/>
                <w:sz w:val="20"/>
                <w:szCs w:val="20"/>
                <w:lang w:val="en-GB"/>
              </w:rPr>
            </w:pPr>
          </w:p>
        </w:tc>
        <w:tc>
          <w:tcPr>
            <w:tcW w:w="6420" w:type="dxa"/>
            <w:tcBorders>
              <w:top w:val="single" w:sz="8" w:space="0" w:color="auto"/>
              <w:left w:val="single" w:sz="8" w:space="0" w:color="auto"/>
              <w:bottom w:val="single" w:sz="8" w:space="0" w:color="auto"/>
              <w:right w:val="single" w:sz="8" w:space="0" w:color="auto"/>
            </w:tcBorders>
          </w:tcPr>
          <w:p w14:paraId="5877845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toimia moni</w:t>
            </w:r>
            <w:r>
              <w:rPr>
                <w:rFonts w:ascii="Tahoma" w:eastAsia="Tahoma" w:hAnsi="Tahoma" w:cs="Tahoma"/>
                <w:sz w:val="20"/>
                <w:szCs w:val="20"/>
                <w:lang w:val="fi"/>
              </w:rPr>
              <w:t>kulttuuri</w:t>
            </w:r>
            <w:r w:rsidRPr="00F96DBC">
              <w:rPr>
                <w:rFonts w:ascii="Tahoma" w:eastAsia="Tahoma" w:hAnsi="Tahoma" w:cs="Tahoma"/>
                <w:sz w:val="20"/>
                <w:szCs w:val="20"/>
                <w:lang w:val="fi"/>
              </w:rPr>
              <w:t>sissa ja kansainvälisissä toimintaympäristöissä ja verkostoissa.</w:t>
            </w:r>
          </w:p>
          <w:p w14:paraId="7C1C6F07"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tuntee oman kulttuuritaustansa vaikutuksia toimintaansa ja osaa kehittää monikulttuurisuutta huomioivia toimintatapoja työyhteisössään.</w:t>
            </w:r>
          </w:p>
          <w:p w14:paraId="69DC6643"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osaa seurata ja hyödyntää oman alansa kansainvälistä kehitystä työssään.</w:t>
            </w:r>
          </w:p>
          <w:p w14:paraId="474C08F5" w14:textId="77777777" w:rsidR="00EA3FAF" w:rsidRDefault="00EA3FAF" w:rsidP="00EA3FAF">
            <w:pPr>
              <w:pStyle w:val="Luettelokappale"/>
              <w:numPr>
                <w:ilvl w:val="0"/>
                <w:numId w:val="4"/>
              </w:numPr>
              <w:rPr>
                <w:rFonts w:ascii="Tahoma" w:eastAsia="Tahoma" w:hAnsi="Tahoma" w:cs="Tahoma"/>
                <w:sz w:val="20"/>
                <w:szCs w:val="20"/>
                <w:lang w:val="fi"/>
              </w:rPr>
            </w:pPr>
            <w:r w:rsidRPr="00F96DBC">
              <w:rPr>
                <w:rFonts w:ascii="Tahoma" w:eastAsia="Tahoma" w:hAnsi="Tahoma" w:cs="Tahoma"/>
                <w:sz w:val="20"/>
                <w:szCs w:val="20"/>
                <w:lang w:val="fi"/>
              </w:rPr>
              <w:t xml:space="preserve">kykenee kansainväliseen viestintään työtehtävissään. </w:t>
            </w:r>
          </w:p>
        </w:tc>
      </w:tr>
      <w:tr w:rsidR="00EA3FAF" w14:paraId="680099D3" w14:textId="77777777" w:rsidTr="006D0A94">
        <w:tc>
          <w:tcPr>
            <w:tcW w:w="2940" w:type="dxa"/>
            <w:tcBorders>
              <w:top w:val="single" w:sz="8" w:space="0" w:color="auto"/>
              <w:left w:val="single" w:sz="8" w:space="0" w:color="auto"/>
              <w:bottom w:val="single" w:sz="8" w:space="0" w:color="auto"/>
              <w:right w:val="single" w:sz="8" w:space="0" w:color="auto"/>
            </w:tcBorders>
          </w:tcPr>
          <w:p w14:paraId="6C3167C0" w14:textId="77777777" w:rsidR="00EA3FAF" w:rsidRDefault="00EA3FAF" w:rsidP="006D0A94">
            <w:pPr>
              <w:rPr>
                <w:rFonts w:ascii="Tahoma" w:eastAsia="Tahoma" w:hAnsi="Tahoma" w:cs="Tahoma"/>
                <w:b/>
                <w:bCs/>
                <w:sz w:val="20"/>
                <w:szCs w:val="20"/>
                <w:lang w:val="en-GB"/>
              </w:rPr>
            </w:pPr>
            <w:proofErr w:type="spellStart"/>
            <w:r w:rsidRPr="61205BC3">
              <w:rPr>
                <w:rFonts w:ascii="Tahoma" w:eastAsia="Tahoma" w:hAnsi="Tahoma" w:cs="Tahoma"/>
                <w:b/>
                <w:bCs/>
                <w:sz w:val="20"/>
                <w:szCs w:val="20"/>
                <w:lang w:val="en-GB"/>
              </w:rPr>
              <w:t>Ennakoiva</w:t>
            </w:r>
            <w:proofErr w:type="spellEnd"/>
            <w:r w:rsidRPr="61205BC3">
              <w:rPr>
                <w:rFonts w:ascii="Tahoma" w:eastAsia="Tahoma" w:hAnsi="Tahoma" w:cs="Tahoma"/>
                <w:b/>
                <w:bCs/>
                <w:sz w:val="20"/>
                <w:szCs w:val="20"/>
                <w:lang w:val="en-GB"/>
              </w:rPr>
              <w:t xml:space="preserve"> </w:t>
            </w:r>
            <w:proofErr w:type="spellStart"/>
            <w:r w:rsidRPr="61205BC3">
              <w:rPr>
                <w:rFonts w:ascii="Tahoma" w:eastAsia="Tahoma" w:hAnsi="Tahoma" w:cs="Tahoma"/>
                <w:b/>
                <w:bCs/>
                <w:sz w:val="20"/>
                <w:szCs w:val="20"/>
                <w:lang w:val="en-GB"/>
              </w:rPr>
              <w:t>kehittäminen</w:t>
            </w:r>
            <w:proofErr w:type="spellEnd"/>
          </w:p>
        </w:tc>
        <w:tc>
          <w:tcPr>
            <w:tcW w:w="6420" w:type="dxa"/>
            <w:tcBorders>
              <w:top w:val="single" w:sz="8" w:space="0" w:color="auto"/>
              <w:left w:val="single" w:sz="8" w:space="0" w:color="auto"/>
              <w:bottom w:val="single" w:sz="8" w:space="0" w:color="auto"/>
              <w:right w:val="single" w:sz="8" w:space="0" w:color="auto"/>
            </w:tcBorders>
          </w:tcPr>
          <w:p w14:paraId="3E662424" w14:textId="77777777" w:rsidR="00EA3FAF" w:rsidRDefault="00EA3FAF" w:rsidP="006D0A94">
            <w:pPr>
              <w:rPr>
                <w:rFonts w:ascii="Tahoma" w:eastAsia="Tahoma" w:hAnsi="Tahoma" w:cs="Tahoma"/>
                <w:sz w:val="20"/>
                <w:szCs w:val="20"/>
                <w:lang w:val="fi"/>
              </w:rPr>
            </w:pPr>
            <w:r w:rsidRPr="00F96DBC">
              <w:rPr>
                <w:rFonts w:ascii="Tahoma" w:eastAsia="Tahoma" w:hAnsi="Tahoma" w:cs="Tahoma"/>
                <w:sz w:val="20"/>
                <w:szCs w:val="20"/>
                <w:lang w:val="fi"/>
              </w:rPr>
              <w:t>Valmistuva opiskelija osaa kehittää oman alan tulevaisuutta ennakoivia ratkaisuja soveltaen olemassa olevaa tietoa sekä tutkimus- ja kehittämismenetelmiä.</w:t>
            </w:r>
          </w:p>
          <w:p w14:paraId="6F85486D"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ratkaisee ongelmatilanteita luovasti ja uudistaa toimintatapoja yhdessä muiden kanssa.</w:t>
            </w:r>
          </w:p>
          <w:p w14:paraId="67386526"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työskennellä projekteissa yhteistyössä eri alojen toimijoiden kanssa.</w:t>
            </w:r>
          </w:p>
          <w:p w14:paraId="798D3DD7"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soveltaa kehittämisessä alan olemassa olevaa tietoa ja hyödyntää tutkimus- ja kehittämismenetelmiä.</w:t>
            </w:r>
          </w:p>
          <w:p w14:paraId="3A8A558B" w14:textId="77777777" w:rsidR="00EA3FAF" w:rsidRDefault="00EA3FAF" w:rsidP="00EA3FAF">
            <w:pPr>
              <w:pStyle w:val="Luettelokappale"/>
              <w:numPr>
                <w:ilvl w:val="0"/>
                <w:numId w:val="2"/>
              </w:numPr>
              <w:rPr>
                <w:rFonts w:ascii="Tahoma" w:eastAsia="Tahoma" w:hAnsi="Tahoma" w:cs="Tahoma"/>
                <w:sz w:val="20"/>
                <w:szCs w:val="20"/>
                <w:lang w:val="fi"/>
              </w:rPr>
            </w:pPr>
            <w:r w:rsidRPr="00F96DBC">
              <w:rPr>
                <w:rFonts w:ascii="Tahoma" w:eastAsia="Tahoma" w:hAnsi="Tahoma" w:cs="Tahoma"/>
                <w:sz w:val="20"/>
                <w:szCs w:val="20"/>
                <w:lang w:val="fi"/>
              </w:rPr>
              <w:t>osaa etsiä asiakaslähtöisiä, kestäviä ja taloudellisesti kannattavia ratkaisuja oman alansa tulevaisuutta ennakoiden.</w:t>
            </w:r>
          </w:p>
        </w:tc>
      </w:tr>
    </w:tbl>
    <w:p w14:paraId="093885B3" w14:textId="77777777" w:rsidR="00EA3FAF" w:rsidRPr="00EA3FAF" w:rsidRDefault="00EA3FAF" w:rsidP="00EF2AC2">
      <w:pPr>
        <w:rPr>
          <w:rFonts w:ascii="Tahoma" w:hAnsi="Tahoma" w:cs="Tahoma"/>
          <w:b/>
          <w:bCs/>
        </w:rPr>
      </w:pPr>
    </w:p>
    <w:p w14:paraId="725FE56F" w14:textId="77777777" w:rsidR="00EA3FAF" w:rsidRDefault="00EA3FAF" w:rsidP="00EF2AC2">
      <w:pPr>
        <w:rPr>
          <w:rFonts w:cs="Calibri"/>
          <w:b/>
          <w:bCs/>
        </w:rPr>
      </w:pPr>
    </w:p>
    <w:p w14:paraId="4C221842" w14:textId="77777777" w:rsidR="00EA3FAF" w:rsidRDefault="00EA3FAF" w:rsidP="00EF2AC2">
      <w:pPr>
        <w:rPr>
          <w:rFonts w:cs="Calibri"/>
          <w:b/>
          <w:bCs/>
        </w:rPr>
      </w:pPr>
    </w:p>
    <w:p w14:paraId="2FA2E5F3" w14:textId="77777777" w:rsidR="00EA3FAF" w:rsidRDefault="00EA3FAF" w:rsidP="00EF2AC2">
      <w:pPr>
        <w:rPr>
          <w:rFonts w:cs="Calibri"/>
          <w:b/>
          <w:bCs/>
        </w:rPr>
      </w:pPr>
    </w:p>
    <w:p w14:paraId="78189B1D" w14:textId="63038F29" w:rsidR="000A5535" w:rsidRDefault="000A5535" w:rsidP="00EF2AC2">
      <w:pPr>
        <w:rPr>
          <w:rFonts w:asciiTheme="majorHAnsi" w:eastAsia="Georgia" w:hAnsiTheme="majorHAnsi" w:cstheme="majorHAnsi"/>
          <w:color w:val="FF0000"/>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408"/>
      </w:tblGrid>
      <w:tr w:rsidR="000A5535" w:rsidRPr="00946885" w14:paraId="0C8D6459" w14:textId="77777777" w:rsidTr="009477CE">
        <w:tc>
          <w:tcPr>
            <w:tcW w:w="2977" w:type="dxa"/>
            <w:tcBorders>
              <w:top w:val="single" w:sz="4" w:space="0" w:color="auto"/>
              <w:left w:val="single" w:sz="4" w:space="0" w:color="auto"/>
              <w:bottom w:val="single" w:sz="4" w:space="0" w:color="auto"/>
              <w:right w:val="single" w:sz="4" w:space="0" w:color="auto"/>
            </w:tcBorders>
            <w:shd w:val="clear" w:color="auto" w:fill="4BACC6" w:themeFill="accent5"/>
          </w:tcPr>
          <w:p w14:paraId="15B532C1" w14:textId="77DCB941" w:rsidR="000A5535" w:rsidRPr="00946885" w:rsidRDefault="008612CE" w:rsidP="002B01D6">
            <w:pPr>
              <w:spacing w:before="240"/>
              <w:rPr>
                <w:rFonts w:ascii="Tahoma" w:hAnsi="Tahoma" w:cs="Tahoma"/>
                <w:b/>
                <w:color w:val="FFFFFF" w:themeColor="background1"/>
                <w:sz w:val="20"/>
                <w:szCs w:val="20"/>
              </w:rPr>
            </w:pPr>
            <w:r>
              <w:rPr>
                <w:rFonts w:ascii="Tahoma" w:hAnsi="Tahoma" w:cs="Tahoma"/>
                <w:b/>
                <w:color w:val="FFFFFF" w:themeColor="background1"/>
                <w:sz w:val="20"/>
                <w:szCs w:val="20"/>
              </w:rPr>
              <w:t>Tutkinto-</w:t>
            </w:r>
            <w:r w:rsidR="00EA3FAF">
              <w:rPr>
                <w:rFonts w:ascii="Tahoma" w:hAnsi="Tahoma" w:cs="Tahoma"/>
                <w:b/>
                <w:color w:val="FFFFFF" w:themeColor="background1"/>
                <w:sz w:val="20"/>
                <w:szCs w:val="20"/>
              </w:rPr>
              <w:t xml:space="preserve">ohjelmakohtaiset kompetenssit / </w:t>
            </w:r>
            <w:r w:rsidR="000A5535" w:rsidRPr="00946885">
              <w:rPr>
                <w:rFonts w:ascii="Tahoma" w:hAnsi="Tahoma" w:cs="Tahoma"/>
                <w:b/>
                <w:color w:val="FFFFFF" w:themeColor="background1"/>
                <w:sz w:val="20"/>
                <w:szCs w:val="20"/>
              </w:rPr>
              <w:t xml:space="preserve">Sairaanhoitajan </w:t>
            </w:r>
            <w:r w:rsidR="000A5535" w:rsidRPr="00946885">
              <w:rPr>
                <w:rFonts w:ascii="Tahoma" w:hAnsi="Tahoma" w:cs="Tahoma"/>
                <w:b/>
                <w:color w:val="FFFFFF" w:themeColor="background1"/>
                <w:sz w:val="20"/>
                <w:szCs w:val="20"/>
              </w:rPr>
              <w:br/>
            </w:r>
            <w:r w:rsidR="00EA3FAF">
              <w:rPr>
                <w:rFonts w:ascii="Tahoma" w:hAnsi="Tahoma" w:cs="Tahoma"/>
                <w:b/>
                <w:color w:val="FFFFFF" w:themeColor="background1"/>
                <w:sz w:val="20"/>
                <w:szCs w:val="20"/>
              </w:rPr>
              <w:t>tutkinto-ohjelma</w:t>
            </w:r>
          </w:p>
        </w:tc>
        <w:tc>
          <w:tcPr>
            <w:tcW w:w="6408" w:type="dxa"/>
            <w:tcBorders>
              <w:top w:val="single" w:sz="4" w:space="0" w:color="auto"/>
              <w:left w:val="single" w:sz="4" w:space="0" w:color="auto"/>
              <w:bottom w:val="single" w:sz="4" w:space="0" w:color="auto"/>
              <w:right w:val="single" w:sz="4" w:space="0" w:color="auto"/>
            </w:tcBorders>
            <w:shd w:val="clear" w:color="auto" w:fill="4BACC6" w:themeFill="accent5"/>
          </w:tcPr>
          <w:p w14:paraId="6368D3ED" w14:textId="77777777" w:rsidR="000A5535" w:rsidRDefault="000A5535" w:rsidP="002B01D6">
            <w:pPr>
              <w:rPr>
                <w:rFonts w:ascii="Tahoma" w:hAnsi="Tahoma" w:cs="Tahoma"/>
                <w:b/>
                <w:snapToGrid w:val="0"/>
                <w:color w:val="FFFFFF" w:themeColor="background1"/>
                <w:sz w:val="20"/>
                <w:szCs w:val="20"/>
              </w:rPr>
            </w:pPr>
          </w:p>
          <w:p w14:paraId="479725AE" w14:textId="17AA85F5" w:rsidR="000A5535" w:rsidRPr="00946885" w:rsidRDefault="000A5535" w:rsidP="002B01D6">
            <w:pPr>
              <w:rPr>
                <w:rFonts w:ascii="Tahoma" w:hAnsi="Tahoma" w:cs="Tahoma"/>
                <w:b/>
                <w:snapToGrid w:val="0"/>
                <w:color w:val="FFFFFF" w:themeColor="background1"/>
                <w:sz w:val="20"/>
                <w:szCs w:val="20"/>
              </w:rPr>
            </w:pPr>
            <w:r w:rsidRPr="00946885">
              <w:rPr>
                <w:rFonts w:ascii="Tahoma" w:hAnsi="Tahoma" w:cs="Tahoma"/>
                <w:b/>
                <w:snapToGrid w:val="0"/>
                <w:color w:val="FFFFFF" w:themeColor="background1"/>
                <w:sz w:val="20"/>
                <w:szCs w:val="20"/>
              </w:rPr>
              <w:t>Osaami</w:t>
            </w:r>
            <w:r w:rsidR="00EA3FAF">
              <w:rPr>
                <w:rFonts w:ascii="Tahoma" w:hAnsi="Tahoma" w:cs="Tahoma"/>
                <w:b/>
                <w:snapToGrid w:val="0"/>
                <w:color w:val="FFFFFF" w:themeColor="background1"/>
                <w:sz w:val="20"/>
                <w:szCs w:val="20"/>
              </w:rPr>
              <w:t>salueen</w:t>
            </w:r>
            <w:r w:rsidRPr="00946885">
              <w:rPr>
                <w:rFonts w:ascii="Tahoma" w:hAnsi="Tahoma" w:cs="Tahoma"/>
                <w:b/>
                <w:snapToGrid w:val="0"/>
                <w:color w:val="FFFFFF" w:themeColor="background1"/>
                <w:sz w:val="20"/>
                <w:szCs w:val="20"/>
              </w:rPr>
              <w:t xml:space="preserve"> kuvaus</w:t>
            </w:r>
          </w:p>
        </w:tc>
      </w:tr>
      <w:tr w:rsidR="000A5535" w:rsidRPr="00946885" w14:paraId="0303B15E" w14:textId="77777777" w:rsidTr="009477CE">
        <w:tc>
          <w:tcPr>
            <w:tcW w:w="2977" w:type="dxa"/>
            <w:tcBorders>
              <w:top w:val="single" w:sz="4" w:space="0" w:color="auto"/>
              <w:left w:val="single" w:sz="4" w:space="0" w:color="auto"/>
              <w:bottom w:val="single" w:sz="4" w:space="0" w:color="auto"/>
              <w:right w:val="single" w:sz="4" w:space="0" w:color="auto"/>
            </w:tcBorders>
          </w:tcPr>
          <w:p w14:paraId="274F5F88"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Asiakaslähtöisyys</w:t>
            </w:r>
          </w:p>
        </w:tc>
        <w:tc>
          <w:tcPr>
            <w:tcW w:w="6408" w:type="dxa"/>
            <w:tcBorders>
              <w:top w:val="single" w:sz="4" w:space="0" w:color="auto"/>
              <w:left w:val="single" w:sz="4" w:space="0" w:color="auto"/>
              <w:bottom w:val="single" w:sz="4" w:space="0" w:color="auto"/>
              <w:right w:val="single" w:sz="4" w:space="0" w:color="auto"/>
            </w:tcBorders>
          </w:tcPr>
          <w:p w14:paraId="2B10BCE6"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kohdata asiakkaan/perheen/yhteisön jäsenen oman elämänsä asiantuntijana</w:t>
            </w:r>
          </w:p>
          <w:p w14:paraId="3C2B8AE3" w14:textId="131FF4E9" w:rsidR="000A5535" w:rsidRPr="00C30436" w:rsidRDefault="00694D15" w:rsidP="000A5535">
            <w:pPr>
              <w:pStyle w:val="Luettelokappale"/>
              <w:numPr>
                <w:ilvl w:val="0"/>
                <w:numId w:val="1"/>
              </w:numPr>
              <w:spacing w:after="0" w:line="240" w:lineRule="auto"/>
              <w:rPr>
                <w:rFonts w:ascii="Tahoma" w:hAnsi="Tahoma" w:cs="Tahoma"/>
                <w:sz w:val="20"/>
                <w:szCs w:val="20"/>
              </w:rPr>
            </w:pPr>
            <w:r>
              <w:rPr>
                <w:rFonts w:ascii="Tahoma" w:hAnsi="Tahoma" w:cs="Tahoma"/>
                <w:sz w:val="20"/>
                <w:szCs w:val="20"/>
              </w:rPr>
              <w:t>o</w:t>
            </w:r>
            <w:r w:rsidR="000A5535" w:rsidRPr="00C30436">
              <w:rPr>
                <w:rFonts w:ascii="Tahoma" w:hAnsi="Tahoma" w:cs="Tahoma"/>
                <w:sz w:val="20"/>
                <w:szCs w:val="20"/>
              </w:rPr>
              <w:t>saa hyödyntää asiakkaan kokemuksellista tietoa hänen terveytensä ja sairautensa hoidossa</w:t>
            </w:r>
          </w:p>
          <w:p w14:paraId="6D7BFD4E"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kohdata asiakkaan aktiivisena toimijana omassa hoidossaan</w:t>
            </w:r>
          </w:p>
          <w:p w14:paraId="48B1872E"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arvioida asiakkaan voimavarat ja tukea häntä hoitonsa suunnittelussa, toteutuksessa ja arvioinnissa</w:t>
            </w:r>
          </w:p>
          <w:p w14:paraId="5D9BD4A3"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läheisten hoitoon osallistumista asiakkaan näkemyksiä ja voimavaroja kunnioittaen</w:t>
            </w:r>
          </w:p>
          <w:p w14:paraId="3E3964C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kykenee ammatilliseen ja hoidolliseen vuorovaikutuksen eri-ikäisten asiakkaiden ja heidän läheistensä kanssa</w:t>
            </w:r>
          </w:p>
          <w:p w14:paraId="3ADB1D66"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ymmärtää kulttuurin merkityksen hoidossa ja osaa kohdata eri kulttuureista tulevia asiakkaita yksilöllisesti</w:t>
            </w:r>
          </w:p>
        </w:tc>
      </w:tr>
      <w:tr w:rsidR="000A5535" w:rsidRPr="00946885" w14:paraId="741FF99D" w14:textId="77777777" w:rsidTr="009477CE">
        <w:tc>
          <w:tcPr>
            <w:tcW w:w="2977" w:type="dxa"/>
            <w:tcBorders>
              <w:top w:val="single" w:sz="4" w:space="0" w:color="auto"/>
              <w:left w:val="single" w:sz="4" w:space="0" w:color="auto"/>
              <w:bottom w:val="single" w:sz="4" w:space="0" w:color="auto"/>
              <w:right w:val="single" w:sz="4" w:space="0" w:color="auto"/>
            </w:tcBorders>
          </w:tcPr>
          <w:p w14:paraId="3FB8186C" w14:textId="77777777" w:rsidR="000A5535" w:rsidRPr="00946885" w:rsidRDefault="000A5535" w:rsidP="002B01D6">
            <w:pPr>
              <w:spacing w:before="240"/>
              <w:rPr>
                <w:rFonts w:ascii="Tahoma" w:hAnsi="Tahoma" w:cs="Tahoma"/>
                <w:b/>
                <w:sz w:val="20"/>
                <w:szCs w:val="20"/>
              </w:rPr>
            </w:pPr>
            <w:r w:rsidRPr="00946885">
              <w:rPr>
                <w:rFonts w:ascii="Tahoma" w:hAnsi="Tahoma" w:cs="Tahoma"/>
                <w:b/>
                <w:sz w:val="20"/>
                <w:szCs w:val="20"/>
              </w:rPr>
              <w:t>Hoitotyön eettisyys ja ammatillisuus</w:t>
            </w:r>
          </w:p>
        </w:tc>
        <w:tc>
          <w:tcPr>
            <w:tcW w:w="6408" w:type="dxa"/>
            <w:tcBorders>
              <w:top w:val="single" w:sz="4" w:space="0" w:color="auto"/>
              <w:left w:val="single" w:sz="4" w:space="0" w:color="auto"/>
              <w:bottom w:val="single" w:sz="4" w:space="0" w:color="auto"/>
              <w:right w:val="single" w:sz="4" w:space="0" w:color="auto"/>
            </w:tcBorders>
          </w:tcPr>
          <w:p w14:paraId="148DC6B3" w14:textId="77777777" w:rsidR="000A5535"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 xml:space="preserve">osaa toimia työssään hoitotyön arvojen ja eettisten periaatteiden </w:t>
            </w:r>
            <w:r>
              <w:rPr>
                <w:rFonts w:ascii="Tahoma" w:hAnsi="Tahoma" w:cs="Tahoma"/>
                <w:sz w:val="20"/>
                <w:szCs w:val="20"/>
              </w:rPr>
              <w:t>mukaisesti</w:t>
            </w:r>
          </w:p>
          <w:p w14:paraId="1E0C74E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toimia ammatinharjoittamista koskevan lainsäädännön ja eettisten ohjeiden mukaisesti sekä osaa arvioida niiden toteutumista hoitotyössä</w:t>
            </w:r>
          </w:p>
          <w:p w14:paraId="5EECA9E3"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osaa toimia ihmisoikeuksia loukkaamatta</w:t>
            </w:r>
          </w:p>
          <w:p w14:paraId="383E549D"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lastRenderedPageBreak/>
              <w:t>osaa toimia asiakkaan ja hoitotyön edustajana erilaisissa työryhmissä</w:t>
            </w:r>
          </w:p>
          <w:p w14:paraId="4A40DB22"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kykenee arvioimaan ja kehittämään omaan toimintaansa ja vastaamaan toimintansa seurauksista</w:t>
            </w:r>
          </w:p>
          <w:p w14:paraId="352387DC"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w:t>
            </w:r>
            <w:r w:rsidRPr="00C30436">
              <w:rPr>
                <w:rFonts w:ascii="Tahoma" w:hAnsi="Tahoma" w:cs="Tahoma"/>
                <w:sz w:val="20"/>
                <w:szCs w:val="20"/>
              </w:rPr>
              <w:t>maa sairaanhoitajan ammatti-identiteetin ja kykenee arvioimaan osaamistaan ja kehittymistään vuorovaikutussuhteissa</w:t>
            </w:r>
          </w:p>
          <w:p w14:paraId="2F1FDAF7"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kykenee tuottamaan, jakamaan ja hyödyntämään asiantuntijuutta ja kumppanuuksia monialaisissa tiimeissä ja verkostoissa</w:t>
            </w:r>
          </w:p>
        </w:tc>
      </w:tr>
      <w:tr w:rsidR="000A5535" w:rsidRPr="00946885" w14:paraId="43D94AB8" w14:textId="77777777" w:rsidTr="009477CE">
        <w:tc>
          <w:tcPr>
            <w:tcW w:w="2977" w:type="dxa"/>
            <w:tcBorders>
              <w:top w:val="single" w:sz="4" w:space="0" w:color="auto"/>
              <w:left w:val="single" w:sz="4" w:space="0" w:color="auto"/>
              <w:bottom w:val="single" w:sz="4" w:space="0" w:color="auto"/>
              <w:right w:val="single" w:sz="4" w:space="0" w:color="auto"/>
            </w:tcBorders>
          </w:tcPr>
          <w:p w14:paraId="09B7EB9B"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lastRenderedPageBreak/>
              <w:t>Johtaminen ja yrittäjyys</w:t>
            </w:r>
          </w:p>
        </w:tc>
        <w:tc>
          <w:tcPr>
            <w:tcW w:w="6408" w:type="dxa"/>
            <w:tcBorders>
              <w:top w:val="single" w:sz="4" w:space="0" w:color="auto"/>
              <w:left w:val="single" w:sz="4" w:space="0" w:color="auto"/>
              <w:bottom w:val="single" w:sz="4" w:space="0" w:color="auto"/>
              <w:right w:val="single" w:sz="4" w:space="0" w:color="auto"/>
            </w:tcBorders>
          </w:tcPr>
          <w:p w14:paraId="6FD65E9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johtamaan omaa toimintaansa ja ymmärtää sisäisen yrittäjyyden merkityksen</w:t>
            </w:r>
          </w:p>
          <w:p w14:paraId="0DF8ADEA"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arvioida työryhmän resurssit, priorisoida työtehtävät ja niihin liittyvät vastuut</w:t>
            </w:r>
          </w:p>
          <w:p w14:paraId="1834ADAC"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johtamisen merkityksen hoitotyössä</w:t>
            </w:r>
          </w:p>
          <w:p w14:paraId="37F753C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w:t>
            </w:r>
            <w:r>
              <w:rPr>
                <w:rFonts w:ascii="Tahoma" w:eastAsia="Times New Roman" w:hAnsi="Tahoma" w:cs="Tahoma"/>
                <w:sz w:val="20"/>
                <w:szCs w:val="20"/>
              </w:rPr>
              <w:t xml:space="preserve">eysalan yrittäjyyden perusteet </w:t>
            </w:r>
            <w:r w:rsidRPr="00946885">
              <w:rPr>
                <w:rFonts w:ascii="Tahoma" w:eastAsia="Times New Roman" w:hAnsi="Tahoma" w:cs="Tahoma"/>
                <w:sz w:val="20"/>
                <w:szCs w:val="20"/>
              </w:rPr>
              <w:t>ja merkityksen osana palvelujärjestelmää</w:t>
            </w:r>
          </w:p>
          <w:p w14:paraId="2656179E"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koordinoida asiakkaan kokonaishoidon vastuunsa mukaisesti</w:t>
            </w:r>
          </w:p>
          <w:p w14:paraId="4FD4DAD2"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terveydenhuollon muutoksien merkityksen ja osaa toimia muutostilanteessa oman vastuunsa mukaisesti</w:t>
            </w:r>
          </w:p>
          <w:p w14:paraId="33DB7CA3" w14:textId="77777777" w:rsidR="000A5535" w:rsidRPr="00946885" w:rsidRDefault="000A5535" w:rsidP="000A5535">
            <w:pPr>
              <w:pStyle w:val="Luettelokappale"/>
              <w:numPr>
                <w:ilvl w:val="0"/>
                <w:numId w:val="1"/>
              </w:numPr>
              <w:spacing w:after="0" w:line="240" w:lineRule="auto"/>
              <w:rPr>
                <w:rFonts w:ascii="Tahoma" w:hAnsi="Tahoma" w:cs="Tahoma"/>
                <w:snapToGrid w:val="0"/>
                <w:sz w:val="20"/>
                <w:szCs w:val="20"/>
              </w:rPr>
            </w:pPr>
            <w:r w:rsidRPr="00946885">
              <w:rPr>
                <w:rFonts w:ascii="Tahoma" w:eastAsia="Times New Roman" w:hAnsi="Tahoma" w:cs="Tahoma"/>
                <w:sz w:val="20"/>
                <w:szCs w:val="20"/>
              </w:rPr>
              <w:t>osaa toimia erilaisissa muuttuvissa terveysalan toimintaympäristöissä hyvien työyhteisötaitojen mukaisesti</w:t>
            </w:r>
          </w:p>
          <w:p w14:paraId="06494499" w14:textId="77777777" w:rsidR="000A5535" w:rsidRPr="00946885" w:rsidRDefault="000A5535" w:rsidP="000A5535">
            <w:pPr>
              <w:pStyle w:val="Luettelokappale"/>
              <w:numPr>
                <w:ilvl w:val="0"/>
                <w:numId w:val="1"/>
              </w:numPr>
              <w:spacing w:after="0" w:line="240" w:lineRule="auto"/>
              <w:rPr>
                <w:rFonts w:ascii="Tahoma" w:hAnsi="Tahoma" w:cs="Tahoma"/>
                <w:snapToGrid w:val="0"/>
                <w:sz w:val="20"/>
                <w:szCs w:val="20"/>
              </w:rPr>
            </w:pPr>
            <w:r w:rsidRPr="00946885">
              <w:rPr>
                <w:rFonts w:ascii="Tahoma" w:eastAsia="Times New Roman" w:hAnsi="Tahoma" w:cs="Tahoma"/>
                <w:sz w:val="20"/>
                <w:szCs w:val="20"/>
              </w:rPr>
              <w:t>t</w:t>
            </w:r>
            <w:r w:rsidRPr="00946885">
              <w:rPr>
                <w:rFonts w:ascii="Tahoma" w:eastAsia="Times New Roman" w:hAnsi="Tahoma" w:cs="Tahoma"/>
                <w:bCs/>
                <w:sz w:val="20"/>
                <w:szCs w:val="20"/>
              </w:rPr>
              <w:t>ietää ja tunnistaa sairaanhoitajan työhön liittyvät sisällölliset ja hallinnolliset urakehitysmahdollisuudet</w:t>
            </w:r>
          </w:p>
        </w:tc>
      </w:tr>
      <w:tr w:rsidR="000A5535" w:rsidRPr="00946885" w14:paraId="11CE8AB7" w14:textId="77777777" w:rsidTr="009477CE">
        <w:tc>
          <w:tcPr>
            <w:tcW w:w="2977" w:type="dxa"/>
            <w:tcBorders>
              <w:top w:val="single" w:sz="4" w:space="0" w:color="auto"/>
              <w:left w:val="single" w:sz="4" w:space="0" w:color="auto"/>
              <w:bottom w:val="single" w:sz="4" w:space="0" w:color="auto"/>
              <w:right w:val="single" w:sz="4" w:space="0" w:color="auto"/>
            </w:tcBorders>
          </w:tcPr>
          <w:p w14:paraId="021443F9" w14:textId="77777777" w:rsidR="000A5535" w:rsidRPr="00946885" w:rsidRDefault="000A5535" w:rsidP="002B01D6">
            <w:pPr>
              <w:spacing w:before="240"/>
              <w:rPr>
                <w:rFonts w:ascii="Tahoma" w:hAnsi="Tahoma" w:cs="Tahoma"/>
                <w:b/>
                <w:sz w:val="20"/>
                <w:szCs w:val="20"/>
              </w:rPr>
            </w:pPr>
            <w:r w:rsidRPr="00946885">
              <w:rPr>
                <w:rFonts w:ascii="Tahoma" w:hAnsi="Tahoma" w:cs="Tahoma"/>
                <w:b/>
                <w:sz w:val="20"/>
                <w:szCs w:val="20"/>
              </w:rPr>
              <w:t>Sosiaali- ja terveydenhuollon toimintaympäristö</w:t>
            </w:r>
          </w:p>
        </w:tc>
        <w:tc>
          <w:tcPr>
            <w:tcW w:w="6408" w:type="dxa"/>
            <w:tcBorders>
              <w:top w:val="single" w:sz="4" w:space="0" w:color="auto"/>
              <w:left w:val="single" w:sz="4" w:space="0" w:color="auto"/>
              <w:bottom w:val="single" w:sz="4" w:space="0" w:color="auto"/>
              <w:right w:val="single" w:sz="4" w:space="0" w:color="auto"/>
            </w:tcBorders>
          </w:tcPr>
          <w:p w14:paraId="5E8053B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sosiaali- ja terveydenhuollon organisoinnin, palvelujen tuottamisen ja järjestämisen tavat, ohjauksen ja valvonnan Suomessa</w:t>
            </w:r>
          </w:p>
          <w:p w14:paraId="7C1960E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tietää ja osaa seurata sosiaali- ja terveydenhuollon keskeisiä /ajankohtaisia toimenpideohjelmia</w:t>
            </w:r>
          </w:p>
          <w:p w14:paraId="74A7C706"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ohjata asiakasta/potilasta käyttämään tarkoituksenmukaisia julkisen ja yksityisen sektorin sosiaali- ja terveydenhuollon sekä 3 – sektorin palveluita terveyden ja hyvinvoinnin edistämiseksi</w:t>
            </w:r>
          </w:p>
          <w:p w14:paraId="638B1F1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eri toiminta- ja palveluyksikköjen merkityksen asiakkaalle osana hoito- ja palveluketjua</w:t>
            </w:r>
          </w:p>
          <w:p w14:paraId="6B34EDE7"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sähköisiä palveluita osana potilaan / asiakkaan kokonaishoitoa</w:t>
            </w:r>
          </w:p>
          <w:p w14:paraId="68979F5E"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sosiaalista mediaa hoitotyössä sekä erottaa yksityisen ja ammatillisen roolin sosiaalisen median käytössä</w:t>
            </w:r>
          </w:p>
          <w:p w14:paraId="1BC9BB15"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hallitsee kliinisessä hoitotyössä tarvittavien keskeisten hoito- ja valvontalaitteiden käytön</w:t>
            </w:r>
          </w:p>
          <w:p w14:paraId="251AD79E"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käyttää potilastietojärjestelmiä</w:t>
            </w:r>
          </w:p>
        </w:tc>
      </w:tr>
      <w:tr w:rsidR="000A5535" w:rsidRPr="00946885" w14:paraId="33F443AD" w14:textId="77777777" w:rsidTr="009477CE">
        <w:tc>
          <w:tcPr>
            <w:tcW w:w="2977" w:type="dxa"/>
            <w:tcBorders>
              <w:top w:val="single" w:sz="4" w:space="0" w:color="auto"/>
              <w:left w:val="single" w:sz="4" w:space="0" w:color="auto"/>
              <w:bottom w:val="single" w:sz="4" w:space="0" w:color="auto"/>
              <w:right w:val="single" w:sz="4" w:space="0" w:color="auto"/>
            </w:tcBorders>
          </w:tcPr>
          <w:p w14:paraId="3BAC3871"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Kliininen hoitotyö</w:t>
            </w:r>
          </w:p>
        </w:tc>
        <w:tc>
          <w:tcPr>
            <w:tcW w:w="6408" w:type="dxa"/>
            <w:tcBorders>
              <w:top w:val="single" w:sz="4" w:space="0" w:color="auto"/>
              <w:left w:val="single" w:sz="4" w:space="0" w:color="auto"/>
              <w:bottom w:val="single" w:sz="4" w:space="0" w:color="auto"/>
              <w:right w:val="single" w:sz="4" w:space="0" w:color="auto"/>
            </w:tcBorders>
          </w:tcPr>
          <w:p w14:paraId="58FE1619"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kykenee käyttämään erilaisia auttamismenetelmiä potilaan psykososiaalisessa tukemisessa</w:t>
            </w:r>
          </w:p>
          <w:p w14:paraId="26A2AF20"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h</w:t>
            </w:r>
            <w:r w:rsidRPr="00C30436">
              <w:rPr>
                <w:rFonts w:ascii="Tahoma" w:hAnsi="Tahoma" w:cs="Tahoma"/>
                <w:sz w:val="20"/>
                <w:szCs w:val="20"/>
              </w:rPr>
              <w:t>allitsee kliinisessä hoitotyössä tarvittavat keskeiset toimenpiteet ja diagnostiset tutkimukset osana potilaan kokonaishoitoa</w:t>
            </w:r>
          </w:p>
          <w:p w14:paraId="4A2523A2"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 xml:space="preserve">osaa vastata hoidon tarpeeseen käyttämällä hoitotyön auttamismenetelmiä ja kirjata ne </w:t>
            </w:r>
            <w:r w:rsidRPr="00946885">
              <w:rPr>
                <w:rFonts w:ascii="Tahoma" w:hAnsi="Tahoma" w:cs="Tahoma"/>
                <w:sz w:val="20"/>
                <w:szCs w:val="20"/>
              </w:rPr>
              <w:t>rakenteisesti yhtenäisillä luokituksilla</w:t>
            </w:r>
          </w:p>
          <w:p w14:paraId="0DD4E2DC"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946885">
              <w:rPr>
                <w:rFonts w:ascii="Tahoma" w:hAnsi="Tahoma" w:cs="Tahoma"/>
                <w:sz w:val="20"/>
                <w:szCs w:val="20"/>
              </w:rPr>
              <w:t>osaa arvioida potilaan hoidon tarvetta asianmukaisin kliinisin ja fysiologisin arviointi-/mittausmenetelmin, priorisoida todetut tarpeet ja kirjata ne rakenteisesti yhtenäisillä luokituksilla</w:t>
            </w:r>
          </w:p>
          <w:p w14:paraId="3B0FBFB4"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hallitsee infektioiden torjunnan periaatteet sekä osaa perustella niiden merkityksen</w:t>
            </w:r>
          </w:p>
          <w:p w14:paraId="663A358E" w14:textId="77777777" w:rsidR="000A5535" w:rsidRPr="00946885"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suunnitella, toteuttaa ja arvioida turvallista lääkehoitoa eri sairauksien hoidossa</w:t>
            </w:r>
          </w:p>
          <w:p w14:paraId="62256845"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osaa</w:t>
            </w:r>
            <w:r w:rsidRPr="00C30436">
              <w:t xml:space="preserve"> </w:t>
            </w:r>
            <w:r w:rsidRPr="00946885">
              <w:rPr>
                <w:rFonts w:ascii="Tahoma" w:hAnsi="Tahoma" w:cs="Tahoma"/>
                <w:sz w:val="20"/>
                <w:szCs w:val="20"/>
              </w:rPr>
              <w:t>suunnitella, toteuttaa ja arvioida erilaisten potilasryhmien lääkehoitoa</w:t>
            </w:r>
          </w:p>
          <w:p w14:paraId="501DF72E"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t>y</w:t>
            </w:r>
            <w:r w:rsidRPr="00C30436">
              <w:rPr>
                <w:rFonts w:ascii="Tahoma" w:hAnsi="Tahoma" w:cs="Tahoma"/>
                <w:sz w:val="20"/>
                <w:szCs w:val="20"/>
              </w:rPr>
              <w:t>mmärtää ihmiskehon elinjärjestelmien rakenteen, toiminnan ja säätelyn perusteet ja niiden taustalla olevat tekijät</w:t>
            </w:r>
          </w:p>
          <w:p w14:paraId="28A090EE"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946885">
              <w:rPr>
                <w:rFonts w:ascii="Tahoma" w:hAnsi="Tahoma" w:cs="Tahoma"/>
                <w:sz w:val="20"/>
                <w:szCs w:val="20"/>
              </w:rPr>
              <w:lastRenderedPageBreak/>
              <w:t>y</w:t>
            </w:r>
            <w:r w:rsidRPr="00C30436">
              <w:rPr>
                <w:rFonts w:ascii="Tahoma" w:hAnsi="Tahoma" w:cs="Tahoma"/>
                <w:sz w:val="20"/>
                <w:szCs w:val="20"/>
              </w:rPr>
              <w:t>mmärtää sairauksien syntymekanismit ja niiden aiheuttamat muutokset elimistössä</w:t>
            </w:r>
          </w:p>
          <w:p w14:paraId="32E4BF8C"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soveltaa suomalaisia ravitsemussuosituksia kansansairauksien ehkäisyssä ja hoidossa/hoitotyössä</w:t>
            </w:r>
          </w:p>
          <w:p w14:paraId="0C952379"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integroida ravitsemushoitoa ja -ohjausta yhteistyössä monialaisen asiantuntijaverkoston kanssa</w:t>
            </w:r>
          </w:p>
          <w:p w14:paraId="507E829E"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erilaisia sisä- ja syöpäsairauksia sairastavien potilaiden hoitotyötä</w:t>
            </w:r>
          </w:p>
          <w:p w14:paraId="2065C0F1"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toteuttaa kirurgista hoitoa tarvitsevan potilaan hoitotyötä</w:t>
            </w:r>
          </w:p>
          <w:p w14:paraId="7AA79359" w14:textId="77777777" w:rsidR="000A5535" w:rsidRPr="00C30436"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osaa tukea ja edistää lapsiperheiden hyvinvointia</w:t>
            </w:r>
          </w:p>
          <w:p w14:paraId="09CCA736"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raskauden, synnytyksen ja lapsivuodeajan normaalin kulun ja seurannan</w:t>
            </w:r>
          </w:p>
          <w:p w14:paraId="0B37690F"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tukea perheitä vanhemmuuteen kasvussa ja vastasyntyneen hoidossa</w:t>
            </w:r>
          </w:p>
          <w:p w14:paraId="67C61EE4"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o</w:t>
            </w:r>
            <w:r w:rsidRPr="00946885">
              <w:rPr>
                <w:rFonts w:ascii="Tahoma" w:hAnsi="Tahoma" w:cs="Tahoma"/>
                <w:sz w:val="20"/>
                <w:szCs w:val="20"/>
              </w:rPr>
              <w:t>saa kohdata ja ylläpitää hoidollista vuorovaikutusta mielenterveys- ja päihdeongelmaisen ja hänen läheistensä kanssa eri hoitoympäristöissä mielenterveyttä edistävästi, häiriöitä ehkäisevästi ja voimavaralähtöisesti</w:t>
            </w:r>
          </w:p>
          <w:p w14:paraId="369C04BE" w14:textId="77777777" w:rsidR="000A5535" w:rsidRPr="00946885" w:rsidRDefault="000A5535" w:rsidP="000A5535">
            <w:pPr>
              <w:pStyle w:val="Luettelokappale"/>
              <w:numPr>
                <w:ilvl w:val="0"/>
                <w:numId w:val="1"/>
              </w:numPr>
              <w:autoSpaceDE w:val="0"/>
              <w:autoSpaceDN w:val="0"/>
              <w:adjustRightInd w:val="0"/>
              <w:spacing w:after="0" w:line="240" w:lineRule="auto"/>
              <w:rPr>
                <w:rFonts w:ascii="Tahoma" w:hAnsi="Tahoma" w:cs="Tahoma"/>
                <w:sz w:val="20"/>
                <w:szCs w:val="20"/>
              </w:rPr>
            </w:pPr>
            <w:r w:rsidRPr="00C30436">
              <w:rPr>
                <w:rFonts w:ascii="Tahoma" w:hAnsi="Tahoma" w:cs="Tahoma"/>
                <w:sz w:val="20"/>
                <w:szCs w:val="20"/>
              </w:rPr>
              <w:t>ymmärtää mielenterveyden ja päihteiden käytön vaikutuksen ihmisen ja hänen perheensä hyvinvointiin</w:t>
            </w:r>
          </w:p>
          <w:p w14:paraId="1A6EC6CA"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akuutissa kriisissä olevan asiakasta</w:t>
            </w:r>
          </w:p>
          <w:p w14:paraId="26CCFE17"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iäkkään ihmisen hyvinvoinnin, terveyden ja toimintakyvyn saavuttamista ja säilyttämistä</w:t>
            </w:r>
          </w:p>
          <w:p w14:paraId="213C6F8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ymmärtää arvioida kiireellistä hoitoa tarvitsevan potilaan hoidontarpeen</w:t>
            </w:r>
          </w:p>
          <w:p w14:paraId="268E75B7"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kiireellistä hoitoa tarvitsevaa potilasta ja hänen läheisiään</w:t>
            </w:r>
          </w:p>
          <w:p w14:paraId="4246BCC1"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toteuttaa parantumattomasti sairaan ja pitkäaikaissairaan potilaan oireenmukaista ja inhimillistä hoitotyötä ja tukea hänen läheisiään</w:t>
            </w:r>
          </w:p>
          <w:p w14:paraId="2EC418B2" w14:textId="77777777" w:rsidR="000A5535" w:rsidRPr="00C30436" w:rsidRDefault="000A5535" w:rsidP="000A5535">
            <w:pPr>
              <w:pStyle w:val="Luettelokappale"/>
              <w:numPr>
                <w:ilvl w:val="0"/>
                <w:numId w:val="1"/>
              </w:numPr>
              <w:spacing w:after="0" w:line="240" w:lineRule="auto"/>
              <w:rPr>
                <w:rFonts w:ascii="Tahoma" w:hAnsi="Tahoma" w:cs="Tahoma"/>
                <w:sz w:val="20"/>
                <w:szCs w:val="20"/>
              </w:rPr>
            </w:pPr>
            <w:r w:rsidRPr="00C30436">
              <w:rPr>
                <w:rFonts w:ascii="Tahoma" w:hAnsi="Tahoma" w:cs="Tahoma"/>
                <w:sz w:val="20"/>
                <w:szCs w:val="20"/>
              </w:rPr>
              <w:t>osaa tukea kehitysvammaisen ja vammautuneen toimintakykyä ja osallisuutta</w:t>
            </w:r>
          </w:p>
        </w:tc>
      </w:tr>
      <w:tr w:rsidR="000A5535" w:rsidRPr="00946885" w14:paraId="6666AC53" w14:textId="77777777" w:rsidTr="009477CE">
        <w:tc>
          <w:tcPr>
            <w:tcW w:w="2977" w:type="dxa"/>
            <w:tcBorders>
              <w:top w:val="single" w:sz="4" w:space="0" w:color="auto"/>
              <w:left w:val="single" w:sz="4" w:space="0" w:color="auto"/>
              <w:bottom w:val="single" w:sz="4" w:space="0" w:color="auto"/>
              <w:right w:val="single" w:sz="4" w:space="0" w:color="auto"/>
            </w:tcBorders>
          </w:tcPr>
          <w:p w14:paraId="3CD5039D"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lastRenderedPageBreak/>
              <w:t>Näyttöön perustuva toiminta ja päätöksenteko</w:t>
            </w:r>
          </w:p>
        </w:tc>
        <w:tc>
          <w:tcPr>
            <w:tcW w:w="6408" w:type="dxa"/>
            <w:tcBorders>
              <w:top w:val="single" w:sz="4" w:space="0" w:color="auto"/>
              <w:left w:val="single" w:sz="4" w:space="0" w:color="auto"/>
              <w:bottom w:val="single" w:sz="4" w:space="0" w:color="auto"/>
              <w:right w:val="single" w:sz="4" w:space="0" w:color="auto"/>
            </w:tcBorders>
          </w:tcPr>
          <w:p w14:paraId="52F8679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käyttämään hoitotieteellistä tietoa päätöksenteossa</w:t>
            </w:r>
          </w:p>
          <w:p w14:paraId="1EABDA1D"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ratkaisemaan ammatillisiin tilanteisiin liittyviä ongelmia ja ristiriitoja moniammatillisissa tiimeissä</w:t>
            </w:r>
          </w:p>
          <w:p w14:paraId="41DB497A"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tarkastelemaan omaa osaamistaan kriittisesti</w:t>
            </w:r>
          </w:p>
          <w:p w14:paraId="149E96FA"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määritellä hoitotyön tarpeen, suunnitella, toteuttaa ja arvioida hoitotyötä päätöksentekoprosessin mukaisesti</w:t>
            </w:r>
          </w:p>
          <w:p w14:paraId="2312BD81"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hyödyntää aktiivisesti tieteellistä tietoa (tutkimusnäyttöön perustuvat suositukset, katsaukset) hoitotyön päätöksenteossa</w:t>
            </w:r>
          </w:p>
          <w:p w14:paraId="20FCB8AF"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osallistumaan kehittämis-, innovaatio - ja tutkimusprosesseihin</w:t>
            </w:r>
          </w:p>
          <w:p w14:paraId="1A45DB9B"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hallitsee tiedonhaun yleisimmistä terveystieteiden tietokannoista</w:t>
            </w:r>
          </w:p>
          <w:p w14:paraId="05068E79"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lukea ja kriittisesti arvioida tieteellisiä julkaisuja</w:t>
            </w:r>
          </w:p>
          <w:p w14:paraId="67945E2B"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 xml:space="preserve">ymmärtää näyttöön perustuvan toiminnan -käsitteen ja </w:t>
            </w:r>
            <w:proofErr w:type="spellStart"/>
            <w:r w:rsidRPr="00946885">
              <w:rPr>
                <w:rFonts w:ascii="Tahoma" w:eastAsia="Times New Roman" w:hAnsi="Tahoma" w:cs="Tahoma"/>
                <w:sz w:val="20"/>
                <w:szCs w:val="20"/>
              </w:rPr>
              <w:t>NPT:n</w:t>
            </w:r>
            <w:proofErr w:type="spellEnd"/>
            <w:r w:rsidRPr="00946885">
              <w:rPr>
                <w:rFonts w:ascii="Tahoma" w:eastAsia="Times New Roman" w:hAnsi="Tahoma" w:cs="Tahoma"/>
                <w:sz w:val="20"/>
                <w:szCs w:val="20"/>
              </w:rPr>
              <w:t xml:space="preserve"> merkityksen sosiaali- ja terveydenhuollossa</w:t>
            </w:r>
          </w:p>
          <w:p w14:paraId="41ED89E3"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sairaanhoitajan osuuden näyttöön perustuvassa toiminnassa ja sitoutuu siihen</w:t>
            </w:r>
          </w:p>
          <w:p w14:paraId="50CFA361"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kykenee tunnistamaan ja kriittisesti arvioimaan toimintaansa ja toimintakäytänteitä</w:t>
            </w:r>
          </w:p>
          <w:p w14:paraId="48BB98E1" w14:textId="77777777" w:rsidR="000A5535" w:rsidRPr="00946885"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ymmärtää yhtenäisten käytäntöjen merkityksen asiakkaan hoidossa ja toimii niiden mukaisesti</w:t>
            </w:r>
          </w:p>
          <w:p w14:paraId="5FE4C501"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946885">
              <w:rPr>
                <w:rFonts w:ascii="Tahoma" w:eastAsia="Times New Roman" w:hAnsi="Tahoma" w:cs="Tahoma"/>
                <w:sz w:val="20"/>
                <w:szCs w:val="20"/>
              </w:rPr>
              <w:t>osaa arvioida, seurata ja dokumentoida yhtenäisen käytännön tuloksia</w:t>
            </w:r>
          </w:p>
        </w:tc>
      </w:tr>
      <w:tr w:rsidR="000A5535" w:rsidRPr="00946885" w14:paraId="7953A8D5" w14:textId="77777777" w:rsidTr="009477CE">
        <w:tc>
          <w:tcPr>
            <w:tcW w:w="2977" w:type="dxa"/>
            <w:tcBorders>
              <w:top w:val="single" w:sz="4" w:space="0" w:color="auto"/>
              <w:left w:val="single" w:sz="4" w:space="0" w:color="auto"/>
              <w:bottom w:val="single" w:sz="4" w:space="0" w:color="auto"/>
              <w:right w:val="single" w:sz="4" w:space="0" w:color="auto"/>
            </w:tcBorders>
          </w:tcPr>
          <w:p w14:paraId="0BEDDAC0"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Ohjaus- ja opetusosaaminen</w:t>
            </w:r>
          </w:p>
        </w:tc>
        <w:tc>
          <w:tcPr>
            <w:tcW w:w="6408" w:type="dxa"/>
            <w:tcBorders>
              <w:top w:val="single" w:sz="4" w:space="0" w:color="auto"/>
              <w:left w:val="single" w:sz="4" w:space="0" w:color="auto"/>
              <w:bottom w:val="single" w:sz="4" w:space="0" w:color="auto"/>
              <w:right w:val="single" w:sz="4" w:space="0" w:color="auto"/>
            </w:tcBorders>
          </w:tcPr>
          <w:p w14:paraId="3EEDAF1F"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ohjauksen ja opetuksen filosofiset, eettiset ja pedagogiset lähtökohdat ja niiden merkityksen toteuttaessaan ohjausta ja opetusta</w:t>
            </w:r>
          </w:p>
          <w:p w14:paraId="3F641B04"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lastRenderedPageBreak/>
              <w:t>osaa suunnitella, toteuttaa ja arvioida ohjausta ja opetusta asiakas- ja ryhmälähtöisesti yhteistyössä muiden asiantuntijoiden kanssa</w:t>
            </w:r>
          </w:p>
          <w:p w14:paraId="7E6D51B9"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hallitsee ohjauksen ja opetuksen sairaanhoitajan työmenetelmänä eri konteksteissa</w:t>
            </w:r>
          </w:p>
          <w:p w14:paraId="42E52E47"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käyttää tilanteeseen sopivia asiakaslähtöisiä opetus- ja ohjausmenetelmiä</w:t>
            </w:r>
          </w:p>
          <w:p w14:paraId="6D2D2E3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käyttää tarkoituksenmukaisesti olemassa olevaa, ja tuottaa uutta opetus- ja ohjausmateriaalia</w:t>
            </w:r>
          </w:p>
        </w:tc>
      </w:tr>
      <w:tr w:rsidR="000A5535" w:rsidRPr="00946885" w14:paraId="0EA4A1A1" w14:textId="77777777" w:rsidTr="009477CE">
        <w:tc>
          <w:tcPr>
            <w:tcW w:w="2977" w:type="dxa"/>
            <w:tcBorders>
              <w:top w:val="single" w:sz="4" w:space="0" w:color="auto"/>
              <w:left w:val="single" w:sz="4" w:space="0" w:color="auto"/>
              <w:bottom w:val="single" w:sz="4" w:space="0" w:color="auto"/>
              <w:right w:val="single" w:sz="4" w:space="0" w:color="auto"/>
            </w:tcBorders>
          </w:tcPr>
          <w:p w14:paraId="1980E918"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lastRenderedPageBreak/>
              <w:t>Terveyden ja toimintakyvyn edistäminen</w:t>
            </w:r>
          </w:p>
        </w:tc>
        <w:tc>
          <w:tcPr>
            <w:tcW w:w="6408" w:type="dxa"/>
            <w:tcBorders>
              <w:top w:val="single" w:sz="4" w:space="0" w:color="auto"/>
              <w:left w:val="single" w:sz="4" w:space="0" w:color="auto"/>
              <w:bottom w:val="single" w:sz="4" w:space="0" w:color="auto"/>
              <w:right w:val="single" w:sz="4" w:space="0" w:color="auto"/>
            </w:tcBorders>
          </w:tcPr>
          <w:p w14:paraId="017AFEF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6694C50A"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taloudellisia lähtökohtia</w:t>
            </w:r>
          </w:p>
          <w:p w14:paraId="7457F303"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terveyden edistämisen periaatteita ja osaa toimia terveyden edistämisen arvolähtökohtien mukaisesti</w:t>
            </w:r>
          </w:p>
          <w:p w14:paraId="6D12B259"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yhteiskunnallisen päätöksenteon ja rakenteiden yhteydet terveyden ja toimintakyvyn edistämisessä</w:t>
            </w:r>
          </w:p>
          <w:p w14:paraId="0150EEB5"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ja arvioimaan väestön terveydentilaa ja hyvinvointia ja niihin yhteydessä olevia tekijöitä yksilön ja yhteisön tasolla</w:t>
            </w:r>
          </w:p>
          <w:p w14:paraId="18E2384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hyödyntämään olemassa olevaa tietoa (esim. rekisterit ja tilastot) väestön terveyshaasteista yksilön ja yhteisön tasolla</w:t>
            </w:r>
          </w:p>
          <w:p w14:paraId="39968B56"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tunnistamaan kansanterveysongelmia aiheuttavia tekijöitä</w:t>
            </w:r>
          </w:p>
          <w:p w14:paraId="5F6C2B68"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riskitekijöitä, jotka heikentävät terveyttä ja toiminta- sekä työkykyä ja johtavat toiminnan vajavuuksiin sekä kykenee puuttumaan niihin varhain</w:t>
            </w:r>
          </w:p>
          <w:p w14:paraId="53CA301D"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suunnittelemaan, toteuttamaan ja arvioimaan terveyden ja toimintakyvyn edistämisen interventioita yksilö-, ryhmä- ja yhteisötasoilla hyödyntäen moniasiantuntija- ja moniammatillista verkostoa</w:t>
            </w:r>
          </w:p>
        </w:tc>
      </w:tr>
      <w:tr w:rsidR="000A5535" w:rsidRPr="00946885" w14:paraId="7DED384C" w14:textId="77777777" w:rsidTr="009477CE">
        <w:tc>
          <w:tcPr>
            <w:tcW w:w="2977" w:type="dxa"/>
            <w:tcBorders>
              <w:top w:val="single" w:sz="4" w:space="0" w:color="auto"/>
              <w:left w:val="single" w:sz="4" w:space="0" w:color="auto"/>
              <w:bottom w:val="single" w:sz="4" w:space="0" w:color="auto"/>
              <w:right w:val="single" w:sz="4" w:space="0" w:color="auto"/>
            </w:tcBorders>
          </w:tcPr>
          <w:p w14:paraId="5CD94FD7" w14:textId="77777777" w:rsidR="000A5535" w:rsidRPr="00946885" w:rsidRDefault="000A5535" w:rsidP="002B01D6">
            <w:pPr>
              <w:spacing w:before="240"/>
              <w:ind w:left="12"/>
              <w:rPr>
                <w:rFonts w:ascii="Tahoma" w:hAnsi="Tahoma" w:cs="Tahoma"/>
                <w:b/>
                <w:sz w:val="20"/>
                <w:szCs w:val="20"/>
              </w:rPr>
            </w:pPr>
            <w:r w:rsidRPr="00946885">
              <w:rPr>
                <w:rFonts w:ascii="Tahoma" w:hAnsi="Tahoma" w:cs="Tahoma"/>
                <w:b/>
                <w:sz w:val="20"/>
                <w:szCs w:val="20"/>
              </w:rPr>
              <w:t>Sosiaali- ja terveyspalvelujen laatu ja turvallisuus</w:t>
            </w:r>
          </w:p>
        </w:tc>
        <w:tc>
          <w:tcPr>
            <w:tcW w:w="6408" w:type="dxa"/>
            <w:tcBorders>
              <w:top w:val="single" w:sz="4" w:space="0" w:color="auto"/>
              <w:left w:val="single" w:sz="4" w:space="0" w:color="auto"/>
              <w:bottom w:val="single" w:sz="4" w:space="0" w:color="auto"/>
              <w:right w:val="single" w:sz="4" w:space="0" w:color="auto"/>
            </w:tcBorders>
          </w:tcPr>
          <w:p w14:paraId="17D8C758"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toimintayksikön turvallisuuden hallinnan periaatteet ja vastuunsa niiden edistämisessä</w:t>
            </w:r>
          </w:p>
          <w:p w14:paraId="72644572"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ammatillisen vastuunsa potilasturvallisuuden varmistamisessa ja edistämisessä</w:t>
            </w:r>
          </w:p>
          <w:p w14:paraId="0BC91563"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edistämään potilasturvallisuutta potilaan hoitoprosessin kaikissa vaiheissa</w:t>
            </w:r>
          </w:p>
          <w:p w14:paraId="3C462AE4"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osaa ohjata potilasta ja hänen läheisiään hoitoja koskevassa päätöksenteossa ja turvallisuuden edistämisessä</w:t>
            </w:r>
          </w:p>
          <w:p w14:paraId="6AE841F2"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osoittaa vastuunsa hoitotyön laadusta omassa toiminnassaan</w:t>
            </w:r>
          </w:p>
          <w:p w14:paraId="6B36C7F0"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ehkäisemään ja tunnistamaan laatupoikkeamia hoitoprosessin kaikissa vaiheissa</w:t>
            </w:r>
          </w:p>
          <w:p w14:paraId="2FA1391A"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kykenee arvioimaan hoitotyön laatua ja menetelmiä hoitoprosessin kaikissa vaiheissa</w:t>
            </w:r>
          </w:p>
          <w:p w14:paraId="5718581C"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ymmärtää tietoturvallisuuden merkityksen hoitoprosessissa</w:t>
            </w:r>
          </w:p>
          <w:p w14:paraId="5BF916D1" w14:textId="77777777" w:rsidR="000A5535" w:rsidRPr="00C30436" w:rsidRDefault="000A5535" w:rsidP="000A5535">
            <w:pPr>
              <w:pStyle w:val="Luettelokappale"/>
              <w:numPr>
                <w:ilvl w:val="0"/>
                <w:numId w:val="1"/>
              </w:numPr>
              <w:spacing w:after="0" w:line="240" w:lineRule="auto"/>
              <w:rPr>
                <w:rFonts w:ascii="Tahoma" w:eastAsia="Times New Roman" w:hAnsi="Tahoma" w:cs="Tahoma"/>
                <w:sz w:val="20"/>
                <w:szCs w:val="20"/>
              </w:rPr>
            </w:pPr>
            <w:r w:rsidRPr="00C30436">
              <w:rPr>
                <w:rFonts w:ascii="Tahoma" w:eastAsia="Times New Roman" w:hAnsi="Tahoma" w:cs="Tahoma"/>
                <w:sz w:val="20"/>
                <w:szCs w:val="20"/>
              </w:rPr>
              <w:t>toimii vastuullisesti tietoturvallisuuden ja tietosuojan ylläpitämisessä</w:t>
            </w:r>
          </w:p>
        </w:tc>
      </w:tr>
    </w:tbl>
    <w:p w14:paraId="1095BCCA" w14:textId="77777777" w:rsidR="000A5535" w:rsidRPr="00946885" w:rsidRDefault="000A5535" w:rsidP="000A5535">
      <w:pPr>
        <w:rPr>
          <w:rFonts w:ascii="Tahoma" w:hAnsi="Tahoma" w:cs="Tahoma"/>
        </w:rPr>
      </w:pPr>
    </w:p>
    <w:p w14:paraId="1A98055E" w14:textId="77777777" w:rsidR="000A5535" w:rsidRPr="00595FDF" w:rsidRDefault="000A5535" w:rsidP="00EF2AC2">
      <w:pPr>
        <w:rPr>
          <w:rFonts w:cs="Calibri"/>
          <w:b/>
          <w:bCs/>
        </w:rPr>
      </w:pPr>
    </w:p>
    <w:sectPr w:rsidR="000A5535" w:rsidRPr="00595FDF" w:rsidSect="006C300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C20DD"/>
    <w:multiLevelType w:val="hybridMultilevel"/>
    <w:tmpl w:val="C700F028"/>
    <w:lvl w:ilvl="0" w:tplc="AD7E39C8">
      <w:start w:val="1"/>
      <w:numFmt w:val="bullet"/>
      <w:lvlText w:val="·"/>
      <w:lvlJc w:val="left"/>
      <w:pPr>
        <w:ind w:left="720" w:hanging="360"/>
      </w:pPr>
      <w:rPr>
        <w:rFonts w:ascii="Symbol" w:hAnsi="Symbol" w:hint="default"/>
      </w:rPr>
    </w:lvl>
    <w:lvl w:ilvl="1" w:tplc="2DDEF6D6">
      <w:start w:val="1"/>
      <w:numFmt w:val="bullet"/>
      <w:lvlText w:val="o"/>
      <w:lvlJc w:val="left"/>
      <w:pPr>
        <w:ind w:left="1440" w:hanging="360"/>
      </w:pPr>
      <w:rPr>
        <w:rFonts w:ascii="Courier New" w:hAnsi="Courier New" w:hint="default"/>
      </w:rPr>
    </w:lvl>
    <w:lvl w:ilvl="2" w:tplc="FE98B05C">
      <w:start w:val="1"/>
      <w:numFmt w:val="bullet"/>
      <w:lvlText w:val=""/>
      <w:lvlJc w:val="left"/>
      <w:pPr>
        <w:ind w:left="2160" w:hanging="360"/>
      </w:pPr>
      <w:rPr>
        <w:rFonts w:ascii="Wingdings" w:hAnsi="Wingdings" w:hint="default"/>
      </w:rPr>
    </w:lvl>
    <w:lvl w:ilvl="3" w:tplc="276241CA">
      <w:start w:val="1"/>
      <w:numFmt w:val="bullet"/>
      <w:lvlText w:val=""/>
      <w:lvlJc w:val="left"/>
      <w:pPr>
        <w:ind w:left="2880" w:hanging="360"/>
      </w:pPr>
      <w:rPr>
        <w:rFonts w:ascii="Symbol" w:hAnsi="Symbol" w:hint="default"/>
      </w:rPr>
    </w:lvl>
    <w:lvl w:ilvl="4" w:tplc="7018E57E">
      <w:start w:val="1"/>
      <w:numFmt w:val="bullet"/>
      <w:lvlText w:val="o"/>
      <w:lvlJc w:val="left"/>
      <w:pPr>
        <w:ind w:left="3600" w:hanging="360"/>
      </w:pPr>
      <w:rPr>
        <w:rFonts w:ascii="Courier New" w:hAnsi="Courier New" w:hint="default"/>
      </w:rPr>
    </w:lvl>
    <w:lvl w:ilvl="5" w:tplc="A8206E94">
      <w:start w:val="1"/>
      <w:numFmt w:val="bullet"/>
      <w:lvlText w:val=""/>
      <w:lvlJc w:val="left"/>
      <w:pPr>
        <w:ind w:left="4320" w:hanging="360"/>
      </w:pPr>
      <w:rPr>
        <w:rFonts w:ascii="Wingdings" w:hAnsi="Wingdings" w:hint="default"/>
      </w:rPr>
    </w:lvl>
    <w:lvl w:ilvl="6" w:tplc="A74E044E">
      <w:start w:val="1"/>
      <w:numFmt w:val="bullet"/>
      <w:lvlText w:val=""/>
      <w:lvlJc w:val="left"/>
      <w:pPr>
        <w:ind w:left="5040" w:hanging="360"/>
      </w:pPr>
      <w:rPr>
        <w:rFonts w:ascii="Symbol" w:hAnsi="Symbol" w:hint="default"/>
      </w:rPr>
    </w:lvl>
    <w:lvl w:ilvl="7" w:tplc="6136A980">
      <w:start w:val="1"/>
      <w:numFmt w:val="bullet"/>
      <w:lvlText w:val="o"/>
      <w:lvlJc w:val="left"/>
      <w:pPr>
        <w:ind w:left="5760" w:hanging="360"/>
      </w:pPr>
      <w:rPr>
        <w:rFonts w:ascii="Courier New" w:hAnsi="Courier New" w:hint="default"/>
      </w:rPr>
    </w:lvl>
    <w:lvl w:ilvl="8" w:tplc="31BC7766">
      <w:start w:val="1"/>
      <w:numFmt w:val="bullet"/>
      <w:lvlText w:val=""/>
      <w:lvlJc w:val="left"/>
      <w:pPr>
        <w:ind w:left="6480" w:hanging="360"/>
      </w:pPr>
      <w:rPr>
        <w:rFonts w:ascii="Wingdings" w:hAnsi="Wingdings" w:hint="default"/>
      </w:rPr>
    </w:lvl>
  </w:abstractNum>
  <w:abstractNum w:abstractNumId="1" w15:restartNumberingAfterBreak="0">
    <w:nsid w:val="14C27993"/>
    <w:multiLevelType w:val="hybridMultilevel"/>
    <w:tmpl w:val="C1B26A0A"/>
    <w:lvl w:ilvl="0" w:tplc="975ADA52">
      <w:start w:val="1"/>
      <w:numFmt w:val="bullet"/>
      <w:lvlText w:val="·"/>
      <w:lvlJc w:val="left"/>
      <w:pPr>
        <w:ind w:left="720" w:hanging="360"/>
      </w:pPr>
      <w:rPr>
        <w:rFonts w:ascii="Symbol" w:hAnsi="Symbol" w:hint="default"/>
      </w:rPr>
    </w:lvl>
    <w:lvl w:ilvl="1" w:tplc="165E5BC6">
      <w:start w:val="1"/>
      <w:numFmt w:val="bullet"/>
      <w:lvlText w:val="o"/>
      <w:lvlJc w:val="left"/>
      <w:pPr>
        <w:ind w:left="1440" w:hanging="360"/>
      </w:pPr>
      <w:rPr>
        <w:rFonts w:ascii="Courier New" w:hAnsi="Courier New" w:hint="default"/>
      </w:rPr>
    </w:lvl>
    <w:lvl w:ilvl="2" w:tplc="2FD2D7DA">
      <w:start w:val="1"/>
      <w:numFmt w:val="bullet"/>
      <w:lvlText w:val=""/>
      <w:lvlJc w:val="left"/>
      <w:pPr>
        <w:ind w:left="2160" w:hanging="360"/>
      </w:pPr>
      <w:rPr>
        <w:rFonts w:ascii="Wingdings" w:hAnsi="Wingdings" w:hint="default"/>
      </w:rPr>
    </w:lvl>
    <w:lvl w:ilvl="3" w:tplc="6852A3A8">
      <w:start w:val="1"/>
      <w:numFmt w:val="bullet"/>
      <w:lvlText w:val=""/>
      <w:lvlJc w:val="left"/>
      <w:pPr>
        <w:ind w:left="2880" w:hanging="360"/>
      </w:pPr>
      <w:rPr>
        <w:rFonts w:ascii="Symbol" w:hAnsi="Symbol" w:hint="default"/>
      </w:rPr>
    </w:lvl>
    <w:lvl w:ilvl="4" w:tplc="ED7659D2">
      <w:start w:val="1"/>
      <w:numFmt w:val="bullet"/>
      <w:lvlText w:val="o"/>
      <w:lvlJc w:val="left"/>
      <w:pPr>
        <w:ind w:left="3600" w:hanging="360"/>
      </w:pPr>
      <w:rPr>
        <w:rFonts w:ascii="Courier New" w:hAnsi="Courier New" w:hint="default"/>
      </w:rPr>
    </w:lvl>
    <w:lvl w:ilvl="5" w:tplc="3984E282">
      <w:start w:val="1"/>
      <w:numFmt w:val="bullet"/>
      <w:lvlText w:val=""/>
      <w:lvlJc w:val="left"/>
      <w:pPr>
        <w:ind w:left="4320" w:hanging="360"/>
      </w:pPr>
      <w:rPr>
        <w:rFonts w:ascii="Wingdings" w:hAnsi="Wingdings" w:hint="default"/>
      </w:rPr>
    </w:lvl>
    <w:lvl w:ilvl="6" w:tplc="1FB26A60">
      <w:start w:val="1"/>
      <w:numFmt w:val="bullet"/>
      <w:lvlText w:val=""/>
      <w:lvlJc w:val="left"/>
      <w:pPr>
        <w:ind w:left="5040" w:hanging="360"/>
      </w:pPr>
      <w:rPr>
        <w:rFonts w:ascii="Symbol" w:hAnsi="Symbol" w:hint="default"/>
      </w:rPr>
    </w:lvl>
    <w:lvl w:ilvl="7" w:tplc="6B3E8EE8">
      <w:start w:val="1"/>
      <w:numFmt w:val="bullet"/>
      <w:lvlText w:val="o"/>
      <w:lvlJc w:val="left"/>
      <w:pPr>
        <w:ind w:left="5760" w:hanging="360"/>
      </w:pPr>
      <w:rPr>
        <w:rFonts w:ascii="Courier New" w:hAnsi="Courier New" w:hint="default"/>
      </w:rPr>
    </w:lvl>
    <w:lvl w:ilvl="8" w:tplc="CD9EE3A4">
      <w:start w:val="1"/>
      <w:numFmt w:val="bullet"/>
      <w:lvlText w:val=""/>
      <w:lvlJc w:val="left"/>
      <w:pPr>
        <w:ind w:left="6480" w:hanging="360"/>
      </w:pPr>
      <w:rPr>
        <w:rFonts w:ascii="Wingdings" w:hAnsi="Wingdings" w:hint="default"/>
      </w:rPr>
    </w:lvl>
  </w:abstractNum>
  <w:abstractNum w:abstractNumId="2" w15:restartNumberingAfterBreak="0">
    <w:nsid w:val="2C4C104A"/>
    <w:multiLevelType w:val="hybridMultilevel"/>
    <w:tmpl w:val="1AB055C8"/>
    <w:lvl w:ilvl="0" w:tplc="3E4C5460">
      <w:start w:val="1"/>
      <w:numFmt w:val="bullet"/>
      <w:lvlText w:val=""/>
      <w:lvlJc w:val="left"/>
      <w:pPr>
        <w:ind w:left="720" w:hanging="360"/>
      </w:pPr>
      <w:rPr>
        <w:rFonts w:ascii="Symbol" w:hAnsi="Symbol" w:hint="default"/>
      </w:rPr>
    </w:lvl>
    <w:lvl w:ilvl="1" w:tplc="5A468FAE">
      <w:start w:val="1"/>
      <w:numFmt w:val="bullet"/>
      <w:lvlText w:val="o"/>
      <w:lvlJc w:val="left"/>
      <w:pPr>
        <w:ind w:left="1440" w:hanging="360"/>
      </w:pPr>
      <w:rPr>
        <w:rFonts w:ascii="Courier New" w:hAnsi="Courier New" w:hint="default"/>
      </w:rPr>
    </w:lvl>
    <w:lvl w:ilvl="2" w:tplc="A634C0FC">
      <w:start w:val="1"/>
      <w:numFmt w:val="bullet"/>
      <w:lvlText w:val=""/>
      <w:lvlJc w:val="left"/>
      <w:pPr>
        <w:ind w:left="2160" w:hanging="360"/>
      </w:pPr>
      <w:rPr>
        <w:rFonts w:ascii="Wingdings" w:hAnsi="Wingdings" w:hint="default"/>
      </w:rPr>
    </w:lvl>
    <w:lvl w:ilvl="3" w:tplc="2F401790">
      <w:start w:val="1"/>
      <w:numFmt w:val="bullet"/>
      <w:lvlText w:val=""/>
      <w:lvlJc w:val="left"/>
      <w:pPr>
        <w:ind w:left="2880" w:hanging="360"/>
      </w:pPr>
      <w:rPr>
        <w:rFonts w:ascii="Symbol" w:hAnsi="Symbol" w:hint="default"/>
      </w:rPr>
    </w:lvl>
    <w:lvl w:ilvl="4" w:tplc="3F5E75D4">
      <w:start w:val="1"/>
      <w:numFmt w:val="bullet"/>
      <w:lvlText w:val="o"/>
      <w:lvlJc w:val="left"/>
      <w:pPr>
        <w:ind w:left="3600" w:hanging="360"/>
      </w:pPr>
      <w:rPr>
        <w:rFonts w:ascii="Courier New" w:hAnsi="Courier New" w:hint="default"/>
      </w:rPr>
    </w:lvl>
    <w:lvl w:ilvl="5" w:tplc="E706929C">
      <w:start w:val="1"/>
      <w:numFmt w:val="bullet"/>
      <w:lvlText w:val=""/>
      <w:lvlJc w:val="left"/>
      <w:pPr>
        <w:ind w:left="4320" w:hanging="360"/>
      </w:pPr>
      <w:rPr>
        <w:rFonts w:ascii="Wingdings" w:hAnsi="Wingdings" w:hint="default"/>
      </w:rPr>
    </w:lvl>
    <w:lvl w:ilvl="6" w:tplc="E0B8B10C">
      <w:start w:val="1"/>
      <w:numFmt w:val="bullet"/>
      <w:lvlText w:val=""/>
      <w:lvlJc w:val="left"/>
      <w:pPr>
        <w:ind w:left="5040" w:hanging="360"/>
      </w:pPr>
      <w:rPr>
        <w:rFonts w:ascii="Symbol" w:hAnsi="Symbol" w:hint="default"/>
      </w:rPr>
    </w:lvl>
    <w:lvl w:ilvl="7" w:tplc="8B42D8A8">
      <w:start w:val="1"/>
      <w:numFmt w:val="bullet"/>
      <w:lvlText w:val="o"/>
      <w:lvlJc w:val="left"/>
      <w:pPr>
        <w:ind w:left="5760" w:hanging="360"/>
      </w:pPr>
      <w:rPr>
        <w:rFonts w:ascii="Courier New" w:hAnsi="Courier New" w:hint="default"/>
      </w:rPr>
    </w:lvl>
    <w:lvl w:ilvl="8" w:tplc="47A4C650">
      <w:start w:val="1"/>
      <w:numFmt w:val="bullet"/>
      <w:lvlText w:val=""/>
      <w:lvlJc w:val="left"/>
      <w:pPr>
        <w:ind w:left="6480" w:hanging="360"/>
      </w:pPr>
      <w:rPr>
        <w:rFonts w:ascii="Wingdings" w:hAnsi="Wingdings" w:hint="default"/>
      </w:rPr>
    </w:lvl>
  </w:abstractNum>
  <w:abstractNum w:abstractNumId="3" w15:restartNumberingAfterBreak="0">
    <w:nsid w:val="36870C4A"/>
    <w:multiLevelType w:val="hybridMultilevel"/>
    <w:tmpl w:val="57085B2E"/>
    <w:lvl w:ilvl="0" w:tplc="F2041B22">
      <w:numFmt w:val="bullet"/>
      <w:lvlText w:val="-"/>
      <w:lvlJc w:val="left"/>
      <w:pPr>
        <w:ind w:left="360" w:hanging="360"/>
      </w:pPr>
      <w:rPr>
        <w:rFonts w:ascii="Calibri" w:eastAsia="Times New Roman" w:hAnsi="Calibri" w:cs="Aria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 w15:restartNumberingAfterBreak="0">
    <w:nsid w:val="3A396A68"/>
    <w:multiLevelType w:val="hybridMultilevel"/>
    <w:tmpl w:val="7EC48174"/>
    <w:lvl w:ilvl="0" w:tplc="BEEA8A42">
      <w:start w:val="1"/>
      <w:numFmt w:val="bullet"/>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5" w15:restartNumberingAfterBreak="0">
    <w:nsid w:val="4A655780"/>
    <w:multiLevelType w:val="hybridMultilevel"/>
    <w:tmpl w:val="48C62776"/>
    <w:lvl w:ilvl="0" w:tplc="51F8F7AC">
      <w:start w:val="1"/>
      <w:numFmt w:val="bullet"/>
      <w:lvlText w:val="·"/>
      <w:lvlJc w:val="left"/>
      <w:pPr>
        <w:ind w:left="720" w:hanging="360"/>
      </w:pPr>
      <w:rPr>
        <w:rFonts w:ascii="Symbol" w:hAnsi="Symbol" w:hint="default"/>
      </w:rPr>
    </w:lvl>
    <w:lvl w:ilvl="1" w:tplc="1D2477EE">
      <w:start w:val="1"/>
      <w:numFmt w:val="bullet"/>
      <w:lvlText w:val="o"/>
      <w:lvlJc w:val="left"/>
      <w:pPr>
        <w:ind w:left="1440" w:hanging="360"/>
      </w:pPr>
      <w:rPr>
        <w:rFonts w:ascii="Courier New" w:hAnsi="Courier New" w:hint="default"/>
      </w:rPr>
    </w:lvl>
    <w:lvl w:ilvl="2" w:tplc="731EA052">
      <w:start w:val="1"/>
      <w:numFmt w:val="bullet"/>
      <w:lvlText w:val=""/>
      <w:lvlJc w:val="left"/>
      <w:pPr>
        <w:ind w:left="2160" w:hanging="360"/>
      </w:pPr>
      <w:rPr>
        <w:rFonts w:ascii="Wingdings" w:hAnsi="Wingdings" w:hint="default"/>
      </w:rPr>
    </w:lvl>
    <w:lvl w:ilvl="3" w:tplc="D4EABF8A">
      <w:start w:val="1"/>
      <w:numFmt w:val="bullet"/>
      <w:lvlText w:val=""/>
      <w:lvlJc w:val="left"/>
      <w:pPr>
        <w:ind w:left="2880" w:hanging="360"/>
      </w:pPr>
      <w:rPr>
        <w:rFonts w:ascii="Symbol" w:hAnsi="Symbol" w:hint="default"/>
      </w:rPr>
    </w:lvl>
    <w:lvl w:ilvl="4" w:tplc="BD40E590">
      <w:start w:val="1"/>
      <w:numFmt w:val="bullet"/>
      <w:lvlText w:val="o"/>
      <w:lvlJc w:val="left"/>
      <w:pPr>
        <w:ind w:left="3600" w:hanging="360"/>
      </w:pPr>
      <w:rPr>
        <w:rFonts w:ascii="Courier New" w:hAnsi="Courier New" w:hint="default"/>
      </w:rPr>
    </w:lvl>
    <w:lvl w:ilvl="5" w:tplc="89667424">
      <w:start w:val="1"/>
      <w:numFmt w:val="bullet"/>
      <w:lvlText w:val=""/>
      <w:lvlJc w:val="left"/>
      <w:pPr>
        <w:ind w:left="4320" w:hanging="360"/>
      </w:pPr>
      <w:rPr>
        <w:rFonts w:ascii="Wingdings" w:hAnsi="Wingdings" w:hint="default"/>
      </w:rPr>
    </w:lvl>
    <w:lvl w:ilvl="6" w:tplc="F28812D6">
      <w:start w:val="1"/>
      <w:numFmt w:val="bullet"/>
      <w:lvlText w:val=""/>
      <w:lvlJc w:val="left"/>
      <w:pPr>
        <w:ind w:left="5040" w:hanging="360"/>
      </w:pPr>
      <w:rPr>
        <w:rFonts w:ascii="Symbol" w:hAnsi="Symbol" w:hint="default"/>
      </w:rPr>
    </w:lvl>
    <w:lvl w:ilvl="7" w:tplc="F84E4DB0">
      <w:start w:val="1"/>
      <w:numFmt w:val="bullet"/>
      <w:lvlText w:val="o"/>
      <w:lvlJc w:val="left"/>
      <w:pPr>
        <w:ind w:left="5760" w:hanging="360"/>
      </w:pPr>
      <w:rPr>
        <w:rFonts w:ascii="Courier New" w:hAnsi="Courier New" w:hint="default"/>
      </w:rPr>
    </w:lvl>
    <w:lvl w:ilvl="8" w:tplc="B5C86C04">
      <w:start w:val="1"/>
      <w:numFmt w:val="bullet"/>
      <w:lvlText w:val=""/>
      <w:lvlJc w:val="left"/>
      <w:pPr>
        <w:ind w:left="6480" w:hanging="360"/>
      </w:pPr>
      <w:rPr>
        <w:rFonts w:ascii="Wingdings" w:hAnsi="Wingdings" w:hint="default"/>
      </w:rPr>
    </w:lvl>
  </w:abstractNum>
  <w:abstractNum w:abstractNumId="6" w15:restartNumberingAfterBreak="0">
    <w:nsid w:val="4B9431C4"/>
    <w:multiLevelType w:val="hybridMultilevel"/>
    <w:tmpl w:val="E3D886A6"/>
    <w:lvl w:ilvl="0" w:tplc="27EE188E">
      <w:start w:val="1"/>
      <w:numFmt w:val="bullet"/>
      <w:lvlText w:val="·"/>
      <w:lvlJc w:val="left"/>
      <w:pPr>
        <w:ind w:left="720" w:hanging="360"/>
      </w:pPr>
      <w:rPr>
        <w:rFonts w:ascii="Symbol" w:hAnsi="Symbol" w:hint="default"/>
      </w:rPr>
    </w:lvl>
    <w:lvl w:ilvl="1" w:tplc="782252D8">
      <w:start w:val="1"/>
      <w:numFmt w:val="bullet"/>
      <w:lvlText w:val="o"/>
      <w:lvlJc w:val="left"/>
      <w:pPr>
        <w:ind w:left="1440" w:hanging="360"/>
      </w:pPr>
      <w:rPr>
        <w:rFonts w:ascii="Courier New" w:hAnsi="Courier New" w:hint="default"/>
      </w:rPr>
    </w:lvl>
    <w:lvl w:ilvl="2" w:tplc="78387B76">
      <w:start w:val="1"/>
      <w:numFmt w:val="bullet"/>
      <w:lvlText w:val=""/>
      <w:lvlJc w:val="left"/>
      <w:pPr>
        <w:ind w:left="2160" w:hanging="360"/>
      </w:pPr>
      <w:rPr>
        <w:rFonts w:ascii="Wingdings" w:hAnsi="Wingdings" w:hint="default"/>
      </w:rPr>
    </w:lvl>
    <w:lvl w:ilvl="3" w:tplc="E2CC6D3E">
      <w:start w:val="1"/>
      <w:numFmt w:val="bullet"/>
      <w:lvlText w:val=""/>
      <w:lvlJc w:val="left"/>
      <w:pPr>
        <w:ind w:left="2880" w:hanging="360"/>
      </w:pPr>
      <w:rPr>
        <w:rFonts w:ascii="Symbol" w:hAnsi="Symbol" w:hint="default"/>
      </w:rPr>
    </w:lvl>
    <w:lvl w:ilvl="4" w:tplc="3B92CC10">
      <w:start w:val="1"/>
      <w:numFmt w:val="bullet"/>
      <w:lvlText w:val="o"/>
      <w:lvlJc w:val="left"/>
      <w:pPr>
        <w:ind w:left="3600" w:hanging="360"/>
      </w:pPr>
      <w:rPr>
        <w:rFonts w:ascii="Courier New" w:hAnsi="Courier New" w:hint="default"/>
      </w:rPr>
    </w:lvl>
    <w:lvl w:ilvl="5" w:tplc="31E8077A">
      <w:start w:val="1"/>
      <w:numFmt w:val="bullet"/>
      <w:lvlText w:val=""/>
      <w:lvlJc w:val="left"/>
      <w:pPr>
        <w:ind w:left="4320" w:hanging="360"/>
      </w:pPr>
      <w:rPr>
        <w:rFonts w:ascii="Wingdings" w:hAnsi="Wingdings" w:hint="default"/>
      </w:rPr>
    </w:lvl>
    <w:lvl w:ilvl="6" w:tplc="30188F8C">
      <w:start w:val="1"/>
      <w:numFmt w:val="bullet"/>
      <w:lvlText w:val=""/>
      <w:lvlJc w:val="left"/>
      <w:pPr>
        <w:ind w:left="5040" w:hanging="360"/>
      </w:pPr>
      <w:rPr>
        <w:rFonts w:ascii="Symbol" w:hAnsi="Symbol" w:hint="default"/>
      </w:rPr>
    </w:lvl>
    <w:lvl w:ilvl="7" w:tplc="5386BB4A">
      <w:start w:val="1"/>
      <w:numFmt w:val="bullet"/>
      <w:lvlText w:val="o"/>
      <w:lvlJc w:val="left"/>
      <w:pPr>
        <w:ind w:left="5760" w:hanging="360"/>
      </w:pPr>
      <w:rPr>
        <w:rFonts w:ascii="Courier New" w:hAnsi="Courier New" w:hint="default"/>
      </w:rPr>
    </w:lvl>
    <w:lvl w:ilvl="8" w:tplc="A386E31A">
      <w:start w:val="1"/>
      <w:numFmt w:val="bullet"/>
      <w:lvlText w:val=""/>
      <w:lvlJc w:val="left"/>
      <w:pPr>
        <w:ind w:left="6480" w:hanging="360"/>
      </w:pPr>
      <w:rPr>
        <w:rFonts w:ascii="Wingdings" w:hAnsi="Wingdings" w:hint="default"/>
      </w:rPr>
    </w:lvl>
  </w:abstractNum>
  <w:abstractNum w:abstractNumId="7" w15:restartNumberingAfterBreak="0">
    <w:nsid w:val="682C3FBB"/>
    <w:multiLevelType w:val="hybridMultilevel"/>
    <w:tmpl w:val="31D2C3B4"/>
    <w:lvl w:ilvl="0" w:tplc="7FA20F32">
      <w:start w:val="1"/>
      <w:numFmt w:val="bullet"/>
      <w:lvlText w:val=""/>
      <w:lvlJc w:val="left"/>
      <w:pPr>
        <w:ind w:left="720" w:hanging="360"/>
      </w:pPr>
      <w:rPr>
        <w:rFonts w:ascii="Symbol" w:hAnsi="Symbol" w:hint="default"/>
      </w:rPr>
    </w:lvl>
    <w:lvl w:ilvl="1" w:tplc="405A2A82">
      <w:start w:val="1"/>
      <w:numFmt w:val="bullet"/>
      <w:lvlText w:val="o"/>
      <w:lvlJc w:val="left"/>
      <w:pPr>
        <w:ind w:left="1440" w:hanging="360"/>
      </w:pPr>
      <w:rPr>
        <w:rFonts w:ascii="Courier New" w:hAnsi="Courier New" w:hint="default"/>
      </w:rPr>
    </w:lvl>
    <w:lvl w:ilvl="2" w:tplc="14FA236C">
      <w:start w:val="1"/>
      <w:numFmt w:val="bullet"/>
      <w:lvlText w:val=""/>
      <w:lvlJc w:val="left"/>
      <w:pPr>
        <w:ind w:left="2160" w:hanging="360"/>
      </w:pPr>
      <w:rPr>
        <w:rFonts w:ascii="Wingdings" w:hAnsi="Wingdings" w:hint="default"/>
      </w:rPr>
    </w:lvl>
    <w:lvl w:ilvl="3" w:tplc="4B84575A">
      <w:start w:val="1"/>
      <w:numFmt w:val="bullet"/>
      <w:lvlText w:val=""/>
      <w:lvlJc w:val="left"/>
      <w:pPr>
        <w:ind w:left="2880" w:hanging="360"/>
      </w:pPr>
      <w:rPr>
        <w:rFonts w:ascii="Symbol" w:hAnsi="Symbol" w:hint="default"/>
      </w:rPr>
    </w:lvl>
    <w:lvl w:ilvl="4" w:tplc="730CEBF2">
      <w:start w:val="1"/>
      <w:numFmt w:val="bullet"/>
      <w:lvlText w:val="o"/>
      <w:lvlJc w:val="left"/>
      <w:pPr>
        <w:ind w:left="3600" w:hanging="360"/>
      </w:pPr>
      <w:rPr>
        <w:rFonts w:ascii="Courier New" w:hAnsi="Courier New" w:hint="default"/>
      </w:rPr>
    </w:lvl>
    <w:lvl w:ilvl="5" w:tplc="6270ED68">
      <w:start w:val="1"/>
      <w:numFmt w:val="bullet"/>
      <w:lvlText w:val=""/>
      <w:lvlJc w:val="left"/>
      <w:pPr>
        <w:ind w:left="4320" w:hanging="360"/>
      </w:pPr>
      <w:rPr>
        <w:rFonts w:ascii="Wingdings" w:hAnsi="Wingdings" w:hint="default"/>
      </w:rPr>
    </w:lvl>
    <w:lvl w:ilvl="6" w:tplc="67721050">
      <w:start w:val="1"/>
      <w:numFmt w:val="bullet"/>
      <w:lvlText w:val=""/>
      <w:lvlJc w:val="left"/>
      <w:pPr>
        <w:ind w:left="5040" w:hanging="360"/>
      </w:pPr>
      <w:rPr>
        <w:rFonts w:ascii="Symbol" w:hAnsi="Symbol" w:hint="default"/>
      </w:rPr>
    </w:lvl>
    <w:lvl w:ilvl="7" w:tplc="0D746794">
      <w:start w:val="1"/>
      <w:numFmt w:val="bullet"/>
      <w:lvlText w:val="o"/>
      <w:lvlJc w:val="left"/>
      <w:pPr>
        <w:ind w:left="5760" w:hanging="360"/>
      </w:pPr>
      <w:rPr>
        <w:rFonts w:ascii="Courier New" w:hAnsi="Courier New" w:hint="default"/>
      </w:rPr>
    </w:lvl>
    <w:lvl w:ilvl="8" w:tplc="23386BE2">
      <w:start w:val="1"/>
      <w:numFmt w:val="bullet"/>
      <w:lvlText w:val=""/>
      <w:lvlJc w:val="left"/>
      <w:pPr>
        <w:ind w:left="6480" w:hanging="360"/>
      </w:pPr>
      <w:rPr>
        <w:rFonts w:ascii="Wingdings" w:hAnsi="Wingdings" w:hint="default"/>
      </w:rPr>
    </w:lvl>
  </w:abstractNum>
  <w:num w:numId="1" w16cid:durableId="1694766432">
    <w:abstractNumId w:val="3"/>
  </w:num>
  <w:num w:numId="2" w16cid:durableId="350959002">
    <w:abstractNumId w:val="7"/>
  </w:num>
  <w:num w:numId="3" w16cid:durableId="2080248684">
    <w:abstractNumId w:val="2"/>
  </w:num>
  <w:num w:numId="4" w16cid:durableId="214897189">
    <w:abstractNumId w:val="6"/>
  </w:num>
  <w:num w:numId="5" w16cid:durableId="577982599">
    <w:abstractNumId w:val="0"/>
  </w:num>
  <w:num w:numId="6" w16cid:durableId="326638219">
    <w:abstractNumId w:val="1"/>
  </w:num>
  <w:num w:numId="7" w16cid:durableId="1049037371">
    <w:abstractNumId w:val="5"/>
  </w:num>
  <w:num w:numId="8" w16cid:durableId="12250656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40B"/>
    <w:rsid w:val="0000010A"/>
    <w:rsid w:val="00005E08"/>
    <w:rsid w:val="000072C4"/>
    <w:rsid w:val="0000745E"/>
    <w:rsid w:val="0000760E"/>
    <w:rsid w:val="00016AE6"/>
    <w:rsid w:val="00016D5F"/>
    <w:rsid w:val="00017258"/>
    <w:rsid w:val="00021092"/>
    <w:rsid w:val="00023807"/>
    <w:rsid w:val="00026B18"/>
    <w:rsid w:val="000341E8"/>
    <w:rsid w:val="00034BBE"/>
    <w:rsid w:val="00041A8B"/>
    <w:rsid w:val="00042FFB"/>
    <w:rsid w:val="00044987"/>
    <w:rsid w:val="00044EF9"/>
    <w:rsid w:val="00047296"/>
    <w:rsid w:val="00051EBF"/>
    <w:rsid w:val="0005514E"/>
    <w:rsid w:val="00055D24"/>
    <w:rsid w:val="00060C89"/>
    <w:rsid w:val="00061B38"/>
    <w:rsid w:val="00062201"/>
    <w:rsid w:val="00064C73"/>
    <w:rsid w:val="0006532A"/>
    <w:rsid w:val="0006623B"/>
    <w:rsid w:val="00070902"/>
    <w:rsid w:val="00071CAE"/>
    <w:rsid w:val="00071FD2"/>
    <w:rsid w:val="00072412"/>
    <w:rsid w:val="00072A5D"/>
    <w:rsid w:val="00072AE7"/>
    <w:rsid w:val="00076286"/>
    <w:rsid w:val="00077B34"/>
    <w:rsid w:val="00080151"/>
    <w:rsid w:val="000804DD"/>
    <w:rsid w:val="00080A4E"/>
    <w:rsid w:val="00080EBE"/>
    <w:rsid w:val="0008199F"/>
    <w:rsid w:val="00082BE2"/>
    <w:rsid w:val="00086623"/>
    <w:rsid w:val="00090D3B"/>
    <w:rsid w:val="00091E1D"/>
    <w:rsid w:val="000938DA"/>
    <w:rsid w:val="00095CE3"/>
    <w:rsid w:val="000A1735"/>
    <w:rsid w:val="000A2473"/>
    <w:rsid w:val="000A35B7"/>
    <w:rsid w:val="000A4CA4"/>
    <w:rsid w:val="000A5535"/>
    <w:rsid w:val="000A65F3"/>
    <w:rsid w:val="000B0068"/>
    <w:rsid w:val="000B0F23"/>
    <w:rsid w:val="000B24AD"/>
    <w:rsid w:val="000B2EFB"/>
    <w:rsid w:val="000B4B0F"/>
    <w:rsid w:val="000B5FB5"/>
    <w:rsid w:val="000B62EE"/>
    <w:rsid w:val="000B770A"/>
    <w:rsid w:val="000C0494"/>
    <w:rsid w:val="000C4EE8"/>
    <w:rsid w:val="000C60A9"/>
    <w:rsid w:val="000C6849"/>
    <w:rsid w:val="000C7B4A"/>
    <w:rsid w:val="000D1C9F"/>
    <w:rsid w:val="000D22D2"/>
    <w:rsid w:val="000D5772"/>
    <w:rsid w:val="000D6FFA"/>
    <w:rsid w:val="000E0652"/>
    <w:rsid w:val="000E4346"/>
    <w:rsid w:val="000E6569"/>
    <w:rsid w:val="000E7298"/>
    <w:rsid w:val="000E73E6"/>
    <w:rsid w:val="000F09F3"/>
    <w:rsid w:val="000F22A3"/>
    <w:rsid w:val="000F2997"/>
    <w:rsid w:val="000F2CE1"/>
    <w:rsid w:val="000F31C4"/>
    <w:rsid w:val="000F39D4"/>
    <w:rsid w:val="000F46B2"/>
    <w:rsid w:val="000F4C4B"/>
    <w:rsid w:val="000F4D0C"/>
    <w:rsid w:val="000F4E15"/>
    <w:rsid w:val="000F72C4"/>
    <w:rsid w:val="00104218"/>
    <w:rsid w:val="00104CA2"/>
    <w:rsid w:val="0010541F"/>
    <w:rsid w:val="0010577F"/>
    <w:rsid w:val="00105B03"/>
    <w:rsid w:val="0010719B"/>
    <w:rsid w:val="00111F55"/>
    <w:rsid w:val="001129B4"/>
    <w:rsid w:val="00114C29"/>
    <w:rsid w:val="0012004A"/>
    <w:rsid w:val="00122405"/>
    <w:rsid w:val="00122599"/>
    <w:rsid w:val="00122BDE"/>
    <w:rsid w:val="00123671"/>
    <w:rsid w:val="001263FA"/>
    <w:rsid w:val="0013005E"/>
    <w:rsid w:val="00131E76"/>
    <w:rsid w:val="001325E7"/>
    <w:rsid w:val="00134DA3"/>
    <w:rsid w:val="00141CA6"/>
    <w:rsid w:val="00143E31"/>
    <w:rsid w:val="00144609"/>
    <w:rsid w:val="00146041"/>
    <w:rsid w:val="00146203"/>
    <w:rsid w:val="00147F77"/>
    <w:rsid w:val="00150147"/>
    <w:rsid w:val="00151584"/>
    <w:rsid w:val="00153DDA"/>
    <w:rsid w:val="0015441D"/>
    <w:rsid w:val="00155E9B"/>
    <w:rsid w:val="00160DA9"/>
    <w:rsid w:val="00161973"/>
    <w:rsid w:val="0016202E"/>
    <w:rsid w:val="00163996"/>
    <w:rsid w:val="00164BD8"/>
    <w:rsid w:val="00165CAA"/>
    <w:rsid w:val="0016789C"/>
    <w:rsid w:val="001715C0"/>
    <w:rsid w:val="001715CB"/>
    <w:rsid w:val="001717CC"/>
    <w:rsid w:val="00172E80"/>
    <w:rsid w:val="00173079"/>
    <w:rsid w:val="00176813"/>
    <w:rsid w:val="00180068"/>
    <w:rsid w:val="001827F5"/>
    <w:rsid w:val="00182FD8"/>
    <w:rsid w:val="001852E1"/>
    <w:rsid w:val="001875DE"/>
    <w:rsid w:val="00187D99"/>
    <w:rsid w:val="001923C2"/>
    <w:rsid w:val="00197FDE"/>
    <w:rsid w:val="001A12AB"/>
    <w:rsid w:val="001A13FD"/>
    <w:rsid w:val="001A1405"/>
    <w:rsid w:val="001A1537"/>
    <w:rsid w:val="001A4262"/>
    <w:rsid w:val="001A666B"/>
    <w:rsid w:val="001A6FB0"/>
    <w:rsid w:val="001A76CE"/>
    <w:rsid w:val="001B09A5"/>
    <w:rsid w:val="001B1C36"/>
    <w:rsid w:val="001B6B3C"/>
    <w:rsid w:val="001C0302"/>
    <w:rsid w:val="001C1D47"/>
    <w:rsid w:val="001C26E0"/>
    <w:rsid w:val="001C3406"/>
    <w:rsid w:val="001C6A97"/>
    <w:rsid w:val="001C7A94"/>
    <w:rsid w:val="001D054C"/>
    <w:rsid w:val="001D1467"/>
    <w:rsid w:val="001D3D4C"/>
    <w:rsid w:val="001D4855"/>
    <w:rsid w:val="001D505A"/>
    <w:rsid w:val="001E0B37"/>
    <w:rsid w:val="001E19DD"/>
    <w:rsid w:val="001E32BC"/>
    <w:rsid w:val="001E6BE2"/>
    <w:rsid w:val="001E76DB"/>
    <w:rsid w:val="001F0CE6"/>
    <w:rsid w:val="001F26D7"/>
    <w:rsid w:val="001F2CB1"/>
    <w:rsid w:val="001F32A9"/>
    <w:rsid w:val="001F5A80"/>
    <w:rsid w:val="00201D09"/>
    <w:rsid w:val="0020570E"/>
    <w:rsid w:val="0021054F"/>
    <w:rsid w:val="00212CE9"/>
    <w:rsid w:val="0021370D"/>
    <w:rsid w:val="00216DC1"/>
    <w:rsid w:val="00221D30"/>
    <w:rsid w:val="00224AB5"/>
    <w:rsid w:val="00226389"/>
    <w:rsid w:val="00226A11"/>
    <w:rsid w:val="00227949"/>
    <w:rsid w:val="00230E7C"/>
    <w:rsid w:val="002331F3"/>
    <w:rsid w:val="00234745"/>
    <w:rsid w:val="00236977"/>
    <w:rsid w:val="002370C8"/>
    <w:rsid w:val="002419A6"/>
    <w:rsid w:val="0024344E"/>
    <w:rsid w:val="00247080"/>
    <w:rsid w:val="00250F5A"/>
    <w:rsid w:val="00253612"/>
    <w:rsid w:val="0025378E"/>
    <w:rsid w:val="00254672"/>
    <w:rsid w:val="00254B5A"/>
    <w:rsid w:val="00255A1D"/>
    <w:rsid w:val="00256701"/>
    <w:rsid w:val="00261EED"/>
    <w:rsid w:val="002652BB"/>
    <w:rsid w:val="002656FF"/>
    <w:rsid w:val="00265D98"/>
    <w:rsid w:val="002669CD"/>
    <w:rsid w:val="00267BD8"/>
    <w:rsid w:val="00267E76"/>
    <w:rsid w:val="002701C5"/>
    <w:rsid w:val="00270430"/>
    <w:rsid w:val="00271596"/>
    <w:rsid w:val="00273E66"/>
    <w:rsid w:val="002740C7"/>
    <w:rsid w:val="00281263"/>
    <w:rsid w:val="00284EF1"/>
    <w:rsid w:val="002858DD"/>
    <w:rsid w:val="00286846"/>
    <w:rsid w:val="00287732"/>
    <w:rsid w:val="002902CC"/>
    <w:rsid w:val="00291EC4"/>
    <w:rsid w:val="00294D83"/>
    <w:rsid w:val="00295A47"/>
    <w:rsid w:val="002960A5"/>
    <w:rsid w:val="002966BE"/>
    <w:rsid w:val="0029759A"/>
    <w:rsid w:val="00297891"/>
    <w:rsid w:val="002A0302"/>
    <w:rsid w:val="002A361D"/>
    <w:rsid w:val="002A5098"/>
    <w:rsid w:val="002A5860"/>
    <w:rsid w:val="002A6C8D"/>
    <w:rsid w:val="002B00E6"/>
    <w:rsid w:val="002B0ECF"/>
    <w:rsid w:val="002B11B8"/>
    <w:rsid w:val="002B50E5"/>
    <w:rsid w:val="002B66CB"/>
    <w:rsid w:val="002C083C"/>
    <w:rsid w:val="002C30C2"/>
    <w:rsid w:val="002C4147"/>
    <w:rsid w:val="002C52C3"/>
    <w:rsid w:val="002C650F"/>
    <w:rsid w:val="002D0C72"/>
    <w:rsid w:val="002D14BC"/>
    <w:rsid w:val="002D201E"/>
    <w:rsid w:val="002D65B3"/>
    <w:rsid w:val="002E0972"/>
    <w:rsid w:val="002E3191"/>
    <w:rsid w:val="002E624B"/>
    <w:rsid w:val="002E6DA3"/>
    <w:rsid w:val="002E7B76"/>
    <w:rsid w:val="002F07C8"/>
    <w:rsid w:val="002F0DAF"/>
    <w:rsid w:val="002F1B05"/>
    <w:rsid w:val="002F206B"/>
    <w:rsid w:val="002F3C20"/>
    <w:rsid w:val="002F3D8A"/>
    <w:rsid w:val="002F4A46"/>
    <w:rsid w:val="002F57BE"/>
    <w:rsid w:val="002F680E"/>
    <w:rsid w:val="002F7A94"/>
    <w:rsid w:val="0030344F"/>
    <w:rsid w:val="003117D4"/>
    <w:rsid w:val="00311E36"/>
    <w:rsid w:val="00312EB3"/>
    <w:rsid w:val="00313D67"/>
    <w:rsid w:val="003144AE"/>
    <w:rsid w:val="003144C4"/>
    <w:rsid w:val="00315398"/>
    <w:rsid w:val="0032188B"/>
    <w:rsid w:val="00322BBE"/>
    <w:rsid w:val="00324EF6"/>
    <w:rsid w:val="00333A5D"/>
    <w:rsid w:val="003374B6"/>
    <w:rsid w:val="00340488"/>
    <w:rsid w:val="0034127A"/>
    <w:rsid w:val="00342FBF"/>
    <w:rsid w:val="00343F19"/>
    <w:rsid w:val="00350DD6"/>
    <w:rsid w:val="00351103"/>
    <w:rsid w:val="00351716"/>
    <w:rsid w:val="00351B93"/>
    <w:rsid w:val="0035249B"/>
    <w:rsid w:val="00353E15"/>
    <w:rsid w:val="00354A9A"/>
    <w:rsid w:val="00364099"/>
    <w:rsid w:val="003669FB"/>
    <w:rsid w:val="00366DAB"/>
    <w:rsid w:val="0037005D"/>
    <w:rsid w:val="00370148"/>
    <w:rsid w:val="00371AA7"/>
    <w:rsid w:val="0037246C"/>
    <w:rsid w:val="00372D5A"/>
    <w:rsid w:val="00374502"/>
    <w:rsid w:val="00374626"/>
    <w:rsid w:val="0037519F"/>
    <w:rsid w:val="0037521B"/>
    <w:rsid w:val="0037626D"/>
    <w:rsid w:val="00377E38"/>
    <w:rsid w:val="003813E4"/>
    <w:rsid w:val="00382C56"/>
    <w:rsid w:val="00387ADA"/>
    <w:rsid w:val="00387B9E"/>
    <w:rsid w:val="00392546"/>
    <w:rsid w:val="003961CB"/>
    <w:rsid w:val="00396A38"/>
    <w:rsid w:val="003A1721"/>
    <w:rsid w:val="003A24A1"/>
    <w:rsid w:val="003A37EB"/>
    <w:rsid w:val="003A4CEE"/>
    <w:rsid w:val="003A52D2"/>
    <w:rsid w:val="003A58BB"/>
    <w:rsid w:val="003A793B"/>
    <w:rsid w:val="003B0C47"/>
    <w:rsid w:val="003B1221"/>
    <w:rsid w:val="003B3A7F"/>
    <w:rsid w:val="003B42A3"/>
    <w:rsid w:val="003B6E7A"/>
    <w:rsid w:val="003C1799"/>
    <w:rsid w:val="003C57CB"/>
    <w:rsid w:val="003D0636"/>
    <w:rsid w:val="003D1E29"/>
    <w:rsid w:val="003D28FE"/>
    <w:rsid w:val="003D2D9F"/>
    <w:rsid w:val="003D4F6F"/>
    <w:rsid w:val="003D7820"/>
    <w:rsid w:val="003E191B"/>
    <w:rsid w:val="003E410D"/>
    <w:rsid w:val="003E6D31"/>
    <w:rsid w:val="003F0FA3"/>
    <w:rsid w:val="003F13BE"/>
    <w:rsid w:val="003F2686"/>
    <w:rsid w:val="003F3526"/>
    <w:rsid w:val="003F4CA8"/>
    <w:rsid w:val="003F53C2"/>
    <w:rsid w:val="003F6693"/>
    <w:rsid w:val="003F6B38"/>
    <w:rsid w:val="004017C1"/>
    <w:rsid w:val="00401D54"/>
    <w:rsid w:val="00402E09"/>
    <w:rsid w:val="00402F57"/>
    <w:rsid w:val="0040300F"/>
    <w:rsid w:val="004035EC"/>
    <w:rsid w:val="00405453"/>
    <w:rsid w:val="0040623C"/>
    <w:rsid w:val="004111DB"/>
    <w:rsid w:val="00411F3C"/>
    <w:rsid w:val="004130DE"/>
    <w:rsid w:val="00415561"/>
    <w:rsid w:val="00417F60"/>
    <w:rsid w:val="0042144E"/>
    <w:rsid w:val="00423898"/>
    <w:rsid w:val="00426146"/>
    <w:rsid w:val="00427196"/>
    <w:rsid w:val="00427FF7"/>
    <w:rsid w:val="004313CC"/>
    <w:rsid w:val="00431BC9"/>
    <w:rsid w:val="00432C87"/>
    <w:rsid w:val="00433DA1"/>
    <w:rsid w:val="0043725D"/>
    <w:rsid w:val="00437F3D"/>
    <w:rsid w:val="0044090B"/>
    <w:rsid w:val="004424E5"/>
    <w:rsid w:val="00443FD6"/>
    <w:rsid w:val="00444ADD"/>
    <w:rsid w:val="0044796D"/>
    <w:rsid w:val="00450722"/>
    <w:rsid w:val="00450F88"/>
    <w:rsid w:val="00451035"/>
    <w:rsid w:val="00452346"/>
    <w:rsid w:val="00453010"/>
    <w:rsid w:val="00453523"/>
    <w:rsid w:val="004551C1"/>
    <w:rsid w:val="0045777E"/>
    <w:rsid w:val="00467829"/>
    <w:rsid w:val="004770FD"/>
    <w:rsid w:val="00477789"/>
    <w:rsid w:val="00481B4D"/>
    <w:rsid w:val="00483D62"/>
    <w:rsid w:val="00495B46"/>
    <w:rsid w:val="004A0270"/>
    <w:rsid w:val="004A4A47"/>
    <w:rsid w:val="004A5834"/>
    <w:rsid w:val="004A5B06"/>
    <w:rsid w:val="004A658F"/>
    <w:rsid w:val="004A6AAF"/>
    <w:rsid w:val="004A6DDD"/>
    <w:rsid w:val="004A700E"/>
    <w:rsid w:val="004A74EA"/>
    <w:rsid w:val="004B009F"/>
    <w:rsid w:val="004B04FA"/>
    <w:rsid w:val="004B3FA3"/>
    <w:rsid w:val="004B4B21"/>
    <w:rsid w:val="004B5A15"/>
    <w:rsid w:val="004B6911"/>
    <w:rsid w:val="004B6D94"/>
    <w:rsid w:val="004C2BC9"/>
    <w:rsid w:val="004C3F10"/>
    <w:rsid w:val="004C5614"/>
    <w:rsid w:val="004C6AE9"/>
    <w:rsid w:val="004D1EEE"/>
    <w:rsid w:val="004D3AF0"/>
    <w:rsid w:val="004D534C"/>
    <w:rsid w:val="004E0B73"/>
    <w:rsid w:val="004E7A4B"/>
    <w:rsid w:val="004F26B0"/>
    <w:rsid w:val="004F7D1B"/>
    <w:rsid w:val="00502769"/>
    <w:rsid w:val="0050482E"/>
    <w:rsid w:val="00506FB1"/>
    <w:rsid w:val="0050723F"/>
    <w:rsid w:val="00510D33"/>
    <w:rsid w:val="00512BF0"/>
    <w:rsid w:val="005145DF"/>
    <w:rsid w:val="005156D0"/>
    <w:rsid w:val="00515763"/>
    <w:rsid w:val="00515F4C"/>
    <w:rsid w:val="00516613"/>
    <w:rsid w:val="00517F62"/>
    <w:rsid w:val="00524513"/>
    <w:rsid w:val="00524617"/>
    <w:rsid w:val="005265C3"/>
    <w:rsid w:val="00526AF5"/>
    <w:rsid w:val="00526DFA"/>
    <w:rsid w:val="00526DFF"/>
    <w:rsid w:val="00531BAE"/>
    <w:rsid w:val="005323F4"/>
    <w:rsid w:val="00532AE0"/>
    <w:rsid w:val="00533E5E"/>
    <w:rsid w:val="005352E6"/>
    <w:rsid w:val="00536E68"/>
    <w:rsid w:val="00537F13"/>
    <w:rsid w:val="00542802"/>
    <w:rsid w:val="00542B1F"/>
    <w:rsid w:val="00542DE0"/>
    <w:rsid w:val="00543A21"/>
    <w:rsid w:val="00551674"/>
    <w:rsid w:val="00551914"/>
    <w:rsid w:val="005548F2"/>
    <w:rsid w:val="00555538"/>
    <w:rsid w:val="00560580"/>
    <w:rsid w:val="00562349"/>
    <w:rsid w:val="0057192D"/>
    <w:rsid w:val="00573E7C"/>
    <w:rsid w:val="00575122"/>
    <w:rsid w:val="00576A18"/>
    <w:rsid w:val="00585029"/>
    <w:rsid w:val="00587CF6"/>
    <w:rsid w:val="00587FE5"/>
    <w:rsid w:val="005905CE"/>
    <w:rsid w:val="00591010"/>
    <w:rsid w:val="00593451"/>
    <w:rsid w:val="00593602"/>
    <w:rsid w:val="005A10D6"/>
    <w:rsid w:val="005A14EF"/>
    <w:rsid w:val="005A1ABD"/>
    <w:rsid w:val="005A3680"/>
    <w:rsid w:val="005B4843"/>
    <w:rsid w:val="005B4F99"/>
    <w:rsid w:val="005C37AD"/>
    <w:rsid w:val="005C4599"/>
    <w:rsid w:val="005C5C50"/>
    <w:rsid w:val="005D070D"/>
    <w:rsid w:val="005D2C13"/>
    <w:rsid w:val="005D322E"/>
    <w:rsid w:val="005D6CBA"/>
    <w:rsid w:val="005E3627"/>
    <w:rsid w:val="005E6649"/>
    <w:rsid w:val="005F1A51"/>
    <w:rsid w:val="005F2EDB"/>
    <w:rsid w:val="005F611B"/>
    <w:rsid w:val="005F6B5A"/>
    <w:rsid w:val="005F7580"/>
    <w:rsid w:val="005F78C1"/>
    <w:rsid w:val="006002C6"/>
    <w:rsid w:val="00600585"/>
    <w:rsid w:val="00600E2F"/>
    <w:rsid w:val="0060172B"/>
    <w:rsid w:val="00601EAC"/>
    <w:rsid w:val="00603651"/>
    <w:rsid w:val="00603C0F"/>
    <w:rsid w:val="0060526D"/>
    <w:rsid w:val="00605382"/>
    <w:rsid w:val="006057FE"/>
    <w:rsid w:val="00605CBD"/>
    <w:rsid w:val="006109DA"/>
    <w:rsid w:val="00611B14"/>
    <w:rsid w:val="00611BB5"/>
    <w:rsid w:val="00612A76"/>
    <w:rsid w:val="00616B61"/>
    <w:rsid w:val="00617F08"/>
    <w:rsid w:val="006217BB"/>
    <w:rsid w:val="00622E50"/>
    <w:rsid w:val="00622FB0"/>
    <w:rsid w:val="0062435B"/>
    <w:rsid w:val="00626247"/>
    <w:rsid w:val="00631DA8"/>
    <w:rsid w:val="00632636"/>
    <w:rsid w:val="0063467C"/>
    <w:rsid w:val="00636BBA"/>
    <w:rsid w:val="00636D4A"/>
    <w:rsid w:val="00636E0E"/>
    <w:rsid w:val="0064251B"/>
    <w:rsid w:val="00642846"/>
    <w:rsid w:val="006439E1"/>
    <w:rsid w:val="006442FE"/>
    <w:rsid w:val="0064552F"/>
    <w:rsid w:val="00645CD7"/>
    <w:rsid w:val="00645DBC"/>
    <w:rsid w:val="006462AD"/>
    <w:rsid w:val="0064709A"/>
    <w:rsid w:val="00647DC1"/>
    <w:rsid w:val="00653BD3"/>
    <w:rsid w:val="006549F7"/>
    <w:rsid w:val="00662157"/>
    <w:rsid w:val="006627DD"/>
    <w:rsid w:val="00662E7E"/>
    <w:rsid w:val="00663C18"/>
    <w:rsid w:val="00672D46"/>
    <w:rsid w:val="006748FD"/>
    <w:rsid w:val="00675A50"/>
    <w:rsid w:val="00677659"/>
    <w:rsid w:val="00680F4C"/>
    <w:rsid w:val="00681D35"/>
    <w:rsid w:val="00684F7A"/>
    <w:rsid w:val="006929BD"/>
    <w:rsid w:val="00693CD4"/>
    <w:rsid w:val="00694D15"/>
    <w:rsid w:val="00694D8C"/>
    <w:rsid w:val="00696E5B"/>
    <w:rsid w:val="006970E5"/>
    <w:rsid w:val="006975A8"/>
    <w:rsid w:val="006A08E3"/>
    <w:rsid w:val="006A251F"/>
    <w:rsid w:val="006A293E"/>
    <w:rsid w:val="006A2944"/>
    <w:rsid w:val="006A2BB1"/>
    <w:rsid w:val="006A3F47"/>
    <w:rsid w:val="006A4B5F"/>
    <w:rsid w:val="006B1D73"/>
    <w:rsid w:val="006B20F2"/>
    <w:rsid w:val="006C1029"/>
    <w:rsid w:val="006C2CB2"/>
    <w:rsid w:val="006C3000"/>
    <w:rsid w:val="006D0566"/>
    <w:rsid w:val="006D2E45"/>
    <w:rsid w:val="006D3003"/>
    <w:rsid w:val="006D43F9"/>
    <w:rsid w:val="006D57ED"/>
    <w:rsid w:val="006D5C1E"/>
    <w:rsid w:val="006D6FA4"/>
    <w:rsid w:val="006E11DC"/>
    <w:rsid w:val="006E19D3"/>
    <w:rsid w:val="006E3E1D"/>
    <w:rsid w:val="006E41C1"/>
    <w:rsid w:val="006E4431"/>
    <w:rsid w:val="006E51D6"/>
    <w:rsid w:val="006F0835"/>
    <w:rsid w:val="006F102C"/>
    <w:rsid w:val="006F1D28"/>
    <w:rsid w:val="006F3318"/>
    <w:rsid w:val="006F384D"/>
    <w:rsid w:val="006F3FB6"/>
    <w:rsid w:val="006F5290"/>
    <w:rsid w:val="006F538D"/>
    <w:rsid w:val="006F7312"/>
    <w:rsid w:val="006F7CD2"/>
    <w:rsid w:val="007115BF"/>
    <w:rsid w:val="00712795"/>
    <w:rsid w:val="00714EF3"/>
    <w:rsid w:val="00724E56"/>
    <w:rsid w:val="00726828"/>
    <w:rsid w:val="007271D3"/>
    <w:rsid w:val="00727AE4"/>
    <w:rsid w:val="00727C55"/>
    <w:rsid w:val="00730B1A"/>
    <w:rsid w:val="00732690"/>
    <w:rsid w:val="007341EC"/>
    <w:rsid w:val="00734572"/>
    <w:rsid w:val="007369A4"/>
    <w:rsid w:val="00742BB9"/>
    <w:rsid w:val="00743B00"/>
    <w:rsid w:val="007470C2"/>
    <w:rsid w:val="007476F5"/>
    <w:rsid w:val="00751A35"/>
    <w:rsid w:val="0075596C"/>
    <w:rsid w:val="0076005C"/>
    <w:rsid w:val="00762414"/>
    <w:rsid w:val="0076279F"/>
    <w:rsid w:val="007679E8"/>
    <w:rsid w:val="00773978"/>
    <w:rsid w:val="00775033"/>
    <w:rsid w:val="0077689A"/>
    <w:rsid w:val="00777D4F"/>
    <w:rsid w:val="00780675"/>
    <w:rsid w:val="00781E9A"/>
    <w:rsid w:val="007824C2"/>
    <w:rsid w:val="00783F8C"/>
    <w:rsid w:val="00790330"/>
    <w:rsid w:val="007934CA"/>
    <w:rsid w:val="007938C9"/>
    <w:rsid w:val="007A0783"/>
    <w:rsid w:val="007A0DAB"/>
    <w:rsid w:val="007A3749"/>
    <w:rsid w:val="007A52BB"/>
    <w:rsid w:val="007A76D0"/>
    <w:rsid w:val="007B45B4"/>
    <w:rsid w:val="007B6DB1"/>
    <w:rsid w:val="007B7124"/>
    <w:rsid w:val="007C0938"/>
    <w:rsid w:val="007C0A58"/>
    <w:rsid w:val="007C1449"/>
    <w:rsid w:val="007C5BA6"/>
    <w:rsid w:val="007C5D56"/>
    <w:rsid w:val="007C6D08"/>
    <w:rsid w:val="007C6D8C"/>
    <w:rsid w:val="007D1278"/>
    <w:rsid w:val="007D2E28"/>
    <w:rsid w:val="007D3429"/>
    <w:rsid w:val="007D57B5"/>
    <w:rsid w:val="007D59C6"/>
    <w:rsid w:val="007D710C"/>
    <w:rsid w:val="007E139E"/>
    <w:rsid w:val="007E2963"/>
    <w:rsid w:val="007E3087"/>
    <w:rsid w:val="007E65EB"/>
    <w:rsid w:val="007F11A2"/>
    <w:rsid w:val="007F2190"/>
    <w:rsid w:val="007F2528"/>
    <w:rsid w:val="007F2F04"/>
    <w:rsid w:val="007F6176"/>
    <w:rsid w:val="007F7949"/>
    <w:rsid w:val="00800516"/>
    <w:rsid w:val="00802C0F"/>
    <w:rsid w:val="00806BF4"/>
    <w:rsid w:val="00807FBC"/>
    <w:rsid w:val="00810FFD"/>
    <w:rsid w:val="008148F0"/>
    <w:rsid w:val="00814D4F"/>
    <w:rsid w:val="00816C06"/>
    <w:rsid w:val="00826026"/>
    <w:rsid w:val="0082655D"/>
    <w:rsid w:val="00831293"/>
    <w:rsid w:val="008314D6"/>
    <w:rsid w:val="00832712"/>
    <w:rsid w:val="008327EB"/>
    <w:rsid w:val="00832B7C"/>
    <w:rsid w:val="00834497"/>
    <w:rsid w:val="008367AC"/>
    <w:rsid w:val="0083712A"/>
    <w:rsid w:val="00842DD6"/>
    <w:rsid w:val="00845AF6"/>
    <w:rsid w:val="008463CF"/>
    <w:rsid w:val="00846556"/>
    <w:rsid w:val="00850BB7"/>
    <w:rsid w:val="008533DA"/>
    <w:rsid w:val="00856EFB"/>
    <w:rsid w:val="00857E16"/>
    <w:rsid w:val="00860BCF"/>
    <w:rsid w:val="008612CE"/>
    <w:rsid w:val="00862FC0"/>
    <w:rsid w:val="00863D24"/>
    <w:rsid w:val="00866992"/>
    <w:rsid w:val="00867325"/>
    <w:rsid w:val="00871054"/>
    <w:rsid w:val="00871665"/>
    <w:rsid w:val="00871A9E"/>
    <w:rsid w:val="00872FDF"/>
    <w:rsid w:val="0087623E"/>
    <w:rsid w:val="00881B13"/>
    <w:rsid w:val="008825A2"/>
    <w:rsid w:val="00886BC8"/>
    <w:rsid w:val="0088747B"/>
    <w:rsid w:val="00892E96"/>
    <w:rsid w:val="00893917"/>
    <w:rsid w:val="00895393"/>
    <w:rsid w:val="008956EC"/>
    <w:rsid w:val="00895AD3"/>
    <w:rsid w:val="00896CD6"/>
    <w:rsid w:val="00897996"/>
    <w:rsid w:val="008A058D"/>
    <w:rsid w:val="008A0B71"/>
    <w:rsid w:val="008A51F7"/>
    <w:rsid w:val="008A74CC"/>
    <w:rsid w:val="008B10C3"/>
    <w:rsid w:val="008B4C59"/>
    <w:rsid w:val="008B5128"/>
    <w:rsid w:val="008C0A6C"/>
    <w:rsid w:val="008C146A"/>
    <w:rsid w:val="008C232A"/>
    <w:rsid w:val="008C28AC"/>
    <w:rsid w:val="008C3FB0"/>
    <w:rsid w:val="008C52CD"/>
    <w:rsid w:val="008D00E9"/>
    <w:rsid w:val="008D32C0"/>
    <w:rsid w:val="008D3569"/>
    <w:rsid w:val="008D440B"/>
    <w:rsid w:val="008D70B5"/>
    <w:rsid w:val="008E1F63"/>
    <w:rsid w:val="008E2E4C"/>
    <w:rsid w:val="008E4D13"/>
    <w:rsid w:val="008E50AC"/>
    <w:rsid w:val="008E6B1E"/>
    <w:rsid w:val="008E7676"/>
    <w:rsid w:val="008F258C"/>
    <w:rsid w:val="008F4196"/>
    <w:rsid w:val="008F5291"/>
    <w:rsid w:val="008F54C3"/>
    <w:rsid w:val="008F641A"/>
    <w:rsid w:val="008F67E8"/>
    <w:rsid w:val="009002F4"/>
    <w:rsid w:val="00900797"/>
    <w:rsid w:val="009037B3"/>
    <w:rsid w:val="009047EF"/>
    <w:rsid w:val="00905E62"/>
    <w:rsid w:val="0091064B"/>
    <w:rsid w:val="009114E0"/>
    <w:rsid w:val="009121ED"/>
    <w:rsid w:val="0091305F"/>
    <w:rsid w:val="0091389B"/>
    <w:rsid w:val="0092016F"/>
    <w:rsid w:val="00920286"/>
    <w:rsid w:val="00922BD2"/>
    <w:rsid w:val="00923448"/>
    <w:rsid w:val="00927152"/>
    <w:rsid w:val="00927541"/>
    <w:rsid w:val="00930160"/>
    <w:rsid w:val="009333A6"/>
    <w:rsid w:val="00935B29"/>
    <w:rsid w:val="00943F62"/>
    <w:rsid w:val="00944E2B"/>
    <w:rsid w:val="00946864"/>
    <w:rsid w:val="00946ACC"/>
    <w:rsid w:val="009477CE"/>
    <w:rsid w:val="00947893"/>
    <w:rsid w:val="00951671"/>
    <w:rsid w:val="00952F0B"/>
    <w:rsid w:val="009531F7"/>
    <w:rsid w:val="009542B2"/>
    <w:rsid w:val="00954B2A"/>
    <w:rsid w:val="00955613"/>
    <w:rsid w:val="0095639A"/>
    <w:rsid w:val="00956590"/>
    <w:rsid w:val="00960D6F"/>
    <w:rsid w:val="0096611B"/>
    <w:rsid w:val="00966475"/>
    <w:rsid w:val="009703D1"/>
    <w:rsid w:val="00970935"/>
    <w:rsid w:val="0097252A"/>
    <w:rsid w:val="00973957"/>
    <w:rsid w:val="0098004C"/>
    <w:rsid w:val="0098101B"/>
    <w:rsid w:val="009815C5"/>
    <w:rsid w:val="00981FE2"/>
    <w:rsid w:val="009821F5"/>
    <w:rsid w:val="00983147"/>
    <w:rsid w:val="0098686A"/>
    <w:rsid w:val="009870D7"/>
    <w:rsid w:val="00987BF3"/>
    <w:rsid w:val="00987F9A"/>
    <w:rsid w:val="009919F4"/>
    <w:rsid w:val="00991EDB"/>
    <w:rsid w:val="009924AD"/>
    <w:rsid w:val="00994675"/>
    <w:rsid w:val="009957A7"/>
    <w:rsid w:val="009974D8"/>
    <w:rsid w:val="009A0FA5"/>
    <w:rsid w:val="009A3B6D"/>
    <w:rsid w:val="009A4820"/>
    <w:rsid w:val="009A4ACA"/>
    <w:rsid w:val="009A7CDE"/>
    <w:rsid w:val="009B1927"/>
    <w:rsid w:val="009B2A5E"/>
    <w:rsid w:val="009B5147"/>
    <w:rsid w:val="009B7A50"/>
    <w:rsid w:val="009C20BC"/>
    <w:rsid w:val="009C29DD"/>
    <w:rsid w:val="009C6568"/>
    <w:rsid w:val="009D2647"/>
    <w:rsid w:val="009D361B"/>
    <w:rsid w:val="009D597C"/>
    <w:rsid w:val="009D6350"/>
    <w:rsid w:val="009D7FEB"/>
    <w:rsid w:val="009E0261"/>
    <w:rsid w:val="009E3661"/>
    <w:rsid w:val="009E38CD"/>
    <w:rsid w:val="009E7F07"/>
    <w:rsid w:val="009F0970"/>
    <w:rsid w:val="009F0FE8"/>
    <w:rsid w:val="009F24CA"/>
    <w:rsid w:val="009F3280"/>
    <w:rsid w:val="009F3B33"/>
    <w:rsid w:val="00A007CA"/>
    <w:rsid w:val="00A042CE"/>
    <w:rsid w:val="00A05302"/>
    <w:rsid w:val="00A07C64"/>
    <w:rsid w:val="00A1128D"/>
    <w:rsid w:val="00A112EC"/>
    <w:rsid w:val="00A13791"/>
    <w:rsid w:val="00A15331"/>
    <w:rsid w:val="00A20EA7"/>
    <w:rsid w:val="00A26F6B"/>
    <w:rsid w:val="00A277A9"/>
    <w:rsid w:val="00A355A2"/>
    <w:rsid w:val="00A369F6"/>
    <w:rsid w:val="00A410E9"/>
    <w:rsid w:val="00A41998"/>
    <w:rsid w:val="00A41BE5"/>
    <w:rsid w:val="00A43351"/>
    <w:rsid w:val="00A43D04"/>
    <w:rsid w:val="00A44F30"/>
    <w:rsid w:val="00A47A9E"/>
    <w:rsid w:val="00A51B0F"/>
    <w:rsid w:val="00A53F45"/>
    <w:rsid w:val="00A5513D"/>
    <w:rsid w:val="00A57CEF"/>
    <w:rsid w:val="00A60B14"/>
    <w:rsid w:val="00A60CD0"/>
    <w:rsid w:val="00A61DE9"/>
    <w:rsid w:val="00A6393A"/>
    <w:rsid w:val="00A641C8"/>
    <w:rsid w:val="00A67E66"/>
    <w:rsid w:val="00A70FAB"/>
    <w:rsid w:val="00A717FE"/>
    <w:rsid w:val="00A72985"/>
    <w:rsid w:val="00A72A16"/>
    <w:rsid w:val="00A73924"/>
    <w:rsid w:val="00A739F9"/>
    <w:rsid w:val="00A756AA"/>
    <w:rsid w:val="00A76918"/>
    <w:rsid w:val="00A80E5D"/>
    <w:rsid w:val="00A81E7B"/>
    <w:rsid w:val="00A84FA4"/>
    <w:rsid w:val="00A8589E"/>
    <w:rsid w:val="00A87B94"/>
    <w:rsid w:val="00A91D3F"/>
    <w:rsid w:val="00A9225E"/>
    <w:rsid w:val="00A94517"/>
    <w:rsid w:val="00A9784C"/>
    <w:rsid w:val="00AA06D4"/>
    <w:rsid w:val="00AA184E"/>
    <w:rsid w:val="00AA222B"/>
    <w:rsid w:val="00AA2D6B"/>
    <w:rsid w:val="00AA4D23"/>
    <w:rsid w:val="00AA51A0"/>
    <w:rsid w:val="00AA5B6E"/>
    <w:rsid w:val="00AA73A4"/>
    <w:rsid w:val="00AB2022"/>
    <w:rsid w:val="00AB397B"/>
    <w:rsid w:val="00AB3B71"/>
    <w:rsid w:val="00AB4388"/>
    <w:rsid w:val="00AB4DD1"/>
    <w:rsid w:val="00AB5C58"/>
    <w:rsid w:val="00AC0481"/>
    <w:rsid w:val="00AC25CB"/>
    <w:rsid w:val="00AC3871"/>
    <w:rsid w:val="00AC3FFC"/>
    <w:rsid w:val="00AC5DF2"/>
    <w:rsid w:val="00AC71BF"/>
    <w:rsid w:val="00AC71CE"/>
    <w:rsid w:val="00AD000B"/>
    <w:rsid w:val="00AD1DDD"/>
    <w:rsid w:val="00AD75EB"/>
    <w:rsid w:val="00AD7D3C"/>
    <w:rsid w:val="00AD7EDE"/>
    <w:rsid w:val="00AE4986"/>
    <w:rsid w:val="00AE4D60"/>
    <w:rsid w:val="00AE733F"/>
    <w:rsid w:val="00AF052F"/>
    <w:rsid w:val="00AF508B"/>
    <w:rsid w:val="00AF64AD"/>
    <w:rsid w:val="00AF79D0"/>
    <w:rsid w:val="00AF7AD0"/>
    <w:rsid w:val="00B0009F"/>
    <w:rsid w:val="00B01411"/>
    <w:rsid w:val="00B03E06"/>
    <w:rsid w:val="00B05E7F"/>
    <w:rsid w:val="00B11EBE"/>
    <w:rsid w:val="00B13C1D"/>
    <w:rsid w:val="00B17BA7"/>
    <w:rsid w:val="00B17DD2"/>
    <w:rsid w:val="00B22668"/>
    <w:rsid w:val="00B22A91"/>
    <w:rsid w:val="00B25F9B"/>
    <w:rsid w:val="00B26C4C"/>
    <w:rsid w:val="00B278F2"/>
    <w:rsid w:val="00B30207"/>
    <w:rsid w:val="00B30F73"/>
    <w:rsid w:val="00B347BE"/>
    <w:rsid w:val="00B3491F"/>
    <w:rsid w:val="00B350E0"/>
    <w:rsid w:val="00B36829"/>
    <w:rsid w:val="00B3771D"/>
    <w:rsid w:val="00B401DF"/>
    <w:rsid w:val="00B4064F"/>
    <w:rsid w:val="00B40C95"/>
    <w:rsid w:val="00B4106E"/>
    <w:rsid w:val="00B432CF"/>
    <w:rsid w:val="00B43678"/>
    <w:rsid w:val="00B449E4"/>
    <w:rsid w:val="00B464C0"/>
    <w:rsid w:val="00B46C05"/>
    <w:rsid w:val="00B47128"/>
    <w:rsid w:val="00B50E33"/>
    <w:rsid w:val="00B50FBD"/>
    <w:rsid w:val="00B52223"/>
    <w:rsid w:val="00B56782"/>
    <w:rsid w:val="00B57DC5"/>
    <w:rsid w:val="00B624BD"/>
    <w:rsid w:val="00B64F9B"/>
    <w:rsid w:val="00B6749E"/>
    <w:rsid w:val="00B677B1"/>
    <w:rsid w:val="00B737A0"/>
    <w:rsid w:val="00B73E87"/>
    <w:rsid w:val="00B76459"/>
    <w:rsid w:val="00B77286"/>
    <w:rsid w:val="00B77AC1"/>
    <w:rsid w:val="00B8088C"/>
    <w:rsid w:val="00B8149F"/>
    <w:rsid w:val="00B81796"/>
    <w:rsid w:val="00B829BE"/>
    <w:rsid w:val="00B84AA7"/>
    <w:rsid w:val="00B85C13"/>
    <w:rsid w:val="00B907A9"/>
    <w:rsid w:val="00B9250C"/>
    <w:rsid w:val="00B925A2"/>
    <w:rsid w:val="00BA2CCD"/>
    <w:rsid w:val="00BA63F9"/>
    <w:rsid w:val="00BB0375"/>
    <w:rsid w:val="00BB1BC0"/>
    <w:rsid w:val="00BB36FF"/>
    <w:rsid w:val="00BB49AE"/>
    <w:rsid w:val="00BB5126"/>
    <w:rsid w:val="00BB51E1"/>
    <w:rsid w:val="00BB5FA5"/>
    <w:rsid w:val="00BB6D2A"/>
    <w:rsid w:val="00BC1606"/>
    <w:rsid w:val="00BC3B16"/>
    <w:rsid w:val="00BD0B69"/>
    <w:rsid w:val="00BD155B"/>
    <w:rsid w:val="00BD3B1B"/>
    <w:rsid w:val="00BD77CD"/>
    <w:rsid w:val="00BE0539"/>
    <w:rsid w:val="00BE0C1E"/>
    <w:rsid w:val="00BE3238"/>
    <w:rsid w:val="00BE4A02"/>
    <w:rsid w:val="00BE51B1"/>
    <w:rsid w:val="00BE5CD0"/>
    <w:rsid w:val="00BE6F6C"/>
    <w:rsid w:val="00BE7F00"/>
    <w:rsid w:val="00BF1441"/>
    <w:rsid w:val="00BF28DD"/>
    <w:rsid w:val="00BF3503"/>
    <w:rsid w:val="00BF3E0F"/>
    <w:rsid w:val="00BF56DF"/>
    <w:rsid w:val="00BF5E35"/>
    <w:rsid w:val="00BF5E50"/>
    <w:rsid w:val="00BF7BF8"/>
    <w:rsid w:val="00C075F5"/>
    <w:rsid w:val="00C12A6E"/>
    <w:rsid w:val="00C133FA"/>
    <w:rsid w:val="00C162ED"/>
    <w:rsid w:val="00C20DDF"/>
    <w:rsid w:val="00C21B1B"/>
    <w:rsid w:val="00C22462"/>
    <w:rsid w:val="00C22CA7"/>
    <w:rsid w:val="00C24BBA"/>
    <w:rsid w:val="00C24C7B"/>
    <w:rsid w:val="00C25B5B"/>
    <w:rsid w:val="00C25C93"/>
    <w:rsid w:val="00C26DEA"/>
    <w:rsid w:val="00C271FF"/>
    <w:rsid w:val="00C27672"/>
    <w:rsid w:val="00C30172"/>
    <w:rsid w:val="00C30305"/>
    <w:rsid w:val="00C30BFE"/>
    <w:rsid w:val="00C31422"/>
    <w:rsid w:val="00C333D0"/>
    <w:rsid w:val="00C355A5"/>
    <w:rsid w:val="00C365BB"/>
    <w:rsid w:val="00C369B4"/>
    <w:rsid w:val="00C36B23"/>
    <w:rsid w:val="00C37601"/>
    <w:rsid w:val="00C40495"/>
    <w:rsid w:val="00C40AF4"/>
    <w:rsid w:val="00C42890"/>
    <w:rsid w:val="00C42DF7"/>
    <w:rsid w:val="00C45AB9"/>
    <w:rsid w:val="00C46B8D"/>
    <w:rsid w:val="00C505C4"/>
    <w:rsid w:val="00C51511"/>
    <w:rsid w:val="00C5171B"/>
    <w:rsid w:val="00C529F2"/>
    <w:rsid w:val="00C55B2A"/>
    <w:rsid w:val="00C55D5B"/>
    <w:rsid w:val="00C629C0"/>
    <w:rsid w:val="00C63454"/>
    <w:rsid w:val="00C64426"/>
    <w:rsid w:val="00C7028F"/>
    <w:rsid w:val="00C723D5"/>
    <w:rsid w:val="00C73248"/>
    <w:rsid w:val="00C73D6A"/>
    <w:rsid w:val="00C75265"/>
    <w:rsid w:val="00C76AC2"/>
    <w:rsid w:val="00C7722E"/>
    <w:rsid w:val="00C8240D"/>
    <w:rsid w:val="00C82D81"/>
    <w:rsid w:val="00C83282"/>
    <w:rsid w:val="00C84056"/>
    <w:rsid w:val="00C905DA"/>
    <w:rsid w:val="00C954AE"/>
    <w:rsid w:val="00C97BD3"/>
    <w:rsid w:val="00CA0761"/>
    <w:rsid w:val="00CA0DAF"/>
    <w:rsid w:val="00CA17FD"/>
    <w:rsid w:val="00CA1AB9"/>
    <w:rsid w:val="00CA4A70"/>
    <w:rsid w:val="00CA5D28"/>
    <w:rsid w:val="00CA7967"/>
    <w:rsid w:val="00CB0998"/>
    <w:rsid w:val="00CB0DDD"/>
    <w:rsid w:val="00CB0E5D"/>
    <w:rsid w:val="00CB2ECA"/>
    <w:rsid w:val="00CB3BD8"/>
    <w:rsid w:val="00CB4CA7"/>
    <w:rsid w:val="00CB6A31"/>
    <w:rsid w:val="00CB6C6F"/>
    <w:rsid w:val="00CC0623"/>
    <w:rsid w:val="00CC4233"/>
    <w:rsid w:val="00CC4B6D"/>
    <w:rsid w:val="00CC64C1"/>
    <w:rsid w:val="00CD151E"/>
    <w:rsid w:val="00CD1B56"/>
    <w:rsid w:val="00CD2B55"/>
    <w:rsid w:val="00CD417B"/>
    <w:rsid w:val="00CD772D"/>
    <w:rsid w:val="00CE05EB"/>
    <w:rsid w:val="00CE22D9"/>
    <w:rsid w:val="00CE3916"/>
    <w:rsid w:val="00CF1E4E"/>
    <w:rsid w:val="00CF3521"/>
    <w:rsid w:val="00CF3576"/>
    <w:rsid w:val="00CF45A8"/>
    <w:rsid w:val="00CF4B23"/>
    <w:rsid w:val="00D01A46"/>
    <w:rsid w:val="00D041AC"/>
    <w:rsid w:val="00D049C0"/>
    <w:rsid w:val="00D05A95"/>
    <w:rsid w:val="00D101D2"/>
    <w:rsid w:val="00D10ABF"/>
    <w:rsid w:val="00D128EB"/>
    <w:rsid w:val="00D1579C"/>
    <w:rsid w:val="00D1617A"/>
    <w:rsid w:val="00D17868"/>
    <w:rsid w:val="00D2187E"/>
    <w:rsid w:val="00D21E7F"/>
    <w:rsid w:val="00D23B3F"/>
    <w:rsid w:val="00D24DDD"/>
    <w:rsid w:val="00D31727"/>
    <w:rsid w:val="00D33967"/>
    <w:rsid w:val="00D340BB"/>
    <w:rsid w:val="00D35E8E"/>
    <w:rsid w:val="00D41AD0"/>
    <w:rsid w:val="00D429E1"/>
    <w:rsid w:val="00D50843"/>
    <w:rsid w:val="00D54096"/>
    <w:rsid w:val="00D57C74"/>
    <w:rsid w:val="00D6112F"/>
    <w:rsid w:val="00D61730"/>
    <w:rsid w:val="00D63C9B"/>
    <w:rsid w:val="00D65881"/>
    <w:rsid w:val="00D73D72"/>
    <w:rsid w:val="00D747E8"/>
    <w:rsid w:val="00D7541A"/>
    <w:rsid w:val="00D81AAD"/>
    <w:rsid w:val="00D84ED0"/>
    <w:rsid w:val="00D84F7E"/>
    <w:rsid w:val="00D87000"/>
    <w:rsid w:val="00D87844"/>
    <w:rsid w:val="00D918C9"/>
    <w:rsid w:val="00D961DE"/>
    <w:rsid w:val="00DA1292"/>
    <w:rsid w:val="00DA2982"/>
    <w:rsid w:val="00DA317D"/>
    <w:rsid w:val="00DA37BA"/>
    <w:rsid w:val="00DA4B99"/>
    <w:rsid w:val="00DA51BE"/>
    <w:rsid w:val="00DB0555"/>
    <w:rsid w:val="00DB4A00"/>
    <w:rsid w:val="00DB6229"/>
    <w:rsid w:val="00DB709F"/>
    <w:rsid w:val="00DB7C1B"/>
    <w:rsid w:val="00DC14C0"/>
    <w:rsid w:val="00DC741E"/>
    <w:rsid w:val="00DD0FDE"/>
    <w:rsid w:val="00DD1B0F"/>
    <w:rsid w:val="00DD20F3"/>
    <w:rsid w:val="00DD23C8"/>
    <w:rsid w:val="00DD62AB"/>
    <w:rsid w:val="00DD76DC"/>
    <w:rsid w:val="00DE0E78"/>
    <w:rsid w:val="00DE0ECD"/>
    <w:rsid w:val="00DE2A71"/>
    <w:rsid w:val="00DE3AFB"/>
    <w:rsid w:val="00DE406F"/>
    <w:rsid w:val="00DF3D49"/>
    <w:rsid w:val="00DF4ABA"/>
    <w:rsid w:val="00DF5743"/>
    <w:rsid w:val="00DF5ECA"/>
    <w:rsid w:val="00DF6DFE"/>
    <w:rsid w:val="00DF713D"/>
    <w:rsid w:val="00DF7CD0"/>
    <w:rsid w:val="00DF7F50"/>
    <w:rsid w:val="00E010AB"/>
    <w:rsid w:val="00E015C0"/>
    <w:rsid w:val="00E029C8"/>
    <w:rsid w:val="00E04398"/>
    <w:rsid w:val="00E06722"/>
    <w:rsid w:val="00E12A1E"/>
    <w:rsid w:val="00E13940"/>
    <w:rsid w:val="00E1559A"/>
    <w:rsid w:val="00E155C9"/>
    <w:rsid w:val="00E16998"/>
    <w:rsid w:val="00E16CD9"/>
    <w:rsid w:val="00E17931"/>
    <w:rsid w:val="00E2458D"/>
    <w:rsid w:val="00E27CC7"/>
    <w:rsid w:val="00E36658"/>
    <w:rsid w:val="00E377F9"/>
    <w:rsid w:val="00E37F7F"/>
    <w:rsid w:val="00E40B49"/>
    <w:rsid w:val="00E43E4B"/>
    <w:rsid w:val="00E444D6"/>
    <w:rsid w:val="00E47E90"/>
    <w:rsid w:val="00E501CD"/>
    <w:rsid w:val="00E51A20"/>
    <w:rsid w:val="00E51A4A"/>
    <w:rsid w:val="00E5230C"/>
    <w:rsid w:val="00E54375"/>
    <w:rsid w:val="00E600B0"/>
    <w:rsid w:val="00E6081F"/>
    <w:rsid w:val="00E60F09"/>
    <w:rsid w:val="00E624DA"/>
    <w:rsid w:val="00E62865"/>
    <w:rsid w:val="00E64CCD"/>
    <w:rsid w:val="00E6507B"/>
    <w:rsid w:val="00E70BAA"/>
    <w:rsid w:val="00E76293"/>
    <w:rsid w:val="00E8310B"/>
    <w:rsid w:val="00E8342B"/>
    <w:rsid w:val="00E84521"/>
    <w:rsid w:val="00E85545"/>
    <w:rsid w:val="00E85CD1"/>
    <w:rsid w:val="00E90E1B"/>
    <w:rsid w:val="00E97243"/>
    <w:rsid w:val="00E97D8D"/>
    <w:rsid w:val="00EA0AF8"/>
    <w:rsid w:val="00EA2B58"/>
    <w:rsid w:val="00EA341F"/>
    <w:rsid w:val="00EA3FAF"/>
    <w:rsid w:val="00EA6210"/>
    <w:rsid w:val="00EA6806"/>
    <w:rsid w:val="00EB0F6D"/>
    <w:rsid w:val="00EB2BDB"/>
    <w:rsid w:val="00EB2E73"/>
    <w:rsid w:val="00EC0714"/>
    <w:rsid w:val="00EC07C0"/>
    <w:rsid w:val="00EC1925"/>
    <w:rsid w:val="00EC7C0A"/>
    <w:rsid w:val="00ED2D46"/>
    <w:rsid w:val="00ED39A8"/>
    <w:rsid w:val="00ED3F1A"/>
    <w:rsid w:val="00ED58A0"/>
    <w:rsid w:val="00ED5B45"/>
    <w:rsid w:val="00ED66DE"/>
    <w:rsid w:val="00EE0685"/>
    <w:rsid w:val="00EE09F2"/>
    <w:rsid w:val="00EE263F"/>
    <w:rsid w:val="00EE6EF8"/>
    <w:rsid w:val="00EF19BB"/>
    <w:rsid w:val="00EF2AC2"/>
    <w:rsid w:val="00EF3A2C"/>
    <w:rsid w:val="00EF5224"/>
    <w:rsid w:val="00EF6805"/>
    <w:rsid w:val="00F000DD"/>
    <w:rsid w:val="00F026E2"/>
    <w:rsid w:val="00F02AA6"/>
    <w:rsid w:val="00F03D0A"/>
    <w:rsid w:val="00F0412A"/>
    <w:rsid w:val="00F06A6F"/>
    <w:rsid w:val="00F07094"/>
    <w:rsid w:val="00F10027"/>
    <w:rsid w:val="00F1125E"/>
    <w:rsid w:val="00F14066"/>
    <w:rsid w:val="00F144B9"/>
    <w:rsid w:val="00F146D9"/>
    <w:rsid w:val="00F178D2"/>
    <w:rsid w:val="00F23A20"/>
    <w:rsid w:val="00F2400A"/>
    <w:rsid w:val="00F26E2E"/>
    <w:rsid w:val="00F27915"/>
    <w:rsid w:val="00F34408"/>
    <w:rsid w:val="00F34805"/>
    <w:rsid w:val="00F352DA"/>
    <w:rsid w:val="00F421DE"/>
    <w:rsid w:val="00F4387E"/>
    <w:rsid w:val="00F43B78"/>
    <w:rsid w:val="00F44243"/>
    <w:rsid w:val="00F464FE"/>
    <w:rsid w:val="00F46D08"/>
    <w:rsid w:val="00F47A6F"/>
    <w:rsid w:val="00F47BAD"/>
    <w:rsid w:val="00F60A99"/>
    <w:rsid w:val="00F66EB1"/>
    <w:rsid w:val="00F72459"/>
    <w:rsid w:val="00F72F3E"/>
    <w:rsid w:val="00F7485D"/>
    <w:rsid w:val="00F760BE"/>
    <w:rsid w:val="00F76127"/>
    <w:rsid w:val="00F80856"/>
    <w:rsid w:val="00F82654"/>
    <w:rsid w:val="00F85046"/>
    <w:rsid w:val="00F90129"/>
    <w:rsid w:val="00F92F4A"/>
    <w:rsid w:val="00F94361"/>
    <w:rsid w:val="00F94473"/>
    <w:rsid w:val="00F96FF2"/>
    <w:rsid w:val="00F9739A"/>
    <w:rsid w:val="00FA0FAD"/>
    <w:rsid w:val="00FA1859"/>
    <w:rsid w:val="00FA2D93"/>
    <w:rsid w:val="00FA3CBA"/>
    <w:rsid w:val="00FA42E5"/>
    <w:rsid w:val="00FA4897"/>
    <w:rsid w:val="00FA5779"/>
    <w:rsid w:val="00FA77CE"/>
    <w:rsid w:val="00FA7F2A"/>
    <w:rsid w:val="00FB2A1A"/>
    <w:rsid w:val="00FB4A9F"/>
    <w:rsid w:val="00FB4DAF"/>
    <w:rsid w:val="00FB50AF"/>
    <w:rsid w:val="00FB6778"/>
    <w:rsid w:val="00FC16EF"/>
    <w:rsid w:val="00FC2978"/>
    <w:rsid w:val="00FC3253"/>
    <w:rsid w:val="00FC3465"/>
    <w:rsid w:val="00FC4FE2"/>
    <w:rsid w:val="00FC6381"/>
    <w:rsid w:val="00FC7735"/>
    <w:rsid w:val="00FD09A9"/>
    <w:rsid w:val="00FD381C"/>
    <w:rsid w:val="00FD5590"/>
    <w:rsid w:val="00FD6368"/>
    <w:rsid w:val="00FE07DB"/>
    <w:rsid w:val="00FE0D23"/>
    <w:rsid w:val="00FE0F16"/>
    <w:rsid w:val="00FE11A5"/>
    <w:rsid w:val="00FE1373"/>
    <w:rsid w:val="00FE2A76"/>
    <w:rsid w:val="00FE5AE3"/>
    <w:rsid w:val="00FE6571"/>
    <w:rsid w:val="00FF3614"/>
    <w:rsid w:val="00FF3886"/>
    <w:rsid w:val="00FF4C2C"/>
    <w:rsid w:val="00FF6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63DE"/>
  <w15:docId w15:val="{427F16B8-CE99-43A0-B087-F675AC8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8D440B"/>
    <w:pPr>
      <w:spacing w:after="0" w:line="240" w:lineRule="auto"/>
    </w:pPr>
    <w:rPr>
      <w:rFonts w:ascii="Times New Roman" w:eastAsia="Times New Roman" w:hAnsi="Times New Roman" w:cs="Times New Roman"/>
      <w:sz w:val="24"/>
      <w:szCs w:val="24"/>
    </w:rPr>
  </w:style>
  <w:style w:type="paragraph" w:styleId="Otsikko2">
    <w:name w:val="heading 2"/>
    <w:basedOn w:val="Normaali"/>
    <w:next w:val="Normaali"/>
    <w:link w:val="Otsikko2Char"/>
    <w:uiPriority w:val="9"/>
    <w:unhideWhenUsed/>
    <w:qFormat/>
    <w:rsid w:val="00EA3FAF"/>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Otsikko3">
    <w:name w:val="heading 3"/>
    <w:basedOn w:val="Normaali"/>
    <w:next w:val="Normaali"/>
    <w:link w:val="Otsikko3Char"/>
    <w:uiPriority w:val="9"/>
    <w:unhideWhenUsed/>
    <w:qFormat/>
    <w:rsid w:val="000E7298"/>
    <w:pPr>
      <w:keepNext/>
      <w:keepLines/>
      <w:spacing w:before="240" w:after="120" w:line="276" w:lineRule="auto"/>
      <w:outlineLvl w:val="2"/>
    </w:pPr>
    <w:rPr>
      <w:rFonts w:ascii="Calibri" w:eastAsiaTheme="majorEastAsia" w:hAnsi="Calibri" w:cstheme="majorBidi"/>
      <w:b/>
      <w:bCs/>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Vaalealuettelo-korostus2">
    <w:name w:val="Light List Accent 2"/>
    <w:basedOn w:val="Normaalitaulukko"/>
    <w:uiPriority w:val="61"/>
    <w:rsid w:val="008669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Otsikko3Char">
    <w:name w:val="Otsikko 3 Char"/>
    <w:basedOn w:val="Kappaleenoletusfontti"/>
    <w:link w:val="Otsikko3"/>
    <w:uiPriority w:val="9"/>
    <w:rsid w:val="000E7298"/>
    <w:rPr>
      <w:rFonts w:ascii="Calibri" w:eastAsiaTheme="majorEastAsia" w:hAnsi="Calibri" w:cstheme="majorBidi"/>
      <w:b/>
      <w:bCs/>
      <w:sz w:val="24"/>
    </w:rPr>
  </w:style>
  <w:style w:type="paragraph" w:styleId="Luettelokappale">
    <w:name w:val="List Paragraph"/>
    <w:aliases w:val="Lista"/>
    <w:basedOn w:val="Normaali"/>
    <w:uiPriority w:val="34"/>
    <w:qFormat/>
    <w:rsid w:val="00EF2AC2"/>
    <w:pPr>
      <w:spacing w:after="200" w:line="276" w:lineRule="auto"/>
      <w:ind w:left="720"/>
      <w:contextualSpacing/>
    </w:pPr>
    <w:rPr>
      <w:rFonts w:asciiTheme="minorHAnsi" w:eastAsiaTheme="minorEastAsia" w:hAnsiTheme="minorHAnsi" w:cstheme="minorBidi"/>
      <w:sz w:val="22"/>
      <w:szCs w:val="22"/>
      <w:lang w:eastAsia="fi-FI"/>
    </w:rPr>
  </w:style>
  <w:style w:type="character" w:customStyle="1" w:styleId="Otsikko2Char">
    <w:name w:val="Otsikko 2 Char"/>
    <w:basedOn w:val="Kappaleenoletusfontti"/>
    <w:link w:val="Otsikko2"/>
    <w:uiPriority w:val="9"/>
    <w:rsid w:val="00EA3FAF"/>
    <w:rPr>
      <w:rFonts w:asciiTheme="majorHAnsi" w:eastAsiaTheme="majorEastAsia" w:hAnsiTheme="majorHAnsi" w:cstheme="majorBidi"/>
      <w:color w:val="365F91" w:themeColor="accent1" w:themeShade="BF"/>
      <w:sz w:val="26"/>
      <w:szCs w:val="26"/>
    </w:rPr>
  </w:style>
  <w:style w:type="paragraph" w:customStyle="1" w:styleId="Taulukonleipteksti">
    <w:name w:val="Taulukon leipäteksti"/>
    <w:basedOn w:val="Normaali"/>
    <w:link w:val="TaulukonleiptekstiChar"/>
    <w:uiPriority w:val="1"/>
    <w:rsid w:val="00EA3FAF"/>
    <w:pPr>
      <w:spacing w:after="200" w:line="276" w:lineRule="auto"/>
    </w:pPr>
    <w:rPr>
      <w:rFonts w:asciiTheme="majorHAnsi" w:hAnsiTheme="majorHAnsi" w:cstheme="majorBidi"/>
      <w:sz w:val="22"/>
      <w:szCs w:val="22"/>
    </w:rPr>
  </w:style>
  <w:style w:type="character" w:customStyle="1" w:styleId="TaulukonleiptekstiChar">
    <w:name w:val="Taulukon leipäteksti Char"/>
    <w:basedOn w:val="Kappaleenoletusfontti"/>
    <w:link w:val="Taulukonleipteksti"/>
    <w:uiPriority w:val="1"/>
    <w:rsid w:val="00EA3FAF"/>
    <w:rPr>
      <w:rFonts w:asciiTheme="majorHAnsi" w:eastAsia="Times New Roman" w:hAnsiTheme="majorHAnsi" w:cstheme="majorBidi"/>
    </w:rPr>
  </w:style>
  <w:style w:type="table" w:styleId="TaulukkoRuudukko">
    <w:name w:val="Table Grid"/>
    <w:basedOn w:val="Normaalitaulukko"/>
    <w:uiPriority w:val="59"/>
    <w:rsid w:val="00EA3FAF"/>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ki">
    <w:name w:val="Hyperlink"/>
    <w:basedOn w:val="Kappaleenoletusfontti"/>
    <w:uiPriority w:val="99"/>
    <w:unhideWhenUsed/>
    <w:rsid w:val="00EA3F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inlex.fi/fi/laki/alkup/2020/20200061"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Asiakirja" ma:contentTypeID="0x0101005DA7E91072AE62478596434F5E1FCB93" ma:contentTypeVersion="5" ma:contentTypeDescription="Luo uusi asiakirja." ma:contentTypeScope="" ma:versionID="d5f55f2e1e5242a8a912a076148676b9">
  <xsd:schema xmlns:xsd="http://www.w3.org/2001/XMLSchema" xmlns:xs="http://www.w3.org/2001/XMLSchema" xmlns:p="http://schemas.microsoft.com/office/2006/metadata/properties" xmlns:ns3="b596eed3-c988-4b2d-ae6d-78686cb9cbd8" xmlns:ns4="e48f1a4e-f15b-48c7-853a-47994784d908" targetNamespace="http://schemas.microsoft.com/office/2006/metadata/properties" ma:root="true" ma:fieldsID="e56685810d6802c1b6f384a27222c141" ns3:_="" ns4:_="">
    <xsd:import namespace="b596eed3-c988-4b2d-ae6d-78686cb9cbd8"/>
    <xsd:import namespace="e48f1a4e-f15b-48c7-853a-47994784d90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96eed3-c988-4b2d-ae6d-78686cb9cb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8f1a4e-f15b-48c7-853a-47994784d908"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0F2EFC-895E-4DFD-B3A3-A7DC17818C07}">
  <ds:schemaRefs>
    <ds:schemaRef ds:uri="http://schemas.microsoft.com/sharepoint/v3/contenttype/forms"/>
  </ds:schemaRefs>
</ds:datastoreItem>
</file>

<file path=customXml/itemProps2.xml><?xml version="1.0" encoding="utf-8"?>
<ds:datastoreItem xmlns:ds="http://schemas.openxmlformats.org/officeDocument/2006/customXml" ds:itemID="{779E2840-D2EF-40C4-BF7B-CF4BD8330251}">
  <ds:schemaRefs>
    <ds:schemaRef ds:uri="http://schemas.openxmlformats.org/officeDocument/2006/bibliography"/>
  </ds:schemaRefs>
</ds:datastoreItem>
</file>

<file path=customXml/itemProps3.xml><?xml version="1.0" encoding="utf-8"?>
<ds:datastoreItem xmlns:ds="http://schemas.openxmlformats.org/officeDocument/2006/customXml" ds:itemID="{90FF8D30-E288-4F71-B960-1CD2AE0D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96eed3-c988-4b2d-ae6d-78686cb9cbd8"/>
    <ds:schemaRef ds:uri="e48f1a4e-f15b-48c7-853a-47994784d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E58E27-0557-4674-93FB-EF7BAAA038FF}">
  <ds:schemaRefs>
    <ds:schemaRef ds:uri="http://purl.org/dc/elements/1.1/"/>
    <ds:schemaRef ds:uri="http://schemas.microsoft.com/office/2006/metadata/properties"/>
    <ds:schemaRef ds:uri="b596eed3-c988-4b2d-ae6d-78686cb9cbd8"/>
    <ds:schemaRef ds:uri="http://purl.org/dc/terms/"/>
    <ds:schemaRef ds:uri="e48f1a4e-f15b-48c7-853a-47994784d908"/>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1543</Words>
  <Characters>12503</Characters>
  <Application>Microsoft Office Word</Application>
  <DocSecurity>0</DocSecurity>
  <Lines>104</Lines>
  <Paragraphs>28</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isjauan</dc:creator>
  <cp:lastModifiedBy>Taina Moilanen</cp:lastModifiedBy>
  <cp:revision>7</cp:revision>
  <dcterms:created xsi:type="dcterms:W3CDTF">2022-08-10T10:56:00Z</dcterms:created>
  <dcterms:modified xsi:type="dcterms:W3CDTF">2023-08-17T09:49:00Z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0x0101005DA7E91072AE62478596434F5E1FCB93</vt:lpwstr>
  </property>
</Properties>
</file>