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3353A" w14:textId="77777777" w:rsidR="004152C6" w:rsidRPr="00015C0A" w:rsidRDefault="004152C6" w:rsidP="00533889">
      <w:pPr>
        <w:shd w:val="clear" w:color="auto" w:fill="FFFFFF" w:themeFill="background1"/>
        <w:spacing w:before="100" w:beforeAutospacing="1" w:after="100" w:afterAutospacing="1"/>
        <w:outlineLvl w:val="2"/>
        <w:rPr>
          <w:rFonts w:ascii="Tahoma" w:eastAsia="Times New Roman" w:hAnsi="Tahoma" w:cs="Tahoma"/>
          <w:b/>
          <w:bCs/>
          <w:color w:val="000000" w:themeColor="text1"/>
          <w:sz w:val="24"/>
          <w:szCs w:val="24"/>
        </w:rPr>
      </w:pPr>
      <w:r w:rsidRPr="00015C0A">
        <w:rPr>
          <w:rFonts w:ascii="Tahoma" w:eastAsia="Times New Roman" w:hAnsi="Tahoma" w:cs="Tahoma"/>
          <w:b/>
          <w:bCs/>
          <w:color w:val="000000" w:themeColor="text1"/>
          <w:sz w:val="24"/>
          <w:szCs w:val="24"/>
        </w:rPr>
        <w:t>Opintojen rakenne</w:t>
      </w:r>
    </w:p>
    <w:p w14:paraId="169D842C" w14:textId="51201092" w:rsidR="004152C6" w:rsidRDefault="004152C6" w:rsidP="004152C6">
      <w:pPr>
        <w:shd w:val="clear" w:color="auto" w:fill="FFFFFF" w:themeFill="background1"/>
        <w:spacing w:after="0"/>
        <w:jc w:val="both"/>
        <w:rPr>
          <w:rFonts w:ascii="Tahoma" w:eastAsia="Times New Roman" w:hAnsi="Tahoma" w:cs="Tahoma"/>
          <w:color w:val="000000" w:themeColor="text1"/>
          <w:sz w:val="20"/>
          <w:szCs w:val="20"/>
        </w:rPr>
      </w:pPr>
      <w:r>
        <w:rPr>
          <w:rFonts w:ascii="Tahoma" w:eastAsia="Times New Roman" w:hAnsi="Tahoma" w:cs="Tahoma"/>
          <w:color w:val="000000" w:themeColor="text1"/>
          <w:sz w:val="20"/>
          <w:szCs w:val="20"/>
        </w:rPr>
        <w:t>Sosionomin</w:t>
      </w:r>
      <w:r w:rsidRPr="5B46B285">
        <w:rPr>
          <w:rFonts w:ascii="Tahoma" w:eastAsia="Times New Roman" w:hAnsi="Tahoma" w:cs="Tahoma"/>
          <w:color w:val="000000" w:themeColor="text1"/>
          <w:sz w:val="20"/>
          <w:szCs w:val="20"/>
        </w:rPr>
        <w:t xml:space="preserve"> opinnot ovat 2</w:t>
      </w:r>
      <w:r>
        <w:rPr>
          <w:rFonts w:ascii="Tahoma" w:eastAsia="Times New Roman" w:hAnsi="Tahoma" w:cs="Tahoma"/>
          <w:color w:val="000000" w:themeColor="text1"/>
          <w:sz w:val="20"/>
          <w:szCs w:val="20"/>
        </w:rPr>
        <w:t>1</w:t>
      </w:r>
      <w:r w:rsidRPr="5B46B285">
        <w:rPr>
          <w:rFonts w:ascii="Tahoma" w:eastAsia="Times New Roman" w:hAnsi="Tahoma" w:cs="Tahoma"/>
          <w:color w:val="000000" w:themeColor="text1"/>
          <w:sz w:val="20"/>
          <w:szCs w:val="20"/>
        </w:rPr>
        <w:t xml:space="preserve">0 opintopistettä. Opetussuunnitelman mukaan yksi opiskeluvuosi </w:t>
      </w:r>
    </w:p>
    <w:p w14:paraId="55DC499E" w14:textId="77777777" w:rsidR="004152C6" w:rsidRDefault="004152C6" w:rsidP="004152C6">
      <w:pPr>
        <w:shd w:val="clear" w:color="auto" w:fill="FFFFFF" w:themeFill="background1"/>
        <w:spacing w:after="0"/>
        <w:jc w:val="both"/>
        <w:rPr>
          <w:rFonts w:ascii="Tahoma" w:eastAsia="Times New Roman" w:hAnsi="Tahoma" w:cs="Tahoma"/>
          <w:color w:val="000000" w:themeColor="text1"/>
          <w:sz w:val="20"/>
          <w:szCs w:val="20"/>
        </w:rPr>
      </w:pPr>
      <w:r w:rsidRPr="5B46B285">
        <w:rPr>
          <w:rFonts w:ascii="Tahoma" w:eastAsia="Times New Roman" w:hAnsi="Tahoma" w:cs="Tahoma"/>
          <w:color w:val="000000" w:themeColor="text1"/>
          <w:sz w:val="20"/>
          <w:szCs w:val="20"/>
        </w:rPr>
        <w:t xml:space="preserve">vastaa 60 opintopistettä, mikä tarkoittaa 1600 tuntia opiskelijan työtä. Opiskelijan työ koostuu mm. </w:t>
      </w:r>
    </w:p>
    <w:p w14:paraId="6675EF5F" w14:textId="77777777" w:rsidR="004152C6" w:rsidRDefault="004152C6" w:rsidP="004152C6">
      <w:pPr>
        <w:shd w:val="clear" w:color="auto" w:fill="FFFFFF" w:themeFill="background1"/>
        <w:spacing w:after="0"/>
        <w:jc w:val="both"/>
        <w:rPr>
          <w:rFonts w:ascii="Tahoma" w:eastAsia="Times New Roman" w:hAnsi="Tahoma" w:cs="Tahoma"/>
          <w:color w:val="000000" w:themeColor="text1"/>
          <w:sz w:val="20"/>
          <w:szCs w:val="20"/>
        </w:rPr>
      </w:pPr>
      <w:r w:rsidRPr="5B46B285">
        <w:rPr>
          <w:rFonts w:ascii="Tahoma" w:eastAsia="Times New Roman" w:hAnsi="Tahoma" w:cs="Tahoma"/>
          <w:color w:val="000000" w:themeColor="text1"/>
          <w:sz w:val="20"/>
          <w:szCs w:val="20"/>
        </w:rPr>
        <w:t xml:space="preserve">lähitunneista, etä- ja itsenäisestä opiskelusta, verkko-opiskelusta ja harjoittelusta. </w:t>
      </w:r>
      <w:r w:rsidRPr="004152C6">
        <w:rPr>
          <w:rFonts w:ascii="Tahoma" w:eastAsia="Times New Roman" w:hAnsi="Tahoma" w:cs="Tahoma"/>
          <w:color w:val="000000" w:themeColor="text1"/>
          <w:sz w:val="20"/>
          <w:szCs w:val="20"/>
        </w:rPr>
        <w:t xml:space="preserve">Opiskelu sisältää </w:t>
      </w:r>
    </w:p>
    <w:p w14:paraId="65ADF7F7" w14:textId="7F010DA8" w:rsidR="004152C6" w:rsidRPr="004152C6" w:rsidRDefault="004152C6" w:rsidP="004152C6">
      <w:pPr>
        <w:shd w:val="clear" w:color="auto" w:fill="FFFFFF" w:themeFill="background1"/>
        <w:spacing w:after="0"/>
        <w:jc w:val="both"/>
        <w:rPr>
          <w:rFonts w:ascii="Tahoma" w:eastAsia="Times New Roman" w:hAnsi="Tahoma" w:cs="Tahoma"/>
          <w:color w:val="000000"/>
          <w:sz w:val="20"/>
          <w:szCs w:val="20"/>
        </w:rPr>
      </w:pPr>
      <w:r w:rsidRPr="004152C6">
        <w:rPr>
          <w:rFonts w:ascii="Tahoma" w:eastAsia="Times New Roman" w:hAnsi="Tahoma" w:cs="Tahoma"/>
          <w:color w:val="000000" w:themeColor="text1"/>
          <w:sz w:val="20"/>
          <w:szCs w:val="20"/>
        </w:rPr>
        <w:t>työelämälähtöistä tutkimus- ja kehittämistoimintaa.</w:t>
      </w:r>
    </w:p>
    <w:p w14:paraId="56C0D28D" w14:textId="3E5A4450" w:rsidR="004152C6" w:rsidRDefault="004152C6"/>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1134"/>
        <w:gridCol w:w="6520"/>
      </w:tblGrid>
      <w:tr w:rsidR="004152C6" w:rsidRPr="00595FDF" w14:paraId="0E8CC77F" w14:textId="77777777" w:rsidTr="00AA44CA">
        <w:tc>
          <w:tcPr>
            <w:tcW w:w="1980" w:type="dxa"/>
            <w:shd w:val="clear" w:color="auto" w:fill="31A3B5"/>
          </w:tcPr>
          <w:p w14:paraId="77E17387" w14:textId="77777777" w:rsidR="004152C6" w:rsidRPr="00595FDF" w:rsidRDefault="004152C6" w:rsidP="00AA44CA">
            <w:pPr>
              <w:spacing w:before="240"/>
              <w:rPr>
                <w:rFonts w:ascii="Tahoma" w:eastAsia="Tahoma" w:hAnsi="Tahoma" w:cs="Tahoma"/>
                <w:b/>
                <w:bCs/>
                <w:color w:val="FFFFFF"/>
                <w:sz w:val="20"/>
                <w:szCs w:val="20"/>
              </w:rPr>
            </w:pPr>
          </w:p>
        </w:tc>
        <w:tc>
          <w:tcPr>
            <w:tcW w:w="1134" w:type="dxa"/>
            <w:shd w:val="clear" w:color="auto" w:fill="31A3B5"/>
          </w:tcPr>
          <w:p w14:paraId="1F19F2E3" w14:textId="77777777" w:rsidR="004152C6" w:rsidRPr="00595FDF" w:rsidRDefault="004152C6" w:rsidP="00AA44CA">
            <w:pPr>
              <w:spacing w:before="240"/>
              <w:rPr>
                <w:rFonts w:ascii="Tahoma" w:eastAsia="Tahoma" w:hAnsi="Tahoma" w:cs="Tahoma"/>
                <w:b/>
                <w:bCs/>
                <w:color w:val="FFFFFF"/>
                <w:sz w:val="20"/>
                <w:szCs w:val="20"/>
              </w:rPr>
            </w:pPr>
            <w:r w:rsidRPr="05D0B2E1">
              <w:rPr>
                <w:rFonts w:ascii="Tahoma" w:eastAsia="Tahoma" w:hAnsi="Tahoma" w:cs="Tahoma"/>
                <w:b/>
                <w:bCs/>
                <w:color w:val="FFFFFF" w:themeColor="background1"/>
                <w:sz w:val="20"/>
                <w:szCs w:val="20"/>
              </w:rPr>
              <w:t xml:space="preserve">Laajuus </w:t>
            </w:r>
          </w:p>
        </w:tc>
        <w:tc>
          <w:tcPr>
            <w:tcW w:w="6520" w:type="dxa"/>
            <w:shd w:val="clear" w:color="auto" w:fill="31A3B5"/>
          </w:tcPr>
          <w:p w14:paraId="4187B738" w14:textId="77777777" w:rsidR="004152C6" w:rsidRPr="00595FDF" w:rsidRDefault="004152C6" w:rsidP="00AA44CA">
            <w:pPr>
              <w:spacing w:before="240"/>
              <w:rPr>
                <w:rFonts w:ascii="Tahoma" w:eastAsia="Tahoma" w:hAnsi="Tahoma" w:cs="Tahoma"/>
                <w:b/>
                <w:bCs/>
                <w:color w:val="FFFFFF"/>
                <w:sz w:val="20"/>
                <w:szCs w:val="20"/>
              </w:rPr>
            </w:pPr>
            <w:r w:rsidRPr="05D0B2E1">
              <w:rPr>
                <w:rFonts w:ascii="Tahoma" w:eastAsia="Tahoma" w:hAnsi="Tahoma" w:cs="Tahoma"/>
                <w:b/>
                <w:bCs/>
                <w:color w:val="FFFFFF" w:themeColor="background1"/>
                <w:sz w:val="20"/>
                <w:szCs w:val="20"/>
              </w:rPr>
              <w:t>Luonnehdinta opinnoista lyhyesti</w:t>
            </w:r>
          </w:p>
        </w:tc>
      </w:tr>
      <w:tr w:rsidR="004152C6" w:rsidRPr="00DB4985" w14:paraId="371A168D" w14:textId="77777777" w:rsidTr="00AA44CA">
        <w:tc>
          <w:tcPr>
            <w:tcW w:w="1980" w:type="dxa"/>
          </w:tcPr>
          <w:p w14:paraId="49CE190B" w14:textId="77777777" w:rsidR="004152C6" w:rsidRPr="00595FDF" w:rsidRDefault="004152C6" w:rsidP="00AA44CA">
            <w:pPr>
              <w:spacing w:before="120"/>
              <w:rPr>
                <w:rFonts w:ascii="Tahoma" w:eastAsia="Tahoma" w:hAnsi="Tahoma" w:cs="Tahoma"/>
                <w:b/>
                <w:bCs/>
                <w:sz w:val="20"/>
                <w:szCs w:val="20"/>
              </w:rPr>
            </w:pPr>
            <w:r w:rsidRPr="05D0B2E1">
              <w:rPr>
                <w:rFonts w:ascii="Tahoma" w:eastAsia="Tahoma" w:hAnsi="Tahoma" w:cs="Tahoma"/>
                <w:b/>
                <w:bCs/>
                <w:sz w:val="20"/>
                <w:szCs w:val="20"/>
              </w:rPr>
              <w:t xml:space="preserve">Perusopinnot  </w:t>
            </w:r>
          </w:p>
        </w:tc>
        <w:tc>
          <w:tcPr>
            <w:tcW w:w="1134" w:type="dxa"/>
          </w:tcPr>
          <w:p w14:paraId="02A3A6E6" w14:textId="77777777" w:rsidR="004152C6" w:rsidRPr="00595FDF" w:rsidRDefault="004152C6" w:rsidP="00AA44CA">
            <w:pPr>
              <w:spacing w:before="120"/>
              <w:rPr>
                <w:rFonts w:ascii="Tahoma" w:eastAsia="Tahoma" w:hAnsi="Tahoma" w:cs="Tahoma"/>
                <w:sz w:val="20"/>
                <w:szCs w:val="20"/>
              </w:rPr>
            </w:pPr>
            <w:r w:rsidRPr="05D0B2E1">
              <w:rPr>
                <w:rFonts w:ascii="Tahoma" w:eastAsia="Tahoma" w:hAnsi="Tahoma" w:cs="Tahoma"/>
                <w:sz w:val="20"/>
                <w:szCs w:val="20"/>
              </w:rPr>
              <w:t>30 op</w:t>
            </w:r>
          </w:p>
        </w:tc>
        <w:tc>
          <w:tcPr>
            <w:tcW w:w="6520" w:type="dxa"/>
          </w:tcPr>
          <w:p w14:paraId="5B46683F" w14:textId="77777777" w:rsidR="004152C6" w:rsidRPr="00DB4985" w:rsidRDefault="004152C6" w:rsidP="00AA44CA">
            <w:pPr>
              <w:pStyle w:val="BodyText3"/>
              <w:spacing w:before="120" w:after="120"/>
              <w:rPr>
                <w:rFonts w:ascii="Tahoma" w:eastAsia="Tahoma" w:hAnsi="Tahoma" w:cs="Tahoma"/>
                <w:sz w:val="20"/>
                <w:szCs w:val="20"/>
              </w:rPr>
            </w:pPr>
            <w:r w:rsidRPr="05D0B2E1">
              <w:rPr>
                <w:rFonts w:ascii="Tahoma" w:eastAsia="Tahoma" w:hAnsi="Tahoma" w:cs="Tahoma"/>
                <w:b/>
                <w:bCs/>
                <w:sz w:val="20"/>
                <w:szCs w:val="20"/>
              </w:rPr>
              <w:t>Perusopinnoissa</w:t>
            </w:r>
            <w:r w:rsidRPr="05D0B2E1">
              <w:rPr>
                <w:rFonts w:ascii="Tahoma" w:eastAsia="Tahoma" w:hAnsi="Tahoma" w:cs="Tahoma"/>
                <w:sz w:val="20"/>
                <w:szCs w:val="20"/>
              </w:rPr>
              <w:t xml:space="preserve"> opiskelija perehtyy ammattikorkeakouluopiskeluun, koulutuksen tavoitteisiin ja sisältöön. Perusopinnot luovat perustan ammatilliselle kasvulle, vastuulliselle työskentelylle, jatkuvalle oppimiselle sekä kieli- ja viestintätaitojen kehittymiselle.</w:t>
            </w:r>
          </w:p>
        </w:tc>
      </w:tr>
      <w:tr w:rsidR="004152C6" w:rsidRPr="004B60C8" w14:paraId="26A8A82A" w14:textId="77777777" w:rsidTr="00AA44CA">
        <w:tc>
          <w:tcPr>
            <w:tcW w:w="1980" w:type="dxa"/>
          </w:tcPr>
          <w:p w14:paraId="7EDFEBA5" w14:textId="77777777" w:rsidR="004152C6" w:rsidRPr="00595FDF" w:rsidRDefault="004152C6" w:rsidP="00AA44CA">
            <w:pPr>
              <w:spacing w:before="120"/>
              <w:rPr>
                <w:rFonts w:ascii="Tahoma" w:eastAsia="Tahoma" w:hAnsi="Tahoma" w:cs="Tahoma"/>
                <w:b/>
                <w:bCs/>
                <w:sz w:val="20"/>
                <w:szCs w:val="20"/>
              </w:rPr>
            </w:pPr>
            <w:r w:rsidRPr="05D0B2E1">
              <w:rPr>
                <w:rFonts w:ascii="Tahoma" w:eastAsia="Tahoma" w:hAnsi="Tahoma" w:cs="Tahoma"/>
                <w:b/>
                <w:bCs/>
                <w:sz w:val="20"/>
                <w:szCs w:val="20"/>
              </w:rPr>
              <w:t>Ammattiopinnot</w:t>
            </w:r>
          </w:p>
        </w:tc>
        <w:tc>
          <w:tcPr>
            <w:tcW w:w="1134" w:type="dxa"/>
          </w:tcPr>
          <w:p w14:paraId="6F6023A2" w14:textId="77777777" w:rsidR="004152C6" w:rsidRPr="00F96A65" w:rsidRDefault="004152C6" w:rsidP="00AA44CA">
            <w:pPr>
              <w:pStyle w:val="BodyText3"/>
              <w:spacing w:before="120" w:after="120"/>
              <w:rPr>
                <w:rFonts w:ascii="Tahoma" w:eastAsia="Tahoma" w:hAnsi="Tahoma" w:cs="Tahoma"/>
                <w:sz w:val="20"/>
                <w:szCs w:val="20"/>
              </w:rPr>
            </w:pPr>
            <w:r w:rsidRPr="05D0B2E1">
              <w:rPr>
                <w:rFonts w:ascii="Tahoma" w:eastAsia="Tahoma" w:hAnsi="Tahoma" w:cs="Tahoma"/>
                <w:sz w:val="20"/>
                <w:szCs w:val="20"/>
              </w:rPr>
              <w:t>110 op</w:t>
            </w:r>
          </w:p>
        </w:tc>
        <w:tc>
          <w:tcPr>
            <w:tcW w:w="6520" w:type="dxa"/>
          </w:tcPr>
          <w:p w14:paraId="5643E015" w14:textId="77777777" w:rsidR="004152C6" w:rsidRPr="001F4450" w:rsidRDefault="004152C6" w:rsidP="00AA44CA">
            <w:pPr>
              <w:pStyle w:val="BodyText3"/>
              <w:spacing w:before="120"/>
              <w:rPr>
                <w:rFonts w:ascii="Tahoma" w:eastAsia="Tahoma" w:hAnsi="Tahoma" w:cs="Tahoma"/>
                <w:sz w:val="20"/>
                <w:szCs w:val="20"/>
              </w:rPr>
            </w:pPr>
            <w:r w:rsidRPr="05D0B2E1">
              <w:rPr>
                <w:rFonts w:ascii="Tahoma" w:eastAsia="Tahoma" w:hAnsi="Tahoma" w:cs="Tahoma"/>
                <w:sz w:val="20"/>
                <w:szCs w:val="20"/>
              </w:rPr>
              <w:t xml:space="preserve">Ammattiopinnoissa opitaan sosionomin (AMK) työssä tarvittavat ammatilliset tiedot, taidot ja asenteet. Ammattiopinnot jakaantuvat kaikille pakollisiin ammattiopintoihin sekä valinnaisiin ammattiopintoihin. </w:t>
            </w:r>
          </w:p>
          <w:p w14:paraId="04F86491" w14:textId="77777777" w:rsidR="004152C6" w:rsidRPr="001F4450" w:rsidRDefault="004152C6" w:rsidP="00AA44CA">
            <w:pPr>
              <w:pStyle w:val="BodyText3"/>
              <w:rPr>
                <w:rFonts w:ascii="Tahoma" w:eastAsia="Tahoma" w:hAnsi="Tahoma" w:cs="Tahoma"/>
                <w:sz w:val="20"/>
                <w:szCs w:val="20"/>
              </w:rPr>
            </w:pPr>
          </w:p>
          <w:p w14:paraId="4836C779" w14:textId="77777777" w:rsidR="004152C6" w:rsidRPr="001F4450" w:rsidRDefault="004152C6" w:rsidP="00AA44CA">
            <w:pPr>
              <w:pStyle w:val="BodyText3"/>
              <w:rPr>
                <w:rFonts w:ascii="Tahoma" w:eastAsia="Tahoma" w:hAnsi="Tahoma" w:cs="Tahoma"/>
                <w:sz w:val="20"/>
                <w:szCs w:val="20"/>
              </w:rPr>
            </w:pPr>
            <w:r w:rsidRPr="05D0B2E1">
              <w:rPr>
                <w:rFonts w:ascii="Tahoma" w:eastAsia="Tahoma" w:hAnsi="Tahoma" w:cs="Tahoma"/>
                <w:sz w:val="20"/>
                <w:szCs w:val="20"/>
              </w:rPr>
              <w:t xml:space="preserve">Kaikille </w:t>
            </w:r>
            <w:r w:rsidRPr="05D0B2E1">
              <w:rPr>
                <w:rFonts w:ascii="Tahoma" w:eastAsia="Tahoma" w:hAnsi="Tahoma" w:cs="Tahoma"/>
                <w:b/>
                <w:bCs/>
                <w:sz w:val="20"/>
                <w:szCs w:val="20"/>
              </w:rPr>
              <w:t>pakollisissa ammattiopinnoissa</w:t>
            </w:r>
            <w:r w:rsidRPr="05D0B2E1">
              <w:rPr>
                <w:rFonts w:ascii="Tahoma" w:eastAsia="Tahoma" w:hAnsi="Tahoma" w:cs="Tahoma"/>
                <w:sz w:val="20"/>
                <w:szCs w:val="20"/>
              </w:rPr>
              <w:t xml:space="preserve"> (95 op) rakennetaan laaja-alaista sosiaalialan osaamisperustaa. </w:t>
            </w:r>
          </w:p>
          <w:p w14:paraId="788F3AA8" w14:textId="77777777" w:rsidR="004152C6" w:rsidRPr="001F4450" w:rsidRDefault="004152C6" w:rsidP="00AA44CA">
            <w:pPr>
              <w:pStyle w:val="BodyText3"/>
              <w:rPr>
                <w:rFonts w:ascii="Tahoma" w:eastAsia="Tahoma" w:hAnsi="Tahoma" w:cs="Tahoma"/>
                <w:sz w:val="20"/>
                <w:szCs w:val="20"/>
              </w:rPr>
            </w:pPr>
          </w:p>
          <w:p w14:paraId="29CA26BC" w14:textId="77777777" w:rsidR="004152C6" w:rsidRPr="001F4450" w:rsidRDefault="004152C6" w:rsidP="00AA44CA">
            <w:pPr>
              <w:pStyle w:val="BodyText3"/>
              <w:rPr>
                <w:rFonts w:ascii="Tahoma" w:eastAsia="Tahoma" w:hAnsi="Tahoma" w:cs="Tahoma"/>
                <w:sz w:val="20"/>
                <w:szCs w:val="20"/>
              </w:rPr>
            </w:pPr>
            <w:r w:rsidRPr="05D0B2E1">
              <w:rPr>
                <w:rFonts w:ascii="Tahoma" w:eastAsia="Tahoma" w:hAnsi="Tahoma" w:cs="Tahoma"/>
                <w:sz w:val="20"/>
                <w:szCs w:val="20"/>
              </w:rPr>
              <w:t xml:space="preserve">Lisäksi opiskelija valitsee </w:t>
            </w:r>
            <w:r w:rsidRPr="05D0B2E1">
              <w:rPr>
                <w:rFonts w:ascii="Tahoma" w:eastAsia="Tahoma" w:hAnsi="Tahoma" w:cs="Tahoma"/>
                <w:b/>
                <w:bCs/>
                <w:sz w:val="20"/>
                <w:szCs w:val="20"/>
              </w:rPr>
              <w:t>syventäviksi ammattiopinnoiksi</w:t>
            </w:r>
            <w:r w:rsidRPr="05D0B2E1">
              <w:rPr>
                <w:rFonts w:ascii="Tahoma" w:eastAsia="Tahoma" w:hAnsi="Tahoma" w:cs="Tahoma"/>
                <w:sz w:val="20"/>
                <w:szCs w:val="20"/>
              </w:rPr>
              <w:t xml:space="preserve"> 3 x 5 op yhteensä 15 op</w:t>
            </w:r>
          </w:p>
          <w:p w14:paraId="4B3CBCC2" w14:textId="03A8540A" w:rsidR="004152C6" w:rsidRPr="001F4450" w:rsidRDefault="004152C6" w:rsidP="00AA44CA">
            <w:pPr>
              <w:pStyle w:val="BodyText3"/>
              <w:rPr>
                <w:rFonts w:ascii="Tahoma" w:eastAsia="Tahoma" w:hAnsi="Tahoma" w:cs="Tahoma"/>
                <w:sz w:val="20"/>
                <w:szCs w:val="20"/>
              </w:rPr>
            </w:pPr>
            <w:r w:rsidRPr="05D0B2E1">
              <w:rPr>
                <w:rFonts w:ascii="Tahoma" w:eastAsia="Tahoma" w:hAnsi="Tahoma" w:cs="Tahoma"/>
                <w:sz w:val="20"/>
                <w:szCs w:val="20"/>
              </w:rPr>
              <w:t>- varhaiskasvatuksen osaajan opintopolun</w:t>
            </w:r>
          </w:p>
          <w:p w14:paraId="74223CBC" w14:textId="77777777" w:rsidR="004152C6" w:rsidRDefault="004152C6" w:rsidP="00AA44CA">
            <w:pPr>
              <w:pStyle w:val="BodyText3"/>
              <w:rPr>
                <w:rFonts w:ascii="Tahoma" w:eastAsia="Tahoma" w:hAnsi="Tahoma" w:cs="Tahoma"/>
                <w:sz w:val="20"/>
                <w:szCs w:val="20"/>
              </w:rPr>
            </w:pPr>
            <w:r w:rsidRPr="05D0B2E1">
              <w:rPr>
                <w:rFonts w:ascii="Tahoma" w:eastAsia="Tahoma" w:hAnsi="Tahoma" w:cs="Tahoma"/>
                <w:sz w:val="20"/>
                <w:szCs w:val="20"/>
              </w:rPr>
              <w:t>- sosiaaliohjauksen osaajan opintopolun</w:t>
            </w:r>
          </w:p>
          <w:p w14:paraId="6080E577" w14:textId="617AB578" w:rsidR="004152C6" w:rsidRDefault="004152C6" w:rsidP="00AA44CA">
            <w:pPr>
              <w:pStyle w:val="BodyText3"/>
              <w:rPr>
                <w:rFonts w:ascii="Tahoma" w:eastAsia="Tahoma" w:hAnsi="Tahoma" w:cs="Tahoma"/>
                <w:sz w:val="20"/>
                <w:szCs w:val="20"/>
              </w:rPr>
            </w:pPr>
          </w:p>
          <w:p w14:paraId="4BEFF918" w14:textId="77777777" w:rsidR="004152C6" w:rsidRPr="001F4450" w:rsidRDefault="004152C6" w:rsidP="00AA44CA">
            <w:pPr>
              <w:pStyle w:val="BodyText3"/>
              <w:rPr>
                <w:rFonts w:ascii="Tahoma" w:eastAsia="Tahoma" w:hAnsi="Tahoma" w:cs="Tahoma"/>
                <w:sz w:val="20"/>
                <w:szCs w:val="20"/>
              </w:rPr>
            </w:pPr>
          </w:p>
          <w:p w14:paraId="5033F904" w14:textId="31786BED" w:rsidR="004152C6" w:rsidRPr="001F4450" w:rsidRDefault="004152C6" w:rsidP="00AA44CA">
            <w:pPr>
              <w:pStyle w:val="BodyText3"/>
              <w:rPr>
                <w:rFonts w:ascii="Tahoma" w:eastAsia="Tahoma" w:hAnsi="Tahoma" w:cs="Tahoma"/>
                <w:sz w:val="20"/>
                <w:szCs w:val="20"/>
              </w:rPr>
            </w:pPr>
            <w:r w:rsidRPr="05D0B2E1">
              <w:rPr>
                <w:rFonts w:ascii="Tahoma" w:eastAsia="Tahoma" w:hAnsi="Tahoma" w:cs="Tahoma"/>
                <w:sz w:val="20"/>
                <w:szCs w:val="20"/>
              </w:rPr>
              <w:t xml:space="preserve">1) </w:t>
            </w:r>
            <w:r w:rsidRPr="05D0B2E1">
              <w:rPr>
                <w:rFonts w:ascii="Tahoma" w:eastAsia="Tahoma" w:hAnsi="Tahoma" w:cs="Tahoma"/>
                <w:b/>
                <w:bCs/>
                <w:sz w:val="20"/>
                <w:szCs w:val="20"/>
              </w:rPr>
              <w:t>Varhaiskasvatuksen osaaja</w:t>
            </w:r>
            <w:r w:rsidRPr="05D0B2E1">
              <w:rPr>
                <w:rFonts w:ascii="Tahoma" w:eastAsia="Tahoma" w:hAnsi="Tahoma" w:cs="Tahoma"/>
                <w:sz w:val="20"/>
                <w:szCs w:val="20"/>
              </w:rPr>
              <w:t xml:space="preserve"> valitsee seuraavat opintojaksot: Varhaiskasvatuksen pedagogiikka, Erityinen tuki ja lapsen osallisuuden vahvistaminen ja Varhainen oppiminen ja ohjaus. Em. opintojaksojen antamia valmiuksia tarvitaan työskenneltäessä lasten ja perheiden kanssa varhaiskasvatuksessa, erityiskasvatuksessa ja perhetyössä. Opiskelija oppii kasvun tukemisen ja ohjauksen taitoja asiakastyössä sekä oppii toimimaan työryhmissä sosiaalialan asiantuntijana ja kehittämään ammatillista toimintaansa lapsen ja perheiden tarpeet huomioiden.  Opiskelijan on suoritettava varhaiskasvatuksen opintopolun opintoja vähintään </w:t>
            </w:r>
            <w:r w:rsidR="00EE66D0" w:rsidRPr="05D0B2E1">
              <w:rPr>
                <w:rFonts w:ascii="Tahoma" w:eastAsia="Tahoma" w:hAnsi="Tahoma" w:cs="Tahoma"/>
                <w:sz w:val="20"/>
                <w:szCs w:val="20"/>
              </w:rPr>
              <w:t>6</w:t>
            </w:r>
            <w:r w:rsidR="00EE66D0">
              <w:rPr>
                <w:rFonts w:ascii="Tahoma" w:eastAsia="Tahoma" w:hAnsi="Tahoma" w:cs="Tahoma"/>
                <w:sz w:val="20"/>
                <w:szCs w:val="20"/>
              </w:rPr>
              <w:t xml:space="preserve">0 </w:t>
            </w:r>
            <w:r w:rsidR="00EE66D0" w:rsidRPr="05D0B2E1">
              <w:rPr>
                <w:rFonts w:ascii="Tahoma" w:eastAsia="Tahoma" w:hAnsi="Tahoma" w:cs="Tahoma"/>
                <w:sz w:val="20"/>
                <w:szCs w:val="20"/>
              </w:rPr>
              <w:t>op</w:t>
            </w:r>
            <w:r w:rsidRPr="05D0B2E1">
              <w:rPr>
                <w:rFonts w:ascii="Tahoma" w:eastAsia="Tahoma" w:hAnsi="Tahoma" w:cs="Tahoma"/>
                <w:sz w:val="20"/>
                <w:szCs w:val="20"/>
              </w:rPr>
              <w:t xml:space="preserve"> saadakseen kelpoisuuden varhaiskasvatuksen sosionomin tehtäviin. </w:t>
            </w:r>
          </w:p>
          <w:p w14:paraId="74E4EC7C" w14:textId="77777777" w:rsidR="004152C6" w:rsidRPr="00D12CB9" w:rsidRDefault="004152C6" w:rsidP="00AA44CA">
            <w:pPr>
              <w:pStyle w:val="BodyText3"/>
              <w:spacing w:before="120" w:after="120"/>
              <w:rPr>
                <w:rFonts w:ascii="Tahoma" w:eastAsia="Tahoma" w:hAnsi="Tahoma" w:cs="Tahoma"/>
                <w:sz w:val="20"/>
                <w:szCs w:val="20"/>
              </w:rPr>
            </w:pPr>
            <w:r w:rsidRPr="05D0B2E1">
              <w:rPr>
                <w:rFonts w:ascii="Tahoma" w:eastAsia="Tahoma" w:hAnsi="Tahoma" w:cs="Tahoma"/>
                <w:sz w:val="20"/>
                <w:szCs w:val="20"/>
              </w:rPr>
              <w:t xml:space="preserve">2) </w:t>
            </w:r>
            <w:r w:rsidRPr="05D0B2E1">
              <w:rPr>
                <w:rFonts w:ascii="Tahoma" w:eastAsia="Tahoma" w:hAnsi="Tahoma" w:cs="Tahoma"/>
                <w:b/>
                <w:bCs/>
                <w:sz w:val="20"/>
                <w:szCs w:val="20"/>
              </w:rPr>
              <w:t>Sosiaaliohjauksen osaaja</w:t>
            </w:r>
            <w:r w:rsidRPr="05D0B2E1">
              <w:rPr>
                <w:rFonts w:ascii="Tahoma" w:eastAsia="Tahoma" w:hAnsi="Tahoma" w:cs="Tahoma"/>
                <w:sz w:val="20"/>
                <w:szCs w:val="20"/>
              </w:rPr>
              <w:t xml:space="preserve"> valitsee seuraavat opintojaksot:</w:t>
            </w:r>
          </w:p>
          <w:p w14:paraId="0D514FAE" w14:textId="77777777" w:rsidR="004152C6" w:rsidRDefault="004152C6" w:rsidP="00AA44CA">
            <w:pPr>
              <w:pStyle w:val="BodyText3"/>
              <w:spacing w:before="120" w:after="120"/>
              <w:rPr>
                <w:rFonts w:ascii="Tahoma" w:eastAsia="Tahoma" w:hAnsi="Tahoma" w:cs="Tahoma"/>
                <w:color w:val="333333"/>
                <w:sz w:val="20"/>
                <w:szCs w:val="20"/>
                <w:shd w:val="clear" w:color="auto" w:fill="FFFFFF"/>
              </w:rPr>
            </w:pPr>
            <w:r w:rsidRPr="05D0B2E1">
              <w:rPr>
                <w:rFonts w:ascii="Tahoma" w:eastAsia="Tahoma" w:hAnsi="Tahoma" w:cs="Tahoma"/>
                <w:sz w:val="20"/>
                <w:szCs w:val="20"/>
              </w:rPr>
              <w:t xml:space="preserve">Aikuisten parissa tehtävä sosiaaliohjaus, Lasten ja perheiden yhteisöllinen ohjaustyö ja Rakenteellinen yhteisöllisyyteen ja viestintään vaikuttava työ.  Opintojaksojen antamia valmiuksia tarvitaan työskennellessä mm. päiväkeskuksissa, perhekeskuksissa, tukiasunnoissa, palveluasumisessa, lastensuojelun toimintayksiköissä, kuntoutuskodeissa, kotihoidossa, sosiaali- ja terveyskeskuksissa, työvoiman palvelukeskuksissa sekä Kansaneläkelaitoksen ja muiden vakuutuslaitosten toimipaikoissa. Opiskelija oppii ammatillista </w:t>
            </w:r>
            <w:r w:rsidRPr="05D0B2E1">
              <w:rPr>
                <w:rFonts w:ascii="Tahoma" w:eastAsia="Tahoma" w:hAnsi="Tahoma" w:cs="Tahoma"/>
                <w:color w:val="333333"/>
                <w:sz w:val="20"/>
                <w:szCs w:val="20"/>
                <w:shd w:val="clear" w:color="auto" w:fill="FFFFFF"/>
              </w:rPr>
              <w:t>yksilöiden, perheiden ja yhteisöjen ohjausta, harjaantuu tukemaan erilaisia asiakkaita palvelujen käytössä sekä yhteistyötä eri tukimuotojen yhteensovittamisessa. Tavoitteena on yksilöiden ja perheiden hyvinvoinnin ja osallisuuden edistäminen vahvistamalla elämänhallintaa ja toimintakykyä.</w:t>
            </w:r>
          </w:p>
          <w:p w14:paraId="036A78CB" w14:textId="059FE0AB" w:rsidR="004152C6" w:rsidRPr="004B60C8" w:rsidRDefault="004152C6" w:rsidP="00987BD3">
            <w:pPr>
              <w:pStyle w:val="BodyText3"/>
              <w:spacing w:before="120" w:after="120"/>
              <w:rPr>
                <w:rFonts w:ascii="Tahoma" w:eastAsia="Tahoma" w:hAnsi="Tahoma" w:cs="Tahoma"/>
                <w:sz w:val="20"/>
                <w:szCs w:val="20"/>
              </w:rPr>
            </w:pPr>
          </w:p>
        </w:tc>
      </w:tr>
      <w:tr w:rsidR="004152C6" w:rsidRPr="006A38C8" w14:paraId="1F7A29C5" w14:textId="77777777" w:rsidTr="00AA44CA">
        <w:tc>
          <w:tcPr>
            <w:tcW w:w="1980" w:type="dxa"/>
          </w:tcPr>
          <w:p w14:paraId="2F481160" w14:textId="77777777" w:rsidR="004152C6" w:rsidRPr="00595FDF" w:rsidRDefault="004152C6" w:rsidP="00AA44CA">
            <w:pPr>
              <w:spacing w:before="120"/>
              <w:rPr>
                <w:rFonts w:ascii="Tahoma" w:eastAsia="Tahoma" w:hAnsi="Tahoma" w:cs="Tahoma"/>
                <w:b/>
                <w:bCs/>
                <w:sz w:val="20"/>
                <w:szCs w:val="20"/>
              </w:rPr>
            </w:pPr>
            <w:r w:rsidRPr="05D0B2E1">
              <w:rPr>
                <w:rFonts w:ascii="Tahoma" w:eastAsia="Tahoma" w:hAnsi="Tahoma" w:cs="Tahoma"/>
                <w:b/>
                <w:bCs/>
                <w:sz w:val="20"/>
                <w:szCs w:val="20"/>
              </w:rPr>
              <w:lastRenderedPageBreak/>
              <w:t>Harjoittelu</w:t>
            </w:r>
          </w:p>
        </w:tc>
        <w:tc>
          <w:tcPr>
            <w:tcW w:w="1134" w:type="dxa"/>
          </w:tcPr>
          <w:p w14:paraId="7ACF599A" w14:textId="77777777" w:rsidR="004152C6" w:rsidRPr="00595FDF" w:rsidRDefault="004152C6" w:rsidP="00AA44CA">
            <w:pPr>
              <w:spacing w:before="120" w:after="120"/>
              <w:rPr>
                <w:rFonts w:ascii="Tahoma" w:eastAsia="Tahoma" w:hAnsi="Tahoma" w:cs="Tahoma"/>
                <w:sz w:val="20"/>
                <w:szCs w:val="20"/>
              </w:rPr>
            </w:pPr>
            <w:r w:rsidRPr="05D0B2E1">
              <w:rPr>
                <w:rFonts w:ascii="Tahoma" w:eastAsia="Tahoma" w:hAnsi="Tahoma" w:cs="Tahoma"/>
                <w:sz w:val="20"/>
                <w:szCs w:val="20"/>
              </w:rPr>
              <w:t>45 op</w:t>
            </w:r>
          </w:p>
        </w:tc>
        <w:tc>
          <w:tcPr>
            <w:tcW w:w="6520" w:type="dxa"/>
          </w:tcPr>
          <w:p w14:paraId="7FAD5EF4" w14:textId="77777777" w:rsidR="004152C6" w:rsidRPr="00737C1D" w:rsidRDefault="004152C6" w:rsidP="00AA44CA">
            <w:pPr>
              <w:pStyle w:val="BodyText3"/>
              <w:spacing w:before="120"/>
              <w:rPr>
                <w:rFonts w:ascii="Tahoma" w:eastAsia="Tahoma" w:hAnsi="Tahoma" w:cs="Tahoma"/>
                <w:sz w:val="20"/>
                <w:szCs w:val="20"/>
              </w:rPr>
            </w:pPr>
            <w:r w:rsidRPr="05D0B2E1">
              <w:rPr>
                <w:rFonts w:ascii="Tahoma" w:eastAsia="Tahoma" w:hAnsi="Tahoma" w:cs="Tahoma"/>
                <w:sz w:val="20"/>
                <w:szCs w:val="20"/>
              </w:rPr>
              <w:t>Harjoittelussa opiskelija perehtyy käytännön työtoimintaan alalla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syventämällä sekä auttaa työllistymään koulutusalaa ja suuntautumista vastaaviin tehtäviin.</w:t>
            </w:r>
            <w:r w:rsidRPr="05D0B2E1">
              <w:rPr>
                <w:rFonts w:ascii="Tahoma" w:eastAsia="Tahoma" w:hAnsi="Tahoma" w:cs="Tahoma"/>
                <w:color w:val="000000" w:themeColor="text1"/>
                <w:sz w:val="20"/>
                <w:szCs w:val="20"/>
              </w:rPr>
              <w:t xml:space="preserve"> Harjoittelun voi suorittaa myös ulkomailla</w:t>
            </w:r>
            <w:r w:rsidRPr="0095191C">
              <w:rPr>
                <w:rFonts w:ascii="Tahoma" w:eastAsia="Tahoma" w:hAnsi="Tahoma" w:cs="Tahoma"/>
                <w:color w:val="000000" w:themeColor="text1"/>
                <w:sz w:val="20"/>
                <w:szCs w:val="20"/>
              </w:rPr>
              <w:t>.</w:t>
            </w:r>
          </w:p>
          <w:p w14:paraId="3920BA24" w14:textId="77777777" w:rsidR="004152C6" w:rsidRDefault="004152C6" w:rsidP="00AA44CA">
            <w:pPr>
              <w:pStyle w:val="BodyText3"/>
              <w:spacing w:before="120"/>
              <w:rPr>
                <w:rFonts w:ascii="Tahoma" w:eastAsia="Tahoma" w:hAnsi="Tahoma" w:cs="Tahoma"/>
                <w:sz w:val="20"/>
                <w:szCs w:val="20"/>
              </w:rPr>
            </w:pPr>
            <w:r w:rsidRPr="05D0B2E1">
              <w:rPr>
                <w:rFonts w:ascii="Tahoma" w:eastAsia="Tahoma" w:hAnsi="Tahoma" w:cs="Tahoma"/>
                <w:sz w:val="20"/>
                <w:szCs w:val="20"/>
              </w:rPr>
              <w:t xml:space="preserve">Perus- ja ammattiopintoihin liittyy </w:t>
            </w:r>
            <w:r w:rsidRPr="05D0B2E1">
              <w:rPr>
                <w:rFonts w:ascii="Tahoma" w:eastAsia="Tahoma" w:hAnsi="Tahoma" w:cs="Tahoma"/>
                <w:b/>
                <w:bCs/>
                <w:sz w:val="20"/>
                <w:szCs w:val="20"/>
              </w:rPr>
              <w:t>ohjattua ammatillista harjoittelua</w:t>
            </w:r>
            <w:r w:rsidRPr="05D0B2E1">
              <w:rPr>
                <w:rFonts w:ascii="Tahoma" w:eastAsia="Tahoma" w:hAnsi="Tahoma" w:cs="Tahoma"/>
                <w:sz w:val="20"/>
                <w:szCs w:val="20"/>
              </w:rPr>
              <w:t xml:space="preserve"> (3 x 15 op), joka toteutetaan kiinteässä yhteistyössä työelämän kanssa erilaisissa sosiaalialan palvelu-, kuntoutus- ja toimintayksiköissä, varhaiskasvatuksen toimintaympäristöissä sekä kehittämisprojekteissa. </w:t>
            </w:r>
          </w:p>
          <w:p w14:paraId="3791C887" w14:textId="77777777" w:rsidR="004152C6" w:rsidRDefault="004152C6" w:rsidP="00AA44CA">
            <w:pPr>
              <w:pStyle w:val="BodyText3"/>
              <w:spacing w:before="120"/>
              <w:rPr>
                <w:rFonts w:ascii="Tahoma" w:eastAsia="Tahoma" w:hAnsi="Tahoma" w:cs="Tahoma"/>
                <w:sz w:val="20"/>
                <w:szCs w:val="20"/>
              </w:rPr>
            </w:pPr>
            <w:r w:rsidRPr="05D0B2E1">
              <w:rPr>
                <w:rFonts w:ascii="Tahoma" w:eastAsia="Tahoma" w:hAnsi="Tahoma" w:cs="Tahoma"/>
                <w:sz w:val="20"/>
                <w:szCs w:val="20"/>
              </w:rPr>
              <w:t xml:space="preserve">Harjoittelun aloittaminen edellyttää tietyn opintopistemäärän suorittamista: </w:t>
            </w:r>
          </w:p>
          <w:p w14:paraId="6EC6A786" w14:textId="6726A416" w:rsidR="004152C6" w:rsidRPr="00AB4098" w:rsidRDefault="004152C6" w:rsidP="00AA44CA">
            <w:pPr>
              <w:pStyle w:val="BodyText3"/>
              <w:ind w:left="360"/>
              <w:rPr>
                <w:rFonts w:ascii="Tahoma" w:eastAsia="Tahoma" w:hAnsi="Tahoma" w:cs="Tahoma"/>
                <w:sz w:val="20"/>
                <w:szCs w:val="20"/>
              </w:rPr>
            </w:pPr>
            <w:r w:rsidRPr="05D0B2E1">
              <w:rPr>
                <w:rFonts w:ascii="Tahoma" w:eastAsia="Tahoma" w:hAnsi="Tahoma" w:cs="Tahoma"/>
                <w:sz w:val="20"/>
                <w:szCs w:val="20"/>
              </w:rPr>
              <w:t>Asiakastyön orientoiva harjoittelu 15</w:t>
            </w:r>
            <w:r w:rsidR="00A23B37">
              <w:rPr>
                <w:rFonts w:ascii="Tahoma" w:eastAsia="Tahoma" w:hAnsi="Tahoma" w:cs="Tahoma"/>
                <w:sz w:val="20"/>
                <w:szCs w:val="20"/>
              </w:rPr>
              <w:t xml:space="preserve"> </w:t>
            </w:r>
            <w:r w:rsidRPr="05D0B2E1">
              <w:rPr>
                <w:rFonts w:ascii="Tahoma" w:eastAsia="Tahoma" w:hAnsi="Tahoma" w:cs="Tahoma"/>
                <w:sz w:val="20"/>
                <w:szCs w:val="20"/>
              </w:rPr>
              <w:t>op edellyttää 30 op laajuisia sosionomi tutkinto-ohjelman opintoja</w:t>
            </w:r>
          </w:p>
          <w:p w14:paraId="5615C0A1" w14:textId="2D75FE9C" w:rsidR="004152C6" w:rsidRPr="00AB4098" w:rsidRDefault="004152C6" w:rsidP="00AA44CA">
            <w:pPr>
              <w:pStyle w:val="BodyText3"/>
              <w:ind w:left="360"/>
              <w:rPr>
                <w:rFonts w:ascii="Tahoma" w:eastAsia="Tahoma" w:hAnsi="Tahoma" w:cs="Tahoma"/>
                <w:sz w:val="20"/>
                <w:szCs w:val="20"/>
              </w:rPr>
            </w:pPr>
            <w:r w:rsidRPr="05D0B2E1">
              <w:rPr>
                <w:rFonts w:ascii="Tahoma" w:eastAsia="Tahoma" w:hAnsi="Tahoma" w:cs="Tahoma"/>
                <w:sz w:val="20"/>
                <w:szCs w:val="20"/>
              </w:rPr>
              <w:t>Asiakastyön työmenetelmäharjoittelu 15</w:t>
            </w:r>
            <w:r w:rsidR="00A23B37">
              <w:rPr>
                <w:rFonts w:ascii="Tahoma" w:eastAsia="Tahoma" w:hAnsi="Tahoma" w:cs="Tahoma"/>
                <w:sz w:val="20"/>
                <w:szCs w:val="20"/>
              </w:rPr>
              <w:t xml:space="preserve"> </w:t>
            </w:r>
            <w:r w:rsidRPr="05D0B2E1">
              <w:rPr>
                <w:rFonts w:ascii="Tahoma" w:eastAsia="Tahoma" w:hAnsi="Tahoma" w:cs="Tahoma"/>
                <w:sz w:val="20"/>
                <w:szCs w:val="20"/>
              </w:rPr>
              <w:t xml:space="preserve">op edellyttää 90 op laajuisia sosionomi tutkinto-ohjelman opintoja. </w:t>
            </w:r>
          </w:p>
          <w:p w14:paraId="1B8BD18F" w14:textId="13B8B236" w:rsidR="004152C6" w:rsidRPr="006A38C8" w:rsidRDefault="004152C6" w:rsidP="00AA44CA">
            <w:pPr>
              <w:pStyle w:val="BodyText3"/>
              <w:numPr>
                <w:ilvl w:val="0"/>
                <w:numId w:val="2"/>
              </w:numPr>
              <w:rPr>
                <w:rFonts w:ascii="Tahoma" w:eastAsia="Tahoma" w:hAnsi="Tahoma" w:cs="Tahoma"/>
                <w:sz w:val="20"/>
                <w:szCs w:val="20"/>
              </w:rPr>
            </w:pPr>
            <w:r w:rsidRPr="05D0B2E1">
              <w:rPr>
                <w:rFonts w:ascii="Tahoma" w:eastAsia="Tahoma" w:hAnsi="Tahoma" w:cs="Tahoma"/>
                <w:sz w:val="20"/>
                <w:szCs w:val="20"/>
              </w:rPr>
              <w:t>Syventävä kehittämistyön harjoittelu 15</w:t>
            </w:r>
            <w:r w:rsidR="00A23B37">
              <w:rPr>
                <w:rFonts w:ascii="Tahoma" w:eastAsia="Tahoma" w:hAnsi="Tahoma" w:cs="Tahoma"/>
                <w:sz w:val="20"/>
                <w:szCs w:val="20"/>
              </w:rPr>
              <w:t xml:space="preserve"> </w:t>
            </w:r>
            <w:r w:rsidRPr="05D0B2E1">
              <w:rPr>
                <w:rFonts w:ascii="Tahoma" w:eastAsia="Tahoma" w:hAnsi="Tahoma" w:cs="Tahoma"/>
                <w:sz w:val="20"/>
                <w:szCs w:val="20"/>
              </w:rPr>
              <w:t>op edellyttää 140 op laajuisia sosionomi tutkinto-ohjelman opintoja</w:t>
            </w:r>
            <w:r w:rsidR="00EE66D0">
              <w:rPr>
                <w:rFonts w:ascii="Tahoma" w:eastAsia="Tahoma" w:hAnsi="Tahoma" w:cs="Tahoma"/>
                <w:sz w:val="20"/>
                <w:szCs w:val="20"/>
              </w:rPr>
              <w:t xml:space="preserve"> sekä sitä, </w:t>
            </w:r>
            <w:r w:rsidRPr="05D0B2E1">
              <w:rPr>
                <w:rFonts w:ascii="Tahoma" w:eastAsia="Tahoma" w:hAnsi="Tahoma" w:cs="Tahoma"/>
                <w:color w:val="000000" w:themeColor="text1"/>
                <w:sz w:val="20"/>
                <w:szCs w:val="20"/>
              </w:rPr>
              <w:t xml:space="preserve">asiakastyön työmenetelmäharjoittelu tulee olla suoritettu hyväksytysti. </w:t>
            </w:r>
          </w:p>
          <w:p w14:paraId="5DF31218" w14:textId="77777777" w:rsidR="004152C6" w:rsidRDefault="004152C6" w:rsidP="00AA44CA">
            <w:pPr>
              <w:pStyle w:val="BodyText3"/>
              <w:rPr>
                <w:rFonts w:ascii="Tahoma" w:eastAsia="Tahoma" w:hAnsi="Tahoma" w:cs="Tahoma"/>
                <w:sz w:val="20"/>
                <w:szCs w:val="20"/>
              </w:rPr>
            </w:pPr>
          </w:p>
          <w:p w14:paraId="510A16EF" w14:textId="77777777" w:rsidR="004152C6" w:rsidRPr="00D12510" w:rsidRDefault="004152C6" w:rsidP="00AA44CA">
            <w:pPr>
              <w:pStyle w:val="BodyText3"/>
              <w:rPr>
                <w:rFonts w:ascii="Tahoma" w:eastAsia="Tahoma" w:hAnsi="Tahoma" w:cs="Tahoma"/>
                <w:sz w:val="20"/>
                <w:szCs w:val="20"/>
              </w:rPr>
            </w:pPr>
            <w:r w:rsidRPr="05D0B2E1">
              <w:rPr>
                <w:rFonts w:ascii="Tahoma" w:eastAsia="Tahoma" w:hAnsi="Tahoma" w:cs="Tahoma"/>
                <w:sz w:val="20"/>
                <w:szCs w:val="20"/>
              </w:rPr>
              <w:t xml:space="preserve">Harjoittelussa opiskelija vastaa: </w:t>
            </w:r>
          </w:p>
          <w:p w14:paraId="0B1E9E1A" w14:textId="77777777" w:rsidR="004152C6" w:rsidRDefault="004152C6" w:rsidP="00AA44CA">
            <w:pPr>
              <w:pStyle w:val="BodyText3"/>
              <w:numPr>
                <w:ilvl w:val="0"/>
                <w:numId w:val="3"/>
              </w:numPr>
              <w:rPr>
                <w:rFonts w:ascii="Tahoma" w:eastAsia="Tahoma" w:hAnsi="Tahoma" w:cs="Tahoma"/>
                <w:sz w:val="20"/>
                <w:szCs w:val="20"/>
              </w:rPr>
            </w:pPr>
            <w:r w:rsidRPr="05D0B2E1">
              <w:rPr>
                <w:rFonts w:ascii="Tahoma" w:eastAsia="Tahoma" w:hAnsi="Tahoma" w:cs="Tahoma"/>
                <w:sz w:val="20"/>
                <w:szCs w:val="20"/>
              </w:rPr>
              <w:t>harjoittelupaikan hakemisesta ja harjoittelun tavoitteiden laatimisesta</w:t>
            </w:r>
          </w:p>
          <w:p w14:paraId="30A405AA" w14:textId="77777777" w:rsidR="004152C6" w:rsidRPr="006A38C8" w:rsidRDefault="004152C6" w:rsidP="00AA44CA">
            <w:pPr>
              <w:pStyle w:val="BodyText3"/>
              <w:numPr>
                <w:ilvl w:val="0"/>
                <w:numId w:val="3"/>
              </w:numPr>
              <w:spacing w:after="120"/>
              <w:rPr>
                <w:rFonts w:ascii="Tahoma" w:eastAsia="Tahoma" w:hAnsi="Tahoma" w:cs="Tahoma"/>
                <w:sz w:val="20"/>
                <w:szCs w:val="20"/>
              </w:rPr>
            </w:pPr>
            <w:r w:rsidRPr="05D0B2E1">
              <w:rPr>
                <w:rFonts w:ascii="Tahoma" w:eastAsia="Tahoma" w:hAnsi="Tahoma" w:cs="Tahoma"/>
                <w:sz w:val="20"/>
                <w:szCs w:val="20"/>
              </w:rPr>
              <w:t>harjoittelusta harjoittelusuunnitelman mukaisesti ja harjoittelun raportoinnista.</w:t>
            </w:r>
          </w:p>
        </w:tc>
      </w:tr>
      <w:tr w:rsidR="004152C6" w:rsidRPr="00B45F1B" w14:paraId="5D30671B" w14:textId="77777777" w:rsidTr="00AA44CA">
        <w:tc>
          <w:tcPr>
            <w:tcW w:w="1980" w:type="dxa"/>
          </w:tcPr>
          <w:p w14:paraId="2CA12A55" w14:textId="77777777" w:rsidR="004152C6" w:rsidRPr="00595FDF" w:rsidRDefault="004152C6" w:rsidP="00AA44CA">
            <w:pPr>
              <w:spacing w:before="120"/>
              <w:rPr>
                <w:rFonts w:ascii="Tahoma" w:eastAsia="Tahoma" w:hAnsi="Tahoma" w:cs="Tahoma"/>
                <w:b/>
                <w:bCs/>
                <w:sz w:val="20"/>
                <w:szCs w:val="20"/>
              </w:rPr>
            </w:pPr>
            <w:r w:rsidRPr="05D0B2E1">
              <w:rPr>
                <w:rFonts w:ascii="Tahoma" w:eastAsia="Tahoma" w:hAnsi="Tahoma" w:cs="Tahoma"/>
                <w:b/>
                <w:bCs/>
                <w:sz w:val="20"/>
                <w:szCs w:val="20"/>
              </w:rPr>
              <w:t>Opinnäytetyö</w:t>
            </w:r>
          </w:p>
          <w:p w14:paraId="3DE1C875" w14:textId="77777777" w:rsidR="004152C6" w:rsidRPr="00595FDF" w:rsidRDefault="004152C6" w:rsidP="00AA44CA">
            <w:pPr>
              <w:spacing w:before="120"/>
              <w:rPr>
                <w:rFonts w:ascii="Tahoma" w:eastAsia="Tahoma" w:hAnsi="Tahoma" w:cs="Tahoma"/>
                <w:sz w:val="20"/>
                <w:szCs w:val="20"/>
              </w:rPr>
            </w:pPr>
          </w:p>
        </w:tc>
        <w:tc>
          <w:tcPr>
            <w:tcW w:w="1134" w:type="dxa"/>
          </w:tcPr>
          <w:p w14:paraId="19D41895" w14:textId="77777777" w:rsidR="004152C6" w:rsidRPr="00595FDF" w:rsidRDefault="004152C6" w:rsidP="00AA44CA">
            <w:pPr>
              <w:spacing w:before="120"/>
              <w:rPr>
                <w:rFonts w:ascii="Tahoma" w:eastAsia="Tahoma" w:hAnsi="Tahoma" w:cs="Tahoma"/>
                <w:sz w:val="20"/>
                <w:szCs w:val="20"/>
              </w:rPr>
            </w:pPr>
            <w:r w:rsidRPr="05D0B2E1">
              <w:rPr>
                <w:rFonts w:ascii="Tahoma" w:eastAsia="Tahoma" w:hAnsi="Tahoma" w:cs="Tahoma"/>
                <w:sz w:val="20"/>
                <w:szCs w:val="20"/>
              </w:rPr>
              <w:t>15 op</w:t>
            </w:r>
          </w:p>
        </w:tc>
        <w:tc>
          <w:tcPr>
            <w:tcW w:w="6520" w:type="dxa"/>
          </w:tcPr>
          <w:p w14:paraId="78BFCB11" w14:textId="77777777" w:rsidR="004152C6" w:rsidRDefault="004152C6" w:rsidP="00AA44CA">
            <w:pPr>
              <w:pStyle w:val="BodyText3"/>
              <w:spacing w:before="120"/>
              <w:rPr>
                <w:rFonts w:ascii="Tahoma" w:eastAsia="Tahoma" w:hAnsi="Tahoma" w:cs="Tahoma"/>
                <w:sz w:val="20"/>
                <w:szCs w:val="20"/>
              </w:rPr>
            </w:pPr>
            <w:r w:rsidRPr="05D0B2E1">
              <w:rPr>
                <w:rFonts w:ascii="Tahoma" w:eastAsia="Tahoma" w:hAnsi="Tahoma" w:cs="Tahoma"/>
                <w:sz w:val="20"/>
                <w:szCs w:val="20"/>
              </w:rPr>
              <w:t xml:space="preserve">Opinnäytetyö on opiskelijan työelämäläheinen oppimisprosessi, jota asiantuntijat tukevat, ohjaavat ja arvioivat. Tavoitteena on, että opiskelija kehittää työelämää opinnäytetyöllään samalla kun prosessi syventää hänen omaa asiantuntijuuttaan valitussa aiheessa. Opinnäytetyöt voivat olla tutkimuksellisia ja/tai toiminnallisia.  </w:t>
            </w:r>
          </w:p>
          <w:p w14:paraId="70DE3B31" w14:textId="77777777" w:rsidR="004152C6" w:rsidRPr="0048345F" w:rsidRDefault="004152C6" w:rsidP="00AA44CA">
            <w:pPr>
              <w:pStyle w:val="BodyText3"/>
              <w:spacing w:before="120"/>
              <w:rPr>
                <w:rFonts w:ascii="Tahoma" w:eastAsia="Tahoma" w:hAnsi="Tahoma" w:cs="Tahoma"/>
                <w:sz w:val="20"/>
                <w:szCs w:val="20"/>
              </w:rPr>
            </w:pPr>
            <w:r w:rsidRPr="05D0B2E1">
              <w:rPr>
                <w:rFonts w:ascii="Tahoma" w:eastAsia="Tahoma" w:hAnsi="Tahoma" w:cs="Tahoma"/>
                <w:sz w:val="20"/>
                <w:szCs w:val="20"/>
              </w:rPr>
              <w:t>Opinnäytetyön tekemisessä opiskelija vastaa:</w:t>
            </w:r>
          </w:p>
          <w:p w14:paraId="1891B5EC" w14:textId="77777777" w:rsidR="004152C6" w:rsidRPr="0048345F" w:rsidRDefault="004152C6" w:rsidP="00AA44CA">
            <w:pPr>
              <w:pStyle w:val="BodyText3"/>
              <w:numPr>
                <w:ilvl w:val="0"/>
                <w:numId w:val="1"/>
              </w:numPr>
              <w:rPr>
                <w:rFonts w:ascii="Tahoma" w:eastAsia="Tahoma" w:hAnsi="Tahoma" w:cs="Tahoma"/>
                <w:sz w:val="20"/>
                <w:szCs w:val="20"/>
              </w:rPr>
            </w:pPr>
            <w:r w:rsidRPr="05D0B2E1">
              <w:rPr>
                <w:rFonts w:ascii="Tahoma" w:eastAsia="Tahoma" w:hAnsi="Tahoma" w:cs="Tahoma"/>
                <w:sz w:val="20"/>
                <w:szCs w:val="20"/>
              </w:rPr>
              <w:t>opinnäytetyöidean ja työelämäyhteyden hakemisesta</w:t>
            </w:r>
          </w:p>
          <w:p w14:paraId="28FCE099" w14:textId="77777777" w:rsidR="004152C6" w:rsidRPr="0048345F" w:rsidRDefault="004152C6" w:rsidP="00AA44CA">
            <w:pPr>
              <w:pStyle w:val="BodyText3"/>
              <w:numPr>
                <w:ilvl w:val="0"/>
                <w:numId w:val="1"/>
              </w:numPr>
              <w:rPr>
                <w:rFonts w:ascii="Tahoma" w:eastAsia="Tahoma" w:hAnsi="Tahoma" w:cs="Tahoma"/>
                <w:sz w:val="20"/>
                <w:szCs w:val="20"/>
              </w:rPr>
            </w:pPr>
            <w:r w:rsidRPr="05D0B2E1">
              <w:rPr>
                <w:rFonts w:ascii="Tahoma" w:eastAsia="Tahoma" w:hAnsi="Tahoma" w:cs="Tahoma"/>
                <w:sz w:val="20"/>
                <w:szCs w:val="20"/>
              </w:rPr>
              <w:t>opinnäytetyön tehtäväalueeseen perehtymisestä ja tehtävän asettamisesta</w:t>
            </w:r>
          </w:p>
          <w:p w14:paraId="08411A76" w14:textId="77777777" w:rsidR="004152C6" w:rsidRPr="0048345F" w:rsidRDefault="004152C6" w:rsidP="00AA44CA">
            <w:pPr>
              <w:pStyle w:val="BodyText3"/>
              <w:numPr>
                <w:ilvl w:val="0"/>
                <w:numId w:val="1"/>
              </w:numPr>
              <w:rPr>
                <w:rFonts w:ascii="Tahoma" w:eastAsia="Tahoma" w:hAnsi="Tahoma" w:cs="Tahoma"/>
                <w:sz w:val="20"/>
                <w:szCs w:val="20"/>
              </w:rPr>
            </w:pPr>
            <w:r w:rsidRPr="05D0B2E1">
              <w:rPr>
                <w:rFonts w:ascii="Tahoma" w:eastAsia="Tahoma" w:hAnsi="Tahoma" w:cs="Tahoma"/>
                <w:sz w:val="20"/>
                <w:szCs w:val="20"/>
              </w:rPr>
              <w:t>asetetun tehtävän suorittamisesta ja raportoinnista</w:t>
            </w:r>
          </w:p>
          <w:p w14:paraId="44A0E248" w14:textId="77777777" w:rsidR="004152C6" w:rsidRDefault="004152C6" w:rsidP="00AA44CA">
            <w:pPr>
              <w:pStyle w:val="BodyText3"/>
              <w:numPr>
                <w:ilvl w:val="0"/>
                <w:numId w:val="1"/>
              </w:numPr>
              <w:rPr>
                <w:rFonts w:ascii="Tahoma" w:eastAsia="Tahoma" w:hAnsi="Tahoma" w:cs="Tahoma"/>
                <w:sz w:val="20"/>
                <w:szCs w:val="20"/>
              </w:rPr>
            </w:pPr>
            <w:r w:rsidRPr="05D0B2E1">
              <w:rPr>
                <w:rFonts w:ascii="Tahoma" w:eastAsia="Tahoma" w:hAnsi="Tahoma" w:cs="Tahoma"/>
                <w:sz w:val="20"/>
                <w:szCs w:val="20"/>
              </w:rPr>
              <w:t>opinnäytetyön viimeistelystä ja tiedotusmateriaalin laatimisesta.</w:t>
            </w:r>
          </w:p>
          <w:p w14:paraId="6B15AD95" w14:textId="77777777" w:rsidR="004152C6" w:rsidRPr="0048345F" w:rsidRDefault="004152C6" w:rsidP="00AA44CA">
            <w:pPr>
              <w:pStyle w:val="BodyText3"/>
              <w:numPr>
                <w:ilvl w:val="0"/>
                <w:numId w:val="1"/>
              </w:numPr>
              <w:rPr>
                <w:rFonts w:ascii="Tahoma" w:eastAsia="Tahoma" w:hAnsi="Tahoma" w:cs="Tahoma"/>
                <w:sz w:val="20"/>
                <w:szCs w:val="20"/>
              </w:rPr>
            </w:pPr>
          </w:p>
          <w:p w14:paraId="39B12DA2" w14:textId="448A84B0" w:rsidR="004152C6" w:rsidRPr="00B45F1B" w:rsidRDefault="004152C6" w:rsidP="00AA44CA">
            <w:pPr>
              <w:pStyle w:val="BodyText3"/>
              <w:spacing w:after="120"/>
              <w:rPr>
                <w:rFonts w:ascii="Tahoma" w:eastAsia="Tahoma" w:hAnsi="Tahoma" w:cs="Tahoma"/>
                <w:sz w:val="20"/>
                <w:szCs w:val="20"/>
              </w:rPr>
            </w:pPr>
            <w:r w:rsidRPr="05D0B2E1">
              <w:rPr>
                <w:rFonts w:ascii="Tahoma" w:eastAsia="Tahoma" w:hAnsi="Tahoma" w:cs="Tahoma"/>
                <w:sz w:val="20"/>
                <w:szCs w:val="20"/>
              </w:rPr>
              <w:t>Opinnäytetyö tarjoa</w:t>
            </w:r>
            <w:r w:rsidR="00EE66D0">
              <w:rPr>
                <w:rFonts w:ascii="Tahoma" w:eastAsia="Tahoma" w:hAnsi="Tahoma" w:cs="Tahoma"/>
                <w:sz w:val="20"/>
                <w:szCs w:val="20"/>
              </w:rPr>
              <w:t xml:space="preserve">a joustavan mahdollisuuden siirtyä </w:t>
            </w:r>
            <w:r w:rsidRPr="05D0B2E1">
              <w:rPr>
                <w:rFonts w:ascii="Tahoma" w:eastAsia="Tahoma" w:hAnsi="Tahoma" w:cs="Tahoma"/>
                <w:sz w:val="20"/>
                <w:szCs w:val="20"/>
              </w:rPr>
              <w:t xml:space="preserve">työelämään ja hyvän mahdollisuuden verkottua omalla alalla. </w:t>
            </w:r>
          </w:p>
        </w:tc>
      </w:tr>
      <w:tr w:rsidR="004152C6" w:rsidRPr="006A38C8" w14:paraId="40D7C925" w14:textId="77777777" w:rsidTr="00AA44CA">
        <w:tc>
          <w:tcPr>
            <w:tcW w:w="1980" w:type="dxa"/>
          </w:tcPr>
          <w:p w14:paraId="24F06D0C" w14:textId="77777777" w:rsidR="004152C6" w:rsidRPr="00595FDF" w:rsidRDefault="004152C6" w:rsidP="00AA44CA">
            <w:pPr>
              <w:spacing w:before="240"/>
              <w:rPr>
                <w:rFonts w:ascii="Tahoma" w:eastAsia="Tahoma" w:hAnsi="Tahoma" w:cs="Tahoma"/>
                <w:b/>
                <w:bCs/>
                <w:sz w:val="20"/>
                <w:szCs w:val="20"/>
              </w:rPr>
            </w:pPr>
            <w:r w:rsidRPr="05D0B2E1">
              <w:rPr>
                <w:rFonts w:ascii="Tahoma" w:eastAsia="Tahoma" w:hAnsi="Tahoma" w:cs="Tahoma"/>
                <w:b/>
                <w:bCs/>
                <w:sz w:val="20"/>
                <w:szCs w:val="20"/>
              </w:rPr>
              <w:t>Valinnaiset opinnot</w:t>
            </w:r>
          </w:p>
          <w:p w14:paraId="369430F7" w14:textId="77777777" w:rsidR="004152C6" w:rsidRPr="00595FDF" w:rsidRDefault="004152C6" w:rsidP="00AA44CA">
            <w:pPr>
              <w:spacing w:before="240"/>
              <w:rPr>
                <w:rFonts w:ascii="Tahoma" w:eastAsia="Tahoma" w:hAnsi="Tahoma" w:cs="Tahoma"/>
                <w:sz w:val="20"/>
                <w:szCs w:val="20"/>
              </w:rPr>
            </w:pPr>
          </w:p>
        </w:tc>
        <w:tc>
          <w:tcPr>
            <w:tcW w:w="1134" w:type="dxa"/>
          </w:tcPr>
          <w:p w14:paraId="6E2731C5" w14:textId="43DDAFC5" w:rsidR="004152C6" w:rsidRPr="00595FDF" w:rsidRDefault="00E54A36" w:rsidP="00AA44CA">
            <w:pPr>
              <w:spacing w:before="240"/>
              <w:rPr>
                <w:rFonts w:ascii="Tahoma" w:eastAsia="Tahoma" w:hAnsi="Tahoma" w:cs="Tahoma"/>
                <w:sz w:val="20"/>
                <w:szCs w:val="20"/>
              </w:rPr>
            </w:pPr>
            <w:r>
              <w:rPr>
                <w:rFonts w:ascii="Tahoma" w:eastAsia="Tahoma" w:hAnsi="Tahoma" w:cs="Tahoma"/>
                <w:sz w:val="20"/>
                <w:szCs w:val="20"/>
              </w:rPr>
              <w:t>5–10</w:t>
            </w:r>
            <w:r w:rsidR="004152C6" w:rsidRPr="05D0B2E1">
              <w:rPr>
                <w:rFonts w:ascii="Tahoma" w:eastAsia="Tahoma" w:hAnsi="Tahoma" w:cs="Tahoma"/>
                <w:sz w:val="20"/>
                <w:szCs w:val="20"/>
              </w:rPr>
              <w:t xml:space="preserve"> op</w:t>
            </w:r>
          </w:p>
        </w:tc>
        <w:tc>
          <w:tcPr>
            <w:tcW w:w="6520" w:type="dxa"/>
          </w:tcPr>
          <w:p w14:paraId="70AD3BB0" w14:textId="77777777" w:rsidR="004152C6" w:rsidRPr="006A38C8" w:rsidRDefault="004152C6" w:rsidP="00AA44CA">
            <w:pPr>
              <w:pStyle w:val="BodyText3"/>
              <w:spacing w:before="120" w:after="120"/>
              <w:rPr>
                <w:rFonts w:ascii="Tahoma" w:eastAsia="Tahoma" w:hAnsi="Tahoma" w:cs="Tahoma"/>
                <w:sz w:val="20"/>
                <w:szCs w:val="20"/>
              </w:rPr>
            </w:pPr>
            <w:r w:rsidRPr="05D0B2E1">
              <w:rPr>
                <w:rFonts w:ascii="Tahoma" w:eastAsia="Tahoma" w:hAnsi="Tahoma" w:cs="Tahoma"/>
                <w:sz w:val="20"/>
                <w:szCs w:val="20"/>
              </w:rPr>
              <w:t xml:space="preserve">Valinnaiset opinnot suuntaavat ja tukevat asiantuntijuuden kehittymistä opiskelijan kiinnostuksen mukaan. Opiskelija voi valita opintoja myös Savonian yhteisistä opintokokonaisuuksista ja muista tutkinto-ohjelmista tai sisällyttää tutkintoonsa muualla suoritettuja saman tasoisia opintoja. </w:t>
            </w:r>
          </w:p>
        </w:tc>
      </w:tr>
      <w:tr w:rsidR="004152C6" w:rsidRPr="00595FDF" w14:paraId="2C64E9C6" w14:textId="77777777" w:rsidTr="00AA44CA">
        <w:tc>
          <w:tcPr>
            <w:tcW w:w="1980" w:type="dxa"/>
          </w:tcPr>
          <w:p w14:paraId="314C742C" w14:textId="77777777" w:rsidR="004152C6" w:rsidRPr="00595FDF" w:rsidRDefault="004152C6" w:rsidP="00AA44CA">
            <w:pPr>
              <w:spacing w:before="120" w:after="120"/>
              <w:rPr>
                <w:rFonts w:ascii="Tahoma" w:eastAsia="Tahoma" w:hAnsi="Tahoma" w:cs="Tahoma"/>
                <w:b/>
                <w:bCs/>
                <w:sz w:val="20"/>
                <w:szCs w:val="20"/>
              </w:rPr>
            </w:pPr>
            <w:r w:rsidRPr="05D0B2E1">
              <w:rPr>
                <w:rFonts w:ascii="Tahoma" w:eastAsia="Tahoma" w:hAnsi="Tahoma" w:cs="Tahoma"/>
                <w:b/>
                <w:bCs/>
                <w:sz w:val="20"/>
                <w:szCs w:val="20"/>
              </w:rPr>
              <w:t>Yhteensä</w:t>
            </w:r>
          </w:p>
        </w:tc>
        <w:tc>
          <w:tcPr>
            <w:tcW w:w="1134" w:type="dxa"/>
          </w:tcPr>
          <w:p w14:paraId="5D118CC1" w14:textId="77777777" w:rsidR="004152C6" w:rsidRPr="00595FDF" w:rsidRDefault="004152C6" w:rsidP="00AA44CA">
            <w:pPr>
              <w:spacing w:before="120" w:after="120"/>
              <w:rPr>
                <w:rFonts w:ascii="Tahoma" w:eastAsia="Tahoma" w:hAnsi="Tahoma" w:cs="Tahoma"/>
                <w:sz w:val="20"/>
                <w:szCs w:val="20"/>
              </w:rPr>
            </w:pPr>
            <w:r w:rsidRPr="05D0B2E1">
              <w:rPr>
                <w:rFonts w:ascii="Tahoma" w:eastAsia="Tahoma" w:hAnsi="Tahoma" w:cs="Tahoma"/>
                <w:sz w:val="20"/>
                <w:szCs w:val="20"/>
              </w:rPr>
              <w:t>210 op</w:t>
            </w:r>
          </w:p>
        </w:tc>
        <w:tc>
          <w:tcPr>
            <w:tcW w:w="6520" w:type="dxa"/>
          </w:tcPr>
          <w:p w14:paraId="0551C0FA" w14:textId="77777777" w:rsidR="004152C6" w:rsidRPr="00595FDF" w:rsidRDefault="004152C6" w:rsidP="00AA44CA">
            <w:pPr>
              <w:spacing w:before="120" w:after="120"/>
              <w:rPr>
                <w:rFonts w:ascii="Tahoma" w:eastAsia="Tahoma" w:hAnsi="Tahoma" w:cs="Tahoma"/>
                <w:sz w:val="20"/>
                <w:szCs w:val="20"/>
              </w:rPr>
            </w:pPr>
          </w:p>
        </w:tc>
      </w:tr>
    </w:tbl>
    <w:p w14:paraId="27FB89C8" w14:textId="77777777" w:rsidR="004152C6" w:rsidRDefault="004152C6"/>
    <w:sectPr w:rsidR="004152C6" w:rsidSect="0053388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BAF09" w14:textId="77777777" w:rsidR="00B63F1E" w:rsidRDefault="00B63F1E" w:rsidP="00216258">
      <w:pPr>
        <w:spacing w:after="0" w:line="240" w:lineRule="auto"/>
      </w:pPr>
      <w:r>
        <w:separator/>
      </w:r>
    </w:p>
  </w:endnote>
  <w:endnote w:type="continuationSeparator" w:id="0">
    <w:p w14:paraId="7B76D726" w14:textId="77777777" w:rsidR="00B63F1E" w:rsidRDefault="00B63F1E" w:rsidP="00216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ACBF3" w14:textId="77777777" w:rsidR="00B63F1E" w:rsidRDefault="00B63F1E" w:rsidP="00216258">
      <w:pPr>
        <w:spacing w:after="0" w:line="240" w:lineRule="auto"/>
      </w:pPr>
      <w:r>
        <w:separator/>
      </w:r>
    </w:p>
  </w:footnote>
  <w:footnote w:type="continuationSeparator" w:id="0">
    <w:p w14:paraId="561E051D" w14:textId="77777777" w:rsidR="00B63F1E" w:rsidRDefault="00B63F1E" w:rsidP="002162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F4BE9"/>
    <w:multiLevelType w:val="hybridMultilevel"/>
    <w:tmpl w:val="0AE0711E"/>
    <w:lvl w:ilvl="0" w:tplc="55868648">
      <w:start w:val="30"/>
      <w:numFmt w:val="bullet"/>
      <w:lvlText w:val="-"/>
      <w:lvlJc w:val="left"/>
      <w:pPr>
        <w:ind w:left="720" w:hanging="360"/>
      </w:pPr>
      <w:rPr>
        <w:rFonts w:ascii="Verdana" w:eastAsia="Times New Roman" w:hAnsi="Verdan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EF1439D"/>
    <w:multiLevelType w:val="hybridMultilevel"/>
    <w:tmpl w:val="26480D0E"/>
    <w:lvl w:ilvl="0" w:tplc="AC8642FA">
      <w:start w:val="4"/>
      <w:numFmt w:val="bullet"/>
      <w:lvlText w:val="-"/>
      <w:lvlJc w:val="left"/>
      <w:pPr>
        <w:ind w:left="360" w:hanging="360"/>
      </w:pPr>
      <w:rPr>
        <w:rFonts w:ascii="Calibri" w:eastAsia="Times New Roman" w:hAnsi="Calibri" w:cs="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 w15:restartNumberingAfterBreak="0">
    <w:nsid w:val="65D8658E"/>
    <w:multiLevelType w:val="hybridMultilevel"/>
    <w:tmpl w:val="1632B9D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73A37616"/>
    <w:multiLevelType w:val="hybridMultilevel"/>
    <w:tmpl w:val="DC6A56AA"/>
    <w:lvl w:ilvl="0" w:tplc="AC8642FA">
      <w:start w:val="4"/>
      <w:numFmt w:val="bullet"/>
      <w:lvlText w:val="-"/>
      <w:lvlJc w:val="left"/>
      <w:pPr>
        <w:ind w:left="360" w:hanging="360"/>
      </w:pPr>
      <w:rPr>
        <w:rFonts w:ascii="Calibri" w:eastAsia="Times New Roman" w:hAnsi="Calibri" w:cs="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16cid:durableId="45422297">
    <w:abstractNumId w:val="0"/>
  </w:num>
  <w:num w:numId="2" w16cid:durableId="1200819609">
    <w:abstractNumId w:val="1"/>
  </w:num>
  <w:num w:numId="3" w16cid:durableId="1473719851">
    <w:abstractNumId w:val="3"/>
  </w:num>
  <w:num w:numId="4" w16cid:durableId="14291605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F2D"/>
    <w:rsid w:val="0006462D"/>
    <w:rsid w:val="000A6763"/>
    <w:rsid w:val="000C7DED"/>
    <w:rsid w:val="00110F2D"/>
    <w:rsid w:val="00112949"/>
    <w:rsid w:val="00132B69"/>
    <w:rsid w:val="00171B8F"/>
    <w:rsid w:val="00173E7B"/>
    <w:rsid w:val="001942D0"/>
    <w:rsid w:val="00216258"/>
    <w:rsid w:val="00263DF7"/>
    <w:rsid w:val="0028517A"/>
    <w:rsid w:val="002C354D"/>
    <w:rsid w:val="00367E0E"/>
    <w:rsid w:val="00375E76"/>
    <w:rsid w:val="004152C6"/>
    <w:rsid w:val="004966C2"/>
    <w:rsid w:val="004D3074"/>
    <w:rsid w:val="005327D5"/>
    <w:rsid w:val="00533889"/>
    <w:rsid w:val="00566DE7"/>
    <w:rsid w:val="00651CA8"/>
    <w:rsid w:val="00734041"/>
    <w:rsid w:val="00737C1D"/>
    <w:rsid w:val="00763E7B"/>
    <w:rsid w:val="00820B23"/>
    <w:rsid w:val="00825767"/>
    <w:rsid w:val="008D3E65"/>
    <w:rsid w:val="0095191C"/>
    <w:rsid w:val="00970B26"/>
    <w:rsid w:val="00987BD3"/>
    <w:rsid w:val="00A23B37"/>
    <w:rsid w:val="00A66208"/>
    <w:rsid w:val="00B63F1E"/>
    <w:rsid w:val="00CC7CE4"/>
    <w:rsid w:val="00D544B2"/>
    <w:rsid w:val="00DA624B"/>
    <w:rsid w:val="00E416F7"/>
    <w:rsid w:val="00E54A36"/>
    <w:rsid w:val="00EA756A"/>
    <w:rsid w:val="00EE66D0"/>
    <w:rsid w:val="01859BDC"/>
    <w:rsid w:val="01EA1F17"/>
    <w:rsid w:val="024B2E50"/>
    <w:rsid w:val="02BA5F1C"/>
    <w:rsid w:val="02BDBA39"/>
    <w:rsid w:val="03174F67"/>
    <w:rsid w:val="04DCB582"/>
    <w:rsid w:val="04EFE6A9"/>
    <w:rsid w:val="057C4D13"/>
    <w:rsid w:val="05C478FB"/>
    <w:rsid w:val="05D0B2E1"/>
    <w:rsid w:val="0696C483"/>
    <w:rsid w:val="07F6FAFF"/>
    <w:rsid w:val="09C357CC"/>
    <w:rsid w:val="09DC8029"/>
    <w:rsid w:val="0A48D0E7"/>
    <w:rsid w:val="0A5B1F70"/>
    <w:rsid w:val="0A891267"/>
    <w:rsid w:val="0ABEBC1F"/>
    <w:rsid w:val="0AC07538"/>
    <w:rsid w:val="0B541EF8"/>
    <w:rsid w:val="0BF6EFD1"/>
    <w:rsid w:val="0C612E60"/>
    <w:rsid w:val="0CA15DD1"/>
    <w:rsid w:val="0CFD5AE7"/>
    <w:rsid w:val="0D3F4804"/>
    <w:rsid w:val="0D51A415"/>
    <w:rsid w:val="0FD8FE93"/>
    <w:rsid w:val="0FE55D5C"/>
    <w:rsid w:val="10922906"/>
    <w:rsid w:val="118B44C3"/>
    <w:rsid w:val="124A165A"/>
    <w:rsid w:val="1294EFB0"/>
    <w:rsid w:val="13FD497F"/>
    <w:rsid w:val="141F1980"/>
    <w:rsid w:val="14BEA3C6"/>
    <w:rsid w:val="15175272"/>
    <w:rsid w:val="15C32797"/>
    <w:rsid w:val="15DF1241"/>
    <w:rsid w:val="16AC9752"/>
    <w:rsid w:val="175FF59E"/>
    <w:rsid w:val="183DAB35"/>
    <w:rsid w:val="18B4DB48"/>
    <w:rsid w:val="199923AB"/>
    <w:rsid w:val="199D77A7"/>
    <w:rsid w:val="1BD80AF7"/>
    <w:rsid w:val="1CA646C4"/>
    <w:rsid w:val="1F5E4413"/>
    <w:rsid w:val="20130B3B"/>
    <w:rsid w:val="224EC832"/>
    <w:rsid w:val="2302FC88"/>
    <w:rsid w:val="23884B62"/>
    <w:rsid w:val="23CC1361"/>
    <w:rsid w:val="243B26BF"/>
    <w:rsid w:val="24974F4E"/>
    <w:rsid w:val="24B158A9"/>
    <w:rsid w:val="2565C4E0"/>
    <w:rsid w:val="267409A6"/>
    <w:rsid w:val="26F10B6A"/>
    <w:rsid w:val="270EE9F8"/>
    <w:rsid w:val="27184D4A"/>
    <w:rsid w:val="2730E5F2"/>
    <w:rsid w:val="273A2D67"/>
    <w:rsid w:val="27D9BEEE"/>
    <w:rsid w:val="28151732"/>
    <w:rsid w:val="285BBC85"/>
    <w:rsid w:val="28D52C5D"/>
    <w:rsid w:val="29876BA1"/>
    <w:rsid w:val="2A02D505"/>
    <w:rsid w:val="2A222C88"/>
    <w:rsid w:val="2A28814E"/>
    <w:rsid w:val="2A4179F8"/>
    <w:rsid w:val="2BE1DC10"/>
    <w:rsid w:val="2C3AEB40"/>
    <w:rsid w:val="2D00328D"/>
    <w:rsid w:val="2D3A25E3"/>
    <w:rsid w:val="2D59CD4A"/>
    <w:rsid w:val="2DECD56B"/>
    <w:rsid w:val="2E4AC4F3"/>
    <w:rsid w:val="2E7FC931"/>
    <w:rsid w:val="2ECAFE09"/>
    <w:rsid w:val="2F89DB39"/>
    <w:rsid w:val="2FBC98A6"/>
    <w:rsid w:val="307A2AF1"/>
    <w:rsid w:val="30ABF2CF"/>
    <w:rsid w:val="3145DF9D"/>
    <w:rsid w:val="32131BCA"/>
    <w:rsid w:val="3379867B"/>
    <w:rsid w:val="3386D991"/>
    <w:rsid w:val="343048C9"/>
    <w:rsid w:val="348A6A15"/>
    <w:rsid w:val="34A49DF7"/>
    <w:rsid w:val="34D4A402"/>
    <w:rsid w:val="34F53358"/>
    <w:rsid w:val="351B8326"/>
    <w:rsid w:val="362335E7"/>
    <w:rsid w:val="37570FC7"/>
    <w:rsid w:val="382F87E1"/>
    <w:rsid w:val="38441424"/>
    <w:rsid w:val="385EBC5F"/>
    <w:rsid w:val="38D9612C"/>
    <w:rsid w:val="3955B8E3"/>
    <w:rsid w:val="396177B8"/>
    <w:rsid w:val="399C5F36"/>
    <w:rsid w:val="39BB8946"/>
    <w:rsid w:val="3A0D2917"/>
    <w:rsid w:val="3A73279A"/>
    <w:rsid w:val="3A75882C"/>
    <w:rsid w:val="3A803C08"/>
    <w:rsid w:val="3AA5DFAD"/>
    <w:rsid w:val="3AE84B46"/>
    <w:rsid w:val="3B8F0527"/>
    <w:rsid w:val="3C6FDAD7"/>
    <w:rsid w:val="3C8E678E"/>
    <w:rsid w:val="3CA34871"/>
    <w:rsid w:val="3CDEED21"/>
    <w:rsid w:val="3D2178D5"/>
    <w:rsid w:val="3D784C85"/>
    <w:rsid w:val="3E04CB0C"/>
    <w:rsid w:val="3E11EC23"/>
    <w:rsid w:val="3F2D7060"/>
    <w:rsid w:val="3F8A60BC"/>
    <w:rsid w:val="3FBBBC69"/>
    <w:rsid w:val="3FDAE933"/>
    <w:rsid w:val="408D6476"/>
    <w:rsid w:val="40C688D7"/>
    <w:rsid w:val="42D41961"/>
    <w:rsid w:val="431AAC9D"/>
    <w:rsid w:val="43529C12"/>
    <w:rsid w:val="44643112"/>
    <w:rsid w:val="446B6170"/>
    <w:rsid w:val="4573229B"/>
    <w:rsid w:val="46A69C35"/>
    <w:rsid w:val="46F2EB6D"/>
    <w:rsid w:val="471EC0E0"/>
    <w:rsid w:val="48399748"/>
    <w:rsid w:val="4867D859"/>
    <w:rsid w:val="48A5E451"/>
    <w:rsid w:val="48CFD560"/>
    <w:rsid w:val="491BEE80"/>
    <w:rsid w:val="49350054"/>
    <w:rsid w:val="493A6283"/>
    <w:rsid w:val="49708DBB"/>
    <w:rsid w:val="49BC83B7"/>
    <w:rsid w:val="49D8216C"/>
    <w:rsid w:val="4A71606B"/>
    <w:rsid w:val="4A980ABF"/>
    <w:rsid w:val="4B6CE329"/>
    <w:rsid w:val="4BE42D35"/>
    <w:rsid w:val="4C2A084C"/>
    <w:rsid w:val="4C2F69DD"/>
    <w:rsid w:val="4C9B99EC"/>
    <w:rsid w:val="4CFCCAF1"/>
    <w:rsid w:val="4E9B39BF"/>
    <w:rsid w:val="4EB70FAB"/>
    <w:rsid w:val="4F58F188"/>
    <w:rsid w:val="51EEB06D"/>
    <w:rsid w:val="524AC399"/>
    <w:rsid w:val="52599329"/>
    <w:rsid w:val="53666553"/>
    <w:rsid w:val="53FAE87F"/>
    <w:rsid w:val="5480528C"/>
    <w:rsid w:val="54986E19"/>
    <w:rsid w:val="54BCAFC9"/>
    <w:rsid w:val="5552641A"/>
    <w:rsid w:val="560455FF"/>
    <w:rsid w:val="563518C5"/>
    <w:rsid w:val="565396C2"/>
    <w:rsid w:val="56D950B4"/>
    <w:rsid w:val="5715E280"/>
    <w:rsid w:val="572D044C"/>
    <w:rsid w:val="581EE7B2"/>
    <w:rsid w:val="592222F0"/>
    <w:rsid w:val="592BDD2D"/>
    <w:rsid w:val="5A0F051F"/>
    <w:rsid w:val="5BD95AB2"/>
    <w:rsid w:val="5CA76F36"/>
    <w:rsid w:val="5E1556F7"/>
    <w:rsid w:val="5EED2D62"/>
    <w:rsid w:val="5EFCA94C"/>
    <w:rsid w:val="5F10F621"/>
    <w:rsid w:val="5FA7CE0B"/>
    <w:rsid w:val="60C14B06"/>
    <w:rsid w:val="60FB8B16"/>
    <w:rsid w:val="61261A8D"/>
    <w:rsid w:val="613CC094"/>
    <w:rsid w:val="62AA2479"/>
    <w:rsid w:val="63A99419"/>
    <w:rsid w:val="64135E96"/>
    <w:rsid w:val="643E7DDC"/>
    <w:rsid w:val="645CFE55"/>
    <w:rsid w:val="6546936A"/>
    <w:rsid w:val="65648124"/>
    <w:rsid w:val="65B0DD6D"/>
    <w:rsid w:val="65C5060B"/>
    <w:rsid w:val="65E460A6"/>
    <w:rsid w:val="65EF42E8"/>
    <w:rsid w:val="65F8CEB6"/>
    <w:rsid w:val="6630EF12"/>
    <w:rsid w:val="6661BD65"/>
    <w:rsid w:val="66CCB8CE"/>
    <w:rsid w:val="67453C9E"/>
    <w:rsid w:val="684C2638"/>
    <w:rsid w:val="68BC75A1"/>
    <w:rsid w:val="69306F78"/>
    <w:rsid w:val="69658BF7"/>
    <w:rsid w:val="697341D1"/>
    <w:rsid w:val="69B9930D"/>
    <w:rsid w:val="6A8604B1"/>
    <w:rsid w:val="6B7EF2B7"/>
    <w:rsid w:val="6C0D3EC0"/>
    <w:rsid w:val="6C11FB01"/>
    <w:rsid w:val="6C55D239"/>
    <w:rsid w:val="6C68103A"/>
    <w:rsid w:val="6E4F62AD"/>
    <w:rsid w:val="6E6ABFA8"/>
    <w:rsid w:val="6E8D0430"/>
    <w:rsid w:val="6EECD3A0"/>
    <w:rsid w:val="6FBF20C5"/>
    <w:rsid w:val="714CB183"/>
    <w:rsid w:val="71DFE1D7"/>
    <w:rsid w:val="724F1404"/>
    <w:rsid w:val="727DD35B"/>
    <w:rsid w:val="73857097"/>
    <w:rsid w:val="7409742F"/>
    <w:rsid w:val="74110006"/>
    <w:rsid w:val="74BC62BE"/>
    <w:rsid w:val="75325BC6"/>
    <w:rsid w:val="75C77D8D"/>
    <w:rsid w:val="76C47250"/>
    <w:rsid w:val="76D46D12"/>
    <w:rsid w:val="7755F5D4"/>
    <w:rsid w:val="77645F41"/>
    <w:rsid w:val="779EBFBF"/>
    <w:rsid w:val="77D0F140"/>
    <w:rsid w:val="789193FD"/>
    <w:rsid w:val="78C4DCED"/>
    <w:rsid w:val="792A5EA0"/>
    <w:rsid w:val="797D8198"/>
    <w:rsid w:val="79B32041"/>
    <w:rsid w:val="7A8D9696"/>
    <w:rsid w:val="7AEF69A5"/>
    <w:rsid w:val="7B14C008"/>
    <w:rsid w:val="7C7AF692"/>
    <w:rsid w:val="7DA60A8E"/>
    <w:rsid w:val="7E4134BF"/>
    <w:rsid w:val="7E8367AB"/>
    <w:rsid w:val="7ECF8E04"/>
    <w:rsid w:val="7F08E88B"/>
    <w:rsid w:val="7F99E8D0"/>
    <w:rsid w:val="7FBE642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36E6C"/>
  <w15:chartTrackingRefBased/>
  <w15:docId w15:val="{FEA49D40-0B74-4553-8C7A-2C86D5B57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734041"/>
    <w:pPr>
      <w:autoSpaceDE w:val="0"/>
      <w:autoSpaceDN w:val="0"/>
      <w:adjustRightInd w:val="0"/>
      <w:spacing w:after="0" w:line="240" w:lineRule="auto"/>
      <w:jc w:val="both"/>
    </w:pPr>
    <w:rPr>
      <w:rFonts w:ascii="TimesNewRoman" w:eastAsia="Times New Roman" w:hAnsi="TimesNewRoman" w:cs="Times New Roman"/>
      <w:lang w:eastAsia="fi-FI"/>
    </w:rPr>
  </w:style>
  <w:style w:type="character" w:customStyle="1" w:styleId="BodyText3Char">
    <w:name w:val="Body Text 3 Char"/>
    <w:basedOn w:val="DefaultParagraphFont"/>
    <w:link w:val="BodyText3"/>
    <w:rsid w:val="00734041"/>
    <w:rPr>
      <w:rFonts w:ascii="TimesNewRoman" w:eastAsia="Times New Roman" w:hAnsi="TimesNewRoman" w:cs="Times New Roman"/>
      <w:lang w:eastAsia="fi-FI"/>
    </w:rPr>
  </w:style>
  <w:style w:type="paragraph" w:styleId="Header">
    <w:name w:val="header"/>
    <w:basedOn w:val="Normal"/>
    <w:link w:val="HeaderChar"/>
    <w:uiPriority w:val="99"/>
    <w:unhideWhenUsed/>
    <w:rsid w:val="002162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6258"/>
  </w:style>
  <w:style w:type="paragraph" w:styleId="Footer">
    <w:name w:val="footer"/>
    <w:basedOn w:val="Normal"/>
    <w:link w:val="FooterChar"/>
    <w:uiPriority w:val="99"/>
    <w:unhideWhenUsed/>
    <w:rsid w:val="002162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6258"/>
  </w:style>
  <w:style w:type="character" w:styleId="CommentReference">
    <w:name w:val="annotation reference"/>
    <w:basedOn w:val="DefaultParagraphFont"/>
    <w:uiPriority w:val="99"/>
    <w:semiHidden/>
    <w:unhideWhenUsed/>
    <w:rsid w:val="005327D5"/>
    <w:rPr>
      <w:sz w:val="16"/>
      <w:szCs w:val="16"/>
    </w:rPr>
  </w:style>
  <w:style w:type="paragraph" w:styleId="CommentText">
    <w:name w:val="annotation text"/>
    <w:basedOn w:val="Normal"/>
    <w:link w:val="CommentTextChar"/>
    <w:uiPriority w:val="99"/>
    <w:semiHidden/>
    <w:unhideWhenUsed/>
    <w:rsid w:val="005327D5"/>
    <w:pPr>
      <w:spacing w:line="240" w:lineRule="auto"/>
    </w:pPr>
    <w:rPr>
      <w:sz w:val="20"/>
      <w:szCs w:val="20"/>
    </w:rPr>
  </w:style>
  <w:style w:type="character" w:customStyle="1" w:styleId="CommentTextChar">
    <w:name w:val="Comment Text Char"/>
    <w:basedOn w:val="DefaultParagraphFont"/>
    <w:link w:val="CommentText"/>
    <w:uiPriority w:val="99"/>
    <w:semiHidden/>
    <w:rsid w:val="005327D5"/>
    <w:rPr>
      <w:sz w:val="20"/>
      <w:szCs w:val="20"/>
    </w:rPr>
  </w:style>
  <w:style w:type="paragraph" w:styleId="CommentSubject">
    <w:name w:val="annotation subject"/>
    <w:basedOn w:val="CommentText"/>
    <w:next w:val="CommentText"/>
    <w:link w:val="CommentSubjectChar"/>
    <w:uiPriority w:val="99"/>
    <w:semiHidden/>
    <w:unhideWhenUsed/>
    <w:rsid w:val="005327D5"/>
    <w:rPr>
      <w:b/>
      <w:bCs/>
    </w:rPr>
  </w:style>
  <w:style w:type="character" w:customStyle="1" w:styleId="CommentSubjectChar">
    <w:name w:val="Comment Subject Char"/>
    <w:basedOn w:val="CommentTextChar"/>
    <w:link w:val="CommentSubject"/>
    <w:uiPriority w:val="99"/>
    <w:semiHidden/>
    <w:rsid w:val="005327D5"/>
    <w:rPr>
      <w:b/>
      <w:bCs/>
      <w:sz w:val="20"/>
      <w:szCs w:val="20"/>
    </w:rPr>
  </w:style>
  <w:style w:type="paragraph" w:styleId="BalloonText">
    <w:name w:val="Balloon Text"/>
    <w:basedOn w:val="Normal"/>
    <w:link w:val="BalloonTextChar"/>
    <w:uiPriority w:val="99"/>
    <w:semiHidden/>
    <w:unhideWhenUsed/>
    <w:rsid w:val="005327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27D5"/>
    <w:rPr>
      <w:rFonts w:ascii="Segoe UI" w:hAnsi="Segoe UI" w:cs="Segoe UI"/>
      <w:sz w:val="18"/>
      <w:szCs w:val="18"/>
    </w:rPr>
  </w:style>
  <w:style w:type="paragraph" w:styleId="ListParagraph">
    <w:name w:val="List Paragraph"/>
    <w:basedOn w:val="Normal"/>
    <w:uiPriority w:val="34"/>
    <w:qFormat/>
    <w:rsid w:val="00D544B2"/>
    <w:pPr>
      <w:spacing w:after="200" w:line="276" w:lineRule="auto"/>
      <w:ind w:left="720"/>
      <w:contextualSpacing/>
    </w:pPr>
    <w:rPr>
      <w:rFonts w:eastAsiaTheme="minorEastAsia"/>
      <w:lang w:eastAsia="fi-FI"/>
    </w:rPr>
  </w:style>
  <w:style w:type="character" w:customStyle="1" w:styleId="normaltextrun">
    <w:name w:val="normaltextrun"/>
    <w:basedOn w:val="DefaultParagraphFont"/>
    <w:rsid w:val="001942D0"/>
  </w:style>
  <w:style w:type="character" w:customStyle="1" w:styleId="eop">
    <w:name w:val="eop"/>
    <w:basedOn w:val="DefaultParagraphFont"/>
    <w:rsid w:val="001942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368105">
      <w:bodyDiv w:val="1"/>
      <w:marLeft w:val="0"/>
      <w:marRight w:val="0"/>
      <w:marTop w:val="0"/>
      <w:marBottom w:val="0"/>
      <w:divBdr>
        <w:top w:val="none" w:sz="0" w:space="0" w:color="auto"/>
        <w:left w:val="none" w:sz="0" w:space="0" w:color="auto"/>
        <w:bottom w:val="none" w:sz="0" w:space="0" w:color="auto"/>
        <w:right w:val="none" w:sz="0" w:space="0" w:color="auto"/>
      </w:divBdr>
      <w:divsChild>
        <w:div w:id="1109550786">
          <w:marLeft w:val="0"/>
          <w:marRight w:val="0"/>
          <w:marTop w:val="0"/>
          <w:marBottom w:val="0"/>
          <w:divBdr>
            <w:top w:val="none" w:sz="0" w:space="0" w:color="auto"/>
            <w:left w:val="none" w:sz="0" w:space="0" w:color="auto"/>
            <w:bottom w:val="none" w:sz="0" w:space="0" w:color="auto"/>
            <w:right w:val="none" w:sz="0" w:space="0" w:color="auto"/>
          </w:divBdr>
        </w:div>
        <w:div w:id="1063218046">
          <w:marLeft w:val="0"/>
          <w:marRight w:val="0"/>
          <w:marTop w:val="0"/>
          <w:marBottom w:val="0"/>
          <w:divBdr>
            <w:top w:val="none" w:sz="0" w:space="0" w:color="auto"/>
            <w:left w:val="none" w:sz="0" w:space="0" w:color="auto"/>
            <w:bottom w:val="none" w:sz="0" w:space="0" w:color="auto"/>
            <w:right w:val="none" w:sz="0" w:space="0" w:color="auto"/>
          </w:divBdr>
        </w:div>
        <w:div w:id="2043750357">
          <w:marLeft w:val="0"/>
          <w:marRight w:val="0"/>
          <w:marTop w:val="0"/>
          <w:marBottom w:val="0"/>
          <w:divBdr>
            <w:top w:val="none" w:sz="0" w:space="0" w:color="auto"/>
            <w:left w:val="none" w:sz="0" w:space="0" w:color="auto"/>
            <w:bottom w:val="none" w:sz="0" w:space="0" w:color="auto"/>
            <w:right w:val="none" w:sz="0" w:space="0" w:color="auto"/>
          </w:divBdr>
        </w:div>
        <w:div w:id="686565370">
          <w:marLeft w:val="0"/>
          <w:marRight w:val="0"/>
          <w:marTop w:val="0"/>
          <w:marBottom w:val="0"/>
          <w:divBdr>
            <w:top w:val="none" w:sz="0" w:space="0" w:color="auto"/>
            <w:left w:val="none" w:sz="0" w:space="0" w:color="auto"/>
            <w:bottom w:val="none" w:sz="0" w:space="0" w:color="auto"/>
            <w:right w:val="none" w:sz="0" w:space="0" w:color="auto"/>
          </w:divBdr>
        </w:div>
        <w:div w:id="742871255">
          <w:marLeft w:val="0"/>
          <w:marRight w:val="0"/>
          <w:marTop w:val="0"/>
          <w:marBottom w:val="0"/>
          <w:divBdr>
            <w:top w:val="none" w:sz="0" w:space="0" w:color="auto"/>
            <w:left w:val="none" w:sz="0" w:space="0" w:color="auto"/>
            <w:bottom w:val="none" w:sz="0" w:space="0" w:color="auto"/>
            <w:right w:val="none" w:sz="0" w:space="0" w:color="auto"/>
          </w:divBdr>
        </w:div>
        <w:div w:id="16000247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7edcfe1-6c37-43d1-bd21-a38c79df008e">
      <UserInfo>
        <DisplayName>Taina Moilanen</DisplayName>
        <AccountId>86</AccountId>
        <AccountType/>
      </UserInfo>
    </SharedWithUsers>
    <_activity xmlns="0f56f8a5-70bd-42c3-bdf9-e83fe00fb8b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3D61683F11627F429EFAF6BBE7D9D739" ma:contentTypeVersion="17" ma:contentTypeDescription="Luo uusi asiakirja." ma:contentTypeScope="" ma:versionID="0acac2664898392057f47d211c367ddc">
  <xsd:schema xmlns:xsd="http://www.w3.org/2001/XMLSchema" xmlns:xs="http://www.w3.org/2001/XMLSchema" xmlns:p="http://schemas.microsoft.com/office/2006/metadata/properties" xmlns:ns3="47edcfe1-6c37-43d1-bd21-a38c79df008e" xmlns:ns4="0f56f8a5-70bd-42c3-bdf9-e83fe00fb8bd" targetNamespace="http://schemas.microsoft.com/office/2006/metadata/properties" ma:root="true" ma:fieldsID="843af863422f6094a6d6e090a6da54ca" ns3:_="" ns4:_="">
    <xsd:import namespace="47edcfe1-6c37-43d1-bd21-a38c79df008e"/>
    <xsd:import namespace="0f56f8a5-70bd-42c3-bdf9-e83fe00fb8b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SearchProperties" minOccurs="0"/>
                <xsd:element ref="ns4:MediaLengthInSeconds" minOccurs="0"/>
                <xsd:element ref="ns4:MediaServiceLocatio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dcfe1-6c37-43d1-bd21-a38c79df008e"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description="" ma:internalName="SharedWithDetails" ma:readOnly="true">
      <xsd:simpleType>
        <xsd:restriction base="dms:Note">
          <xsd:maxLength value="255"/>
        </xsd:restriction>
      </xsd:simpleType>
    </xsd:element>
    <xsd:element name="SharingHintHash" ma:index="10" nillable="true" ma:displayName="Jakamisvihjeen hajautus"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6f8a5-70bd-42c3-bdf9-e83fe00fb8b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89C57E-AC79-4B1E-90B1-B7D93B4A7047}">
  <ds:schemaRefs>
    <ds:schemaRef ds:uri="http://schemas.microsoft.com/sharepoint/v3/contenttype/forms"/>
  </ds:schemaRefs>
</ds:datastoreItem>
</file>

<file path=customXml/itemProps2.xml><?xml version="1.0" encoding="utf-8"?>
<ds:datastoreItem xmlns:ds="http://schemas.openxmlformats.org/officeDocument/2006/customXml" ds:itemID="{864235F9-4914-4D9A-873E-36A21586496E}">
  <ds:schemaRefs>
    <ds:schemaRef ds:uri="http://purl.org/dc/terms/"/>
    <ds:schemaRef ds:uri="0f56f8a5-70bd-42c3-bdf9-e83fe00fb8bd"/>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47edcfe1-6c37-43d1-bd21-a38c79df008e"/>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FD1509E-7EB4-43F7-B870-51039658C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dcfe1-6c37-43d1-bd21-a38c79df008e"/>
    <ds:schemaRef ds:uri="0f56f8a5-70bd-42c3-bdf9-e83fe00fb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4734</Characters>
  <Application>Microsoft Office Word</Application>
  <DocSecurity>0</DocSecurity>
  <Lines>39</Lines>
  <Paragraphs>10</Paragraphs>
  <ScaleCrop>false</ScaleCrop>
  <HeadingPairs>
    <vt:vector size="2" baseType="variant">
      <vt:variant>
        <vt:lpstr>Otsikko</vt:lpstr>
      </vt:variant>
      <vt:variant>
        <vt:i4>1</vt:i4>
      </vt:variant>
    </vt:vector>
  </HeadingPairs>
  <TitlesOfParts>
    <vt:vector size="1" baseType="lpstr">
      <vt:lpstr/>
    </vt:vector>
  </TitlesOfParts>
  <Company>Savonia-AMK Oy</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Pirjo Turunen</dc:creator>
  <cp:keywords/>
  <dc:description/>
  <cp:lastModifiedBy>Pirjo Turunen</cp:lastModifiedBy>
  <cp:revision>2</cp:revision>
  <cp:lastPrinted>2023-02-21T11:42:00Z</cp:lastPrinted>
  <dcterms:created xsi:type="dcterms:W3CDTF">2023-10-25T08:57:00Z</dcterms:created>
  <dcterms:modified xsi:type="dcterms:W3CDTF">2023-10-25T08:57:00Z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0x0101003D61683F11627F429EFAF6BBE7D9D739</vt:lpwstr>
  </property>
</Properties>
</file>