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102E9" w14:textId="3679B424" w:rsidR="000754D6" w:rsidRDefault="00DE704F" w:rsidP="00EA5234">
      <w:pPr>
        <w:spacing w:after="0" w:line="240" w:lineRule="auto"/>
      </w:pPr>
      <w:r>
        <w:t>RÖNTGENHOITAJA (AMK)</w:t>
      </w:r>
    </w:p>
    <w:p w14:paraId="760095F4" w14:textId="5080A28D" w:rsidR="00DE704F" w:rsidRDefault="00DE704F" w:rsidP="00EA5234">
      <w:pPr>
        <w:spacing w:after="0" w:line="240" w:lineRule="auto"/>
      </w:pPr>
    </w:p>
    <w:p w14:paraId="71E8DBF4" w14:textId="34A1E8B9" w:rsidR="00914AE7" w:rsidRPr="00914AE7" w:rsidRDefault="00914AE7" w:rsidP="00EA5234">
      <w:pPr>
        <w:spacing w:after="0" w:line="240" w:lineRule="auto"/>
        <w:rPr>
          <w:b/>
          <w:bCs/>
        </w:rPr>
      </w:pPr>
      <w:r w:rsidRPr="00914AE7">
        <w:rPr>
          <w:b/>
          <w:bCs/>
        </w:rPr>
        <w:t>Koulutuksen kuvaus</w:t>
      </w:r>
    </w:p>
    <w:p w14:paraId="132EB488" w14:textId="77777777" w:rsidR="00914AE7" w:rsidRDefault="00914AE7" w:rsidP="00EA5234">
      <w:pPr>
        <w:spacing w:after="0" w:line="240" w:lineRule="auto"/>
      </w:pPr>
    </w:p>
    <w:p w14:paraId="3354B8F4" w14:textId="5D98A468" w:rsidR="00914AE7" w:rsidRPr="00595FDF" w:rsidRDefault="00933AAF" w:rsidP="00914AE7">
      <w:r>
        <w:t>Röntgenhoitaja</w:t>
      </w:r>
      <w:r w:rsidR="00914AE7">
        <w:t xml:space="preserve">n </w:t>
      </w:r>
      <w:r w:rsidR="00914AE7" w:rsidRPr="00D10601">
        <w:t xml:space="preserve">tutkinto-ohjelma johtaa sosiaali- ja terveysalan ammattikorkeakoulututkintoon, tutkintonimike on </w:t>
      </w:r>
      <w:r w:rsidRPr="00D10601">
        <w:t>röntgen</w:t>
      </w:r>
      <w:r w:rsidR="00914AE7" w:rsidRPr="00D10601">
        <w:t>hoitaja (AMK). Opintojen laajuus on 210 opintopistettä ja kesto 3,5 vuotta. Tutkinnon tuottama osaaminen vastaa Euroopan unionin alueella yhteisesti määriteltyä korkeakoulutasoa, mikä mahdollistaa työvoiman ja asiantuntijoiden liikkumisen</w:t>
      </w:r>
      <w:r w:rsidR="00914AE7" w:rsidRPr="00B45DB8">
        <w:rPr>
          <w:color w:val="0070C0"/>
        </w:rPr>
        <w:t xml:space="preserve">. </w:t>
      </w:r>
    </w:p>
    <w:p w14:paraId="0EBE9AC2" w14:textId="2966C88D" w:rsidR="00933AAF" w:rsidRDefault="00933AAF" w:rsidP="00933AAF">
      <w:pPr>
        <w:spacing w:after="0" w:line="240" w:lineRule="auto"/>
      </w:pPr>
      <w:r>
        <w:t>Röntgenhoitaja toimii näyttöön perustuvan kliinisen radiografian asiantuntijana terveydenhuollon monia</w:t>
      </w:r>
      <w:r w:rsidR="004108EE">
        <w:t>l</w:t>
      </w:r>
      <w:r w:rsidR="00AD11CF">
        <w:t>a</w:t>
      </w:r>
      <w:r w:rsidR="004108EE">
        <w:t>is</w:t>
      </w:r>
      <w:r>
        <w:t>issa työryhmissä. Röntgenhoitajan työssä korostuu potilaan/asiakkaan hoitaminen, teknologian hyödyntäminen ja lääketieteellisen säteilyn</w:t>
      </w:r>
      <w:r w:rsidR="004108EE">
        <w:t xml:space="preserve"> </w:t>
      </w:r>
      <w:r>
        <w:t>käyttö. Röntgenhoitajan ammatin ydinosaamisalueita ovat erilaiset kuvantamistutkimukset (röntgen-, ultraääni-</w:t>
      </w:r>
      <w:r w:rsidR="004108EE">
        <w:t>, tietokonetomografia-, läpivalaisu-</w:t>
      </w:r>
      <w:r>
        <w:t xml:space="preserve"> ja magneettitutkimukset) ja niihin liittyvät toimenpiteet, isotooppitutkimukset sekä sädehoito. Lisäksi potilaan/asiakkaan hoito ja ohjaus sekä lääketieteellisen säteilyn turvallinen käyttö ovat röntgenhoitajan ammatin ydinosaamisalueita. Röntgenhoitajan työtä ohjaavat kansallisen ja kansainvälisen lainsäädännön ohella röntgenhoitajan ammatin eettiset periaatteet. Röntgenhoitajat työskentelevät terveyskeskusten ja sairaaloiden röntgen-, isotooppi- ja sädehoito-osastoilla sekä yksityisillä lääkäriasemilla ja sairaaloissa. </w:t>
      </w:r>
      <w:r w:rsidR="00D10601">
        <w:t xml:space="preserve">Röntgenhoitaja voi toimia myös säteilyturvallisuusvastaavana (STV) terveyskeskusten natiiviröntgen- ja hammasröntgentoiminnassa sekä eläinröntgentoiminnassa. </w:t>
      </w:r>
      <w:r>
        <w:t xml:space="preserve">Terveydenhuollon organisaatioiden lisäksi </w:t>
      </w:r>
      <w:r w:rsidR="00D10601">
        <w:t>pieni osa röntgenhoitajista</w:t>
      </w:r>
      <w:r>
        <w:t xml:space="preserve"> </w:t>
      </w:r>
      <w:r w:rsidR="00D10601">
        <w:t>työskentelee</w:t>
      </w:r>
      <w:r>
        <w:t xml:space="preserve"> terveydenhuoltoa palvelevissa yrityksissä (tuotekehittely, markkinointi, koulutus), teollisuuden ja ympäristöterveydenhuollon palveluksessa, ydinvoimaloissa, tutkimus- ja opetustehtävissä sekä eläinlääkintähuollossa.</w:t>
      </w:r>
    </w:p>
    <w:p w14:paraId="05C16A77" w14:textId="53D2C035" w:rsidR="00933AAF" w:rsidRDefault="00933AAF" w:rsidP="00914AE7"/>
    <w:p w14:paraId="32714CF1" w14:textId="77777777" w:rsidR="00933AAF" w:rsidRDefault="00933AAF" w:rsidP="00933AAF">
      <w:pPr>
        <w:spacing w:after="0" w:line="240" w:lineRule="auto"/>
      </w:pPr>
      <w:r>
        <w:t>Laillistaminen terveydenhuollon ammattihenkilöksi</w:t>
      </w:r>
    </w:p>
    <w:p w14:paraId="3FA17AAA" w14:textId="77777777" w:rsidR="00933AAF" w:rsidRDefault="00933AAF" w:rsidP="00933AAF">
      <w:pPr>
        <w:spacing w:after="0" w:line="240" w:lineRule="auto"/>
      </w:pPr>
    </w:p>
    <w:p w14:paraId="30EB9FAE" w14:textId="77777777" w:rsidR="00933AAF" w:rsidRDefault="00933AAF" w:rsidP="00933AAF">
      <w:pPr>
        <w:spacing w:after="0" w:line="240" w:lineRule="auto"/>
      </w:pPr>
      <w:r>
        <w:t>Sosiaali- ja terveysalan lupa- ja valvontavirasto (VALVIRA) laillistaa röntgenhoitajan hakemuksesta terveydenhuollon laillistetuksi ammattihenkilöksi, röntgenhoitajaksi. Laillistamisen edellytyksenä on, että röntgenhoitajakoulutuksessa on suoritettu 210 op sekä opetussuunnitelman mukaiset sisällöt. Ammattikorkeakoulun tehtävänä on todentaa, että valmistuvalla terveydenhuollon ammattihenkilöllä on ammattitaitovaatimusten edellyttämä osaaminen.</w:t>
      </w:r>
    </w:p>
    <w:p w14:paraId="1418C8AB" w14:textId="77777777" w:rsidR="00933AAF" w:rsidRDefault="00933AAF" w:rsidP="00914AE7">
      <w:pPr>
        <w:spacing w:after="0" w:line="240" w:lineRule="auto"/>
      </w:pPr>
    </w:p>
    <w:p w14:paraId="127F74C2" w14:textId="23047387" w:rsidR="00914AE7" w:rsidRPr="00914AE7" w:rsidRDefault="00914AE7" w:rsidP="00914AE7">
      <w:pPr>
        <w:spacing w:after="0" w:line="240" w:lineRule="auto"/>
        <w:rPr>
          <w:b/>
          <w:bCs/>
        </w:rPr>
      </w:pPr>
      <w:r w:rsidRPr="00914AE7">
        <w:rPr>
          <w:b/>
          <w:bCs/>
        </w:rPr>
        <w:t>Asiantuntijuuden kehittyminen</w:t>
      </w:r>
    </w:p>
    <w:p w14:paraId="7CD0CC38" w14:textId="32474338" w:rsidR="00914AE7" w:rsidRDefault="00914AE7" w:rsidP="00914AE7">
      <w:pPr>
        <w:spacing w:after="0" w:line="240" w:lineRule="auto"/>
      </w:pPr>
    </w:p>
    <w:p w14:paraId="4B3DEBA0" w14:textId="77777777" w:rsidR="007909C3" w:rsidRPr="006158F2" w:rsidRDefault="00C60FCD" w:rsidP="00C60FCD">
      <w:r w:rsidRPr="006158F2">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3DCE27B9" w14:textId="3B3C22F3" w:rsidR="00C60FCD" w:rsidRPr="006158F2" w:rsidRDefault="007909C3" w:rsidP="00C60FCD">
      <w:r w:rsidRPr="006158F2">
        <w:t>Röntgenhoitaja</w:t>
      </w:r>
      <w:r w:rsidR="00C60FCD" w:rsidRPr="006158F2">
        <w:t xml:space="preserve">n opetussuunnitelma on laadittu niin, että </w:t>
      </w:r>
    </w:p>
    <w:p w14:paraId="28D6BB0D" w14:textId="497BFDE8" w:rsidR="00C60FCD" w:rsidRPr="006158F2" w:rsidRDefault="00C60FCD" w:rsidP="00C60FCD">
      <w:r w:rsidRPr="006158F2">
        <w:t>•</w:t>
      </w:r>
      <w:r w:rsidR="009F29D1" w:rsidRPr="006158F2">
        <w:t xml:space="preserve"> </w:t>
      </w:r>
      <w:r w:rsidRPr="006158F2">
        <w:t>tutkinto tuottaa työelämässä vaadittavan osaamisen</w:t>
      </w:r>
    </w:p>
    <w:p w14:paraId="50D2A934" w14:textId="26FD16B6" w:rsidR="00C60FCD" w:rsidRPr="006158F2" w:rsidRDefault="00C60FCD" w:rsidP="00C60FCD">
      <w:r w:rsidRPr="006158F2">
        <w:t>•</w:t>
      </w:r>
      <w:r w:rsidR="009F29D1" w:rsidRPr="006158F2">
        <w:t xml:space="preserve"> </w:t>
      </w:r>
      <w:r w:rsidRPr="006158F2">
        <w:t>koulutus varmistaa opiskelijan asiantuntijuuden kehittymisen.</w:t>
      </w:r>
    </w:p>
    <w:p w14:paraId="3CB214AB" w14:textId="77777777" w:rsidR="00C60FCD" w:rsidRPr="006158F2" w:rsidRDefault="00C60FCD" w:rsidP="00C60FCD">
      <w:r w:rsidRPr="006158F2">
        <w:t>Opiskelija</w:t>
      </w:r>
    </w:p>
    <w:p w14:paraId="16CFC9BA" w14:textId="6FA79E85" w:rsidR="00C60FCD" w:rsidRPr="006158F2" w:rsidRDefault="00C60FCD" w:rsidP="009F29D1">
      <w:r w:rsidRPr="006158F2">
        <w:t>•</w:t>
      </w:r>
      <w:r w:rsidR="009F29D1" w:rsidRPr="006158F2">
        <w:t xml:space="preserve"> </w:t>
      </w:r>
      <w:r w:rsidRPr="006158F2">
        <w:t>laatii opiskelunsa tueksi henkilökohtaisen opiskelusuunnitelman, jossa aiemmin hankittu</w:t>
      </w:r>
      <w:r w:rsidR="009F29D1" w:rsidRPr="006158F2">
        <w:t xml:space="preserve"> </w:t>
      </w:r>
      <w:r w:rsidRPr="006158F2">
        <w:t>osaaminen tunnistetaan</w:t>
      </w:r>
    </w:p>
    <w:p w14:paraId="3C7AA3BC" w14:textId="0B380D61" w:rsidR="00C60FCD" w:rsidRPr="006158F2" w:rsidRDefault="00C60FCD" w:rsidP="00C60FCD">
      <w:r w:rsidRPr="006158F2">
        <w:t>•</w:t>
      </w:r>
      <w:r w:rsidR="009F29D1" w:rsidRPr="006158F2">
        <w:t xml:space="preserve"> </w:t>
      </w:r>
      <w:r w:rsidRPr="006158F2">
        <w:t>vastaa opintojensa etenemisestä.</w:t>
      </w:r>
    </w:p>
    <w:p w14:paraId="47E841DB" w14:textId="77777777" w:rsidR="00C60FCD" w:rsidRPr="006158F2" w:rsidRDefault="00C60FCD" w:rsidP="00C60FCD">
      <w:r w:rsidRPr="006158F2">
        <w:lastRenderedPageBreak/>
        <w:t>Savonian opettajat ja muu henkilöstö ohjaavat ja tukevat henkilökohtaisten tavoitteiden määrit-</w:t>
      </w:r>
      <w:proofErr w:type="spellStart"/>
      <w:r w:rsidRPr="006158F2">
        <w:t>telemisessä</w:t>
      </w:r>
      <w:proofErr w:type="spellEnd"/>
      <w:r w:rsidRPr="006158F2">
        <w:t xml:space="preserve"> ja saavuttamisessa.</w:t>
      </w:r>
    </w:p>
    <w:p w14:paraId="19BAB51C" w14:textId="77777777" w:rsidR="003651A8" w:rsidRDefault="003651A8" w:rsidP="003651A8">
      <w:pPr>
        <w:spacing w:after="0" w:line="240" w:lineRule="auto"/>
      </w:pPr>
    </w:p>
    <w:p w14:paraId="7848983E" w14:textId="75AE2A21" w:rsidR="00914AE7" w:rsidRDefault="00914AE7" w:rsidP="00914AE7">
      <w:pPr>
        <w:spacing w:after="0" w:line="240" w:lineRule="auto"/>
        <w:rPr>
          <w:b/>
          <w:bCs/>
        </w:rPr>
      </w:pPr>
      <w:r w:rsidRPr="00914AE7">
        <w:rPr>
          <w:b/>
          <w:bCs/>
        </w:rPr>
        <w:t>Toteutus</w:t>
      </w:r>
    </w:p>
    <w:p w14:paraId="35931AB7" w14:textId="6774B984" w:rsidR="00C60FCD" w:rsidRDefault="00C60FCD" w:rsidP="00914AE7">
      <w:pPr>
        <w:spacing w:after="0" w:line="240" w:lineRule="auto"/>
        <w:rPr>
          <w:b/>
          <w:bCs/>
        </w:rPr>
      </w:pPr>
    </w:p>
    <w:p w14:paraId="40226D82" w14:textId="77777777" w:rsidR="00C60FCD" w:rsidRPr="00AD11CF" w:rsidRDefault="00C60FCD" w:rsidP="00C60FCD">
      <w:r w:rsidRPr="00AD11CF">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03CFE873" w14:textId="544535C7" w:rsidR="00C60FCD" w:rsidRPr="00AD11CF" w:rsidRDefault="00C60FCD" w:rsidP="00C60FCD">
      <w:r w:rsidRPr="00AD11CF">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5A153D8C" w14:textId="77777777" w:rsidR="00C60FCD" w:rsidRPr="00AD11CF" w:rsidRDefault="00C60FCD" w:rsidP="00C60FCD">
      <w:r w:rsidRPr="00AD11CF">
        <w:t xml:space="preserve">Savoniassa hyödynnetään laajasti aikaisemman osaamisen tunnistamista ja tunnustamista sekä työn </w:t>
      </w:r>
      <w:proofErr w:type="spellStart"/>
      <w:r w:rsidRPr="00AD11CF">
        <w:t>opinnollistamista</w:t>
      </w:r>
      <w:proofErr w:type="spellEnd"/>
      <w:r w:rsidRPr="00AD11CF">
        <w:t xml:space="preserve"> osana opiskelijan henkilökohtaista opiskelusuunnitelmaa. Opiskelija voi syventää tai laajentaa osaamistaan hyödyntämällä Savonian kansallisten ja kansainvälisten korkeakoulukumppaneiden tarjontaa. </w:t>
      </w:r>
    </w:p>
    <w:p w14:paraId="5E675CE8" w14:textId="5627691E" w:rsidR="006D6685" w:rsidRDefault="00C60FCD" w:rsidP="00AD11CF">
      <w:r w:rsidRPr="00AD11CF">
        <w:t xml:space="preserve">Vuositeemojen ja opintojaksojen sisällöissä sekä toteutustavoissa huomioidaan vastuullisuus, kestävä kehitys ja globaalit inhimillisen turvallisuuden haasteet. </w:t>
      </w:r>
      <w:r w:rsidR="006D6685" w:rsidRPr="006D6685">
        <w:t>Savonian koulutusten työelämäläheisyys toteutuu opettajien monimuotoisen verkostoitumisen kautta. Verkostot varmistavat myös substanssiasiantuntijuuden jatkuvan kehittymisen. Henkilöstö luo oppimistilanteita ja tukee opiskelijan oppimista. Op</w:t>
      </w:r>
      <w:r w:rsidR="006D6685">
        <w:t>iskelijapalvelut</w:t>
      </w:r>
      <w:r w:rsidR="006D6685" w:rsidRPr="006D6685">
        <w:t>, kirjasto- ja tietopalvelut, kansainvälisyyspalvelut ja muut tukipalvelut auttavat opiskelussa. Koulutuksessa noudatetaan esteettömyyden sekä kestävän kehityksen periaatteita.</w:t>
      </w:r>
    </w:p>
    <w:p w14:paraId="1FBF8F1B" w14:textId="77777777" w:rsidR="006D6685" w:rsidRPr="006D6685" w:rsidRDefault="006D6685" w:rsidP="006D6685">
      <w:pPr>
        <w:spacing w:after="0" w:line="240" w:lineRule="auto"/>
      </w:pPr>
    </w:p>
    <w:p w14:paraId="4F3D9F5E" w14:textId="5F0ED294" w:rsidR="006D6685" w:rsidRPr="006D6685" w:rsidRDefault="006D6685" w:rsidP="006D6685">
      <w:pPr>
        <w:spacing w:after="0" w:line="240" w:lineRule="auto"/>
      </w:pPr>
      <w:r w:rsidRPr="006D6685">
        <w:t>Röntgenhoitajan tutkinto-ohjelman opetussuunnitelman rakenne on suunniteltu joustaviksi kokonaisuuksiksi. Opintojen joustavuuden takaavat virtuaaliopinnot, sosiaalisen median käyttö oppimisen välineenä ja vaihtoehtoisten osaamisen osoittamistapojen käyttäminen. Aiemmin hankitun osaamisen tunnistaminen ja tunnustaminen on osa tätä prosessia (AHOT). Aikaisemmin hankitun osaamisen osoittamisessa opiskelijan on näytettävä, että hänellä on opintojakson osaamistavoitteiden mukaista osaamista. Opiskelun henkilökohtaistamisen (HOPS) ja osaamisen kehittymisen tukena toimii opettajatuutori. Opiskelija antaa palautetta opintojen toteutumisesta sekä k</w:t>
      </w:r>
      <w:r w:rsidR="0043752F">
        <w:t>uvaa</w:t>
      </w:r>
      <w:r w:rsidRPr="006D6685">
        <w:t xml:space="preserve"> </w:t>
      </w:r>
      <w:r w:rsidR="0043752F">
        <w:t xml:space="preserve">opintojensa </w:t>
      </w:r>
      <w:r w:rsidRPr="006D6685">
        <w:t>edistymis</w:t>
      </w:r>
      <w:r w:rsidR="0043752F">
        <w:t>tä</w:t>
      </w:r>
      <w:r w:rsidRPr="006D6685">
        <w:t xml:space="preserve"> blogi</w:t>
      </w:r>
      <w:r w:rsidR="0043752F">
        <w:t>ssa</w:t>
      </w:r>
      <w:r w:rsidRPr="006D6685">
        <w:t>.</w:t>
      </w:r>
    </w:p>
    <w:p w14:paraId="0A17AE0C" w14:textId="77777777" w:rsidR="006D6685" w:rsidRPr="006D6685" w:rsidRDefault="006D6685" w:rsidP="006D6685">
      <w:pPr>
        <w:spacing w:after="0" w:line="240" w:lineRule="auto"/>
      </w:pPr>
    </w:p>
    <w:p w14:paraId="497CAE1E" w14:textId="0384518C" w:rsidR="006D6685" w:rsidRPr="006D6685" w:rsidRDefault="006D6685" w:rsidP="006D6685">
      <w:pPr>
        <w:spacing w:after="0" w:line="240" w:lineRule="auto"/>
      </w:pPr>
      <w:r w:rsidRPr="006D6685">
        <w:t>Tutkinto-ohjelman opintojen joustavia toimintatapoja ovat esimerkiksi</w:t>
      </w:r>
      <w:r w:rsidR="00253474">
        <w:t xml:space="preserve"> seuraavat</w:t>
      </w:r>
      <w:r w:rsidRPr="006D6685">
        <w:t>:</w:t>
      </w:r>
    </w:p>
    <w:p w14:paraId="4F3091BC" w14:textId="77777777" w:rsidR="006D6685" w:rsidRPr="006D6685" w:rsidRDefault="006D6685" w:rsidP="006D6685">
      <w:pPr>
        <w:spacing w:after="0" w:line="240" w:lineRule="auto"/>
      </w:pPr>
      <w:r w:rsidRPr="006D6685">
        <w:t>- opiskelijat tekevät opintoihin liittyviä oppimistehtäviä työelämäyhteyksissä</w:t>
      </w:r>
    </w:p>
    <w:p w14:paraId="1553B529" w14:textId="59F40BBB" w:rsidR="006D6685" w:rsidRPr="006D6685" w:rsidRDefault="006D6685" w:rsidP="006D6685">
      <w:pPr>
        <w:spacing w:after="0" w:line="240" w:lineRule="auto"/>
      </w:pPr>
      <w:r w:rsidRPr="006D6685">
        <w:t>- opiskelussa käytetään verkko-oppimisen ja sosiaalisen median välineitä</w:t>
      </w:r>
    </w:p>
    <w:p w14:paraId="4759B3E5" w14:textId="77777777" w:rsidR="006D6685" w:rsidRPr="006D6685" w:rsidRDefault="006D6685" w:rsidP="006D6685">
      <w:pPr>
        <w:spacing w:after="0" w:line="240" w:lineRule="auto"/>
      </w:pPr>
      <w:r w:rsidRPr="006D6685">
        <w:t>- opiskelijoiden aiemmin hankkimaa osaamista tunnistetaan osaamiskartoituksen avulla (AHOT)</w:t>
      </w:r>
    </w:p>
    <w:p w14:paraId="57573567" w14:textId="77777777" w:rsidR="006D6685" w:rsidRPr="006D6685" w:rsidRDefault="006D6685" w:rsidP="006D6685">
      <w:pPr>
        <w:spacing w:after="0" w:line="240" w:lineRule="auto"/>
      </w:pPr>
      <w:r w:rsidRPr="006D6685">
        <w:t xml:space="preserve">- opiskelijan työelämässä hankkimaa osaamista voidaan </w:t>
      </w:r>
      <w:proofErr w:type="spellStart"/>
      <w:r w:rsidRPr="006D6685">
        <w:t>opinnollistaa</w:t>
      </w:r>
      <w:proofErr w:type="spellEnd"/>
    </w:p>
    <w:p w14:paraId="47A888C2" w14:textId="77777777" w:rsidR="006D6685" w:rsidRPr="006D6685" w:rsidRDefault="006D6685" w:rsidP="006D6685">
      <w:pPr>
        <w:spacing w:after="0" w:line="240" w:lineRule="auto"/>
      </w:pPr>
      <w:r w:rsidRPr="006D6685">
        <w:t>- opiskelija voi osoittaa aikaisemmin hankittua osaamista esimerkiksi työelämässä tai oppilaitoksessa tapahtuvin näyttökokein</w:t>
      </w:r>
    </w:p>
    <w:p w14:paraId="27935A3D" w14:textId="77777777" w:rsidR="006D6685" w:rsidRPr="006D6685" w:rsidRDefault="006D6685" w:rsidP="006D6685">
      <w:pPr>
        <w:spacing w:after="0" w:line="240" w:lineRule="auto"/>
      </w:pPr>
      <w:r w:rsidRPr="006D6685">
        <w:t>- opiskelija voi suorittaa osan opinnoistaan hankkeissa ja kansainvälisessä vaihdossa.</w:t>
      </w:r>
    </w:p>
    <w:p w14:paraId="5AF98EE1" w14:textId="77777777" w:rsidR="006D6685" w:rsidRPr="006D6685" w:rsidRDefault="006D6685" w:rsidP="006D6685">
      <w:pPr>
        <w:spacing w:after="0" w:line="240" w:lineRule="auto"/>
      </w:pPr>
    </w:p>
    <w:p w14:paraId="32EB3AD6" w14:textId="77777777" w:rsidR="006D6685" w:rsidRPr="006D6685" w:rsidRDefault="006D6685" w:rsidP="006D6685">
      <w:pPr>
        <w:spacing w:after="0" w:line="240" w:lineRule="auto"/>
      </w:pPr>
      <w:r w:rsidRPr="006D6685">
        <w:lastRenderedPageBreak/>
        <w:t>Röntgenhoitajan tutkinto-ohjelmassa oppiminen perustuu Savonia-ammattikorkeakoulun opetuksen ja opiskelun strategiaan. Strategian mukainen oppimisnäkemys painottaa opiskelijan ammatillisen asiantuntemuksen kehittymistä ja sen tukemista opetuksella ja ohjauksella. Opiskelija on itseohjautuva ja omasta ammatillisesta kasvustaan ja kehittymisestään vastuun ottava yksilö. Opiskelijan ottaessa vastuun omasta opiskelustaan opettajan toiminta on oppijan oppimisen, osaamisen kehittymisen ja oppimisprosessin tukemista ja seurantaa ohjauksen avulla. Oppiminen on prosessi, jossa oppija muuttaa aikaisempia ajattelu- ja käsitejärjestelmiään vuorovaikutuksessa toisten kanssa. Koulutuksessa korostuu opiskelijan itsenäinen opiskelu, jota lähiopetus ja -opiskelu tukevat.</w:t>
      </w:r>
    </w:p>
    <w:p w14:paraId="053CE934" w14:textId="77777777" w:rsidR="006D6685" w:rsidRPr="006D6685" w:rsidRDefault="006D6685" w:rsidP="006D6685">
      <w:pPr>
        <w:spacing w:after="0" w:line="240" w:lineRule="auto"/>
      </w:pPr>
    </w:p>
    <w:p w14:paraId="0CCB31FB" w14:textId="7D898966" w:rsidR="006D6685" w:rsidRPr="006D6685" w:rsidRDefault="006D6685" w:rsidP="006D6685">
      <w:pPr>
        <w:spacing w:after="0" w:line="240" w:lineRule="auto"/>
      </w:pPr>
      <w:r w:rsidRPr="006D6685">
        <w:t xml:space="preserve">Kansainvälistyminen on osa opiskelua. </w:t>
      </w:r>
      <w:r w:rsidR="008C151B">
        <w:t xml:space="preserve">Alamme kirjallisuus on pääosin englanniksi, lisäksi potilaat ja työyhteisöt ovat yhä monikulttuurisempia. </w:t>
      </w:r>
      <w:r w:rsidRPr="006D6685">
        <w:t xml:space="preserve">Opiskelijat voivat opiskella kansainvälisyyttä ja kulttuurista osaamista ulkomailla erilaisissa vaihto-ohjelmissa ja omassa oppilaitoksessa yhdessä kansainvälisten opiskelijoiden kanssa. </w:t>
      </w:r>
      <w:r w:rsidR="00305D73" w:rsidRPr="00305D73">
        <w:t xml:space="preserve">Opiskelija voi halutessaan suorittaa valinnaisia </w:t>
      </w:r>
      <w:proofErr w:type="gramStart"/>
      <w:r w:rsidR="00305D73" w:rsidRPr="00305D73">
        <w:t>kieliopintoja</w:t>
      </w:r>
      <w:proofErr w:type="gramEnd"/>
      <w:r w:rsidR="00305D73" w:rsidRPr="00305D73">
        <w:t xml:space="preserve"> jotka sisällytetään osaksi henkilökohtaista opiskelu-</w:t>
      </w:r>
      <w:r w:rsidR="00305D73">
        <w:t xml:space="preserve"> </w:t>
      </w:r>
      <w:r w:rsidR="00305D73" w:rsidRPr="00305D73">
        <w:t>ja urasuunnitelmaa.</w:t>
      </w:r>
      <w:r w:rsidR="00305D73">
        <w:t xml:space="preserve"> </w:t>
      </w:r>
      <w:r w:rsidRPr="006D6685">
        <w:t xml:space="preserve">Kulttuurisia taitoja opiskelija voi harjoitella </w:t>
      </w:r>
      <w:proofErr w:type="spellStart"/>
      <w:r w:rsidRPr="006D6685">
        <w:t>tuutoroidessaan</w:t>
      </w:r>
      <w:proofErr w:type="spellEnd"/>
      <w:r w:rsidRPr="006D6685">
        <w:t xml:space="preserve"> kansainvälisiä vaihto-opiskelijoita ja toimimalla esimerkiksi maahanmuuttajayhteisöissä.</w:t>
      </w:r>
    </w:p>
    <w:p w14:paraId="6A492599" w14:textId="77777777" w:rsidR="006D6685" w:rsidRPr="006D6685" w:rsidRDefault="006D6685" w:rsidP="006D6685">
      <w:pPr>
        <w:spacing w:after="0" w:line="240" w:lineRule="auto"/>
      </w:pPr>
    </w:p>
    <w:p w14:paraId="1334605C" w14:textId="2A2B6071" w:rsidR="006D6685" w:rsidRPr="006D6685" w:rsidRDefault="006D6685" w:rsidP="006D6685">
      <w:pPr>
        <w:spacing w:after="0" w:line="240" w:lineRule="auto"/>
      </w:pPr>
      <w:r w:rsidRPr="006D6685">
        <w:t>Ammattikorkeakoulussa opetuksen lähtökohtana ovat tämän päivän ja tulevaisuuden työelämävalmiudet. Opetussuunnitelmatyöhön ja sen kehittämiseen osallistuvat opettajien lisäksi opiskelijat ja työelämän asiantuntijat. Työelämävalmiuksien saavuttamisessa keskeistä on työelämässä tapahtuva ammattitaitoa edistävä harjoittelu, työelämässä eri menetelmiin liittyvät taitopajat autent</w:t>
      </w:r>
      <w:r w:rsidR="00B207C6">
        <w:t>t</w:t>
      </w:r>
      <w:r w:rsidRPr="006D6685">
        <w:t>isissa ympäristöissä, asiantuntijaluennoitsijat, työelämän toimeksiannosta toteutettavat opinnäytetyöt ja erilaiset kehittämistehtävät sekä tutkinto-ohjelmassa käytössä olevat tietojärjestelmät ja sädehoidon annossuunnitteluun tarkoitettu ohjelma.</w:t>
      </w:r>
    </w:p>
    <w:p w14:paraId="5B6173F9" w14:textId="77777777" w:rsidR="006D6685" w:rsidRPr="006D6685" w:rsidRDefault="006D6685" w:rsidP="006D6685">
      <w:pPr>
        <w:spacing w:after="0" w:line="240" w:lineRule="auto"/>
      </w:pPr>
    </w:p>
    <w:p w14:paraId="3979E73A" w14:textId="5D1FAA03" w:rsidR="006D6685" w:rsidRPr="006D6685" w:rsidRDefault="006D6685" w:rsidP="006D6685">
      <w:pPr>
        <w:spacing w:after="0" w:line="240" w:lineRule="auto"/>
      </w:pPr>
      <w:r w:rsidRPr="006D6685">
        <w:t>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myös oikeus saada tieto arviointiperusteiden soveltamisesta opintosuoritukseensa.</w:t>
      </w:r>
    </w:p>
    <w:p w14:paraId="073D0C8C" w14:textId="4C16F953" w:rsidR="00914AE7" w:rsidRPr="006D6685" w:rsidRDefault="00914AE7" w:rsidP="00914AE7">
      <w:pPr>
        <w:spacing w:after="0" w:line="240" w:lineRule="auto"/>
      </w:pPr>
    </w:p>
    <w:p w14:paraId="2867D446" w14:textId="77777777" w:rsidR="00914AE7" w:rsidRPr="006D6685" w:rsidRDefault="00914AE7" w:rsidP="00914AE7">
      <w:pPr>
        <w:spacing w:after="0" w:line="240" w:lineRule="auto"/>
      </w:pPr>
    </w:p>
    <w:sectPr w:rsidR="00914AE7" w:rsidRPr="006D668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C28CC" w14:textId="77777777" w:rsidR="00996C24" w:rsidRDefault="00996C24" w:rsidP="009D7BC5">
      <w:pPr>
        <w:spacing w:after="0" w:line="240" w:lineRule="auto"/>
      </w:pPr>
      <w:r>
        <w:separator/>
      </w:r>
    </w:p>
  </w:endnote>
  <w:endnote w:type="continuationSeparator" w:id="0">
    <w:p w14:paraId="26166630" w14:textId="77777777" w:rsidR="00996C24" w:rsidRDefault="00996C24" w:rsidP="009D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3B51B" w14:textId="77777777" w:rsidR="00996C24" w:rsidRDefault="00996C24" w:rsidP="009D7BC5">
      <w:pPr>
        <w:spacing w:after="0" w:line="240" w:lineRule="auto"/>
      </w:pPr>
      <w:r>
        <w:separator/>
      </w:r>
    </w:p>
  </w:footnote>
  <w:footnote w:type="continuationSeparator" w:id="0">
    <w:p w14:paraId="72FA4BCD" w14:textId="77777777" w:rsidR="00996C24" w:rsidRDefault="00996C24" w:rsidP="009D7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183B" w14:textId="54ADFD67" w:rsidR="009D7BC5" w:rsidRPr="00623616" w:rsidRDefault="009D7BC5">
    <w:pPr>
      <w:pStyle w:val="Yltunniste"/>
      <w:rPr>
        <w:rFonts w:ascii="Tahoma" w:hAnsi="Tahoma" w:cs="Tahoma"/>
        <w:sz w:val="20"/>
        <w:szCs w:val="20"/>
      </w:rPr>
    </w:pPr>
    <w:r w:rsidRPr="00623616">
      <w:rPr>
        <w:rFonts w:ascii="Tahoma" w:hAnsi="Tahoma" w:cs="Tahoma"/>
        <w:sz w:val="20"/>
        <w:szCs w:val="20"/>
      </w:rPr>
      <w:t>Savonia</w:t>
    </w:r>
    <w:r w:rsidR="00623616">
      <w:rPr>
        <w:rFonts w:ascii="Tahoma" w:hAnsi="Tahoma" w:cs="Tahoma"/>
        <w:sz w:val="20"/>
        <w:szCs w:val="20"/>
      </w:rPr>
      <w:t xml:space="preserve"> </w:t>
    </w:r>
    <w:r w:rsidRPr="00623616">
      <w:rPr>
        <w:rFonts w:ascii="Tahoma" w:hAnsi="Tahoma" w:cs="Tahoma"/>
        <w:sz w:val="20"/>
        <w:szCs w:val="20"/>
      </w:rPr>
      <w:t>/</w:t>
    </w:r>
    <w:r w:rsidR="00623616">
      <w:rPr>
        <w:rFonts w:ascii="Tahoma" w:hAnsi="Tahoma" w:cs="Tahoma"/>
        <w:sz w:val="20"/>
        <w:szCs w:val="20"/>
      </w:rPr>
      <w:t xml:space="preserve"> </w:t>
    </w:r>
    <w:r w:rsidR="00DE704F">
      <w:rPr>
        <w:rFonts w:ascii="Tahoma" w:hAnsi="Tahoma" w:cs="Tahoma"/>
        <w:sz w:val="20"/>
        <w:szCs w:val="20"/>
      </w:rPr>
      <w:t xml:space="preserve">Kaija Laitinen ja </w:t>
    </w:r>
    <w:r w:rsidR="00B37C2D">
      <w:rPr>
        <w:rFonts w:ascii="Tahoma" w:hAnsi="Tahoma" w:cs="Tahoma"/>
        <w:sz w:val="20"/>
        <w:szCs w:val="20"/>
      </w:rPr>
      <w:t>Niina Kärnä</w:t>
    </w:r>
    <w:r w:rsidR="00B37C2D">
      <w:rPr>
        <w:rFonts w:ascii="Tahoma" w:hAnsi="Tahoma" w:cs="Tahoma"/>
        <w:sz w:val="20"/>
        <w:szCs w:val="20"/>
      </w:rPr>
      <w:tab/>
      <w:t>xx.xx.202</w:t>
    </w:r>
    <w:r w:rsidR="00E768C5">
      <w:rPr>
        <w:rFonts w:ascii="Tahoma" w:hAnsi="Tahoma" w:cs="Tahoma"/>
        <w:sz w:val="20"/>
        <w:szCs w:val="20"/>
      </w:rPr>
      <w:t>2</w:t>
    </w:r>
    <w:r w:rsidRPr="00623616">
      <w:rPr>
        <w:rFonts w:ascii="Tahoma" w:hAnsi="Tahoma" w:cs="Tahoma"/>
        <w:sz w:val="20"/>
        <w:szCs w:val="20"/>
      </w:rPr>
      <w:tab/>
    </w:r>
    <w:r w:rsidRPr="00623616">
      <w:rPr>
        <w:rFonts w:ascii="Tahoma" w:hAnsi="Tahoma" w:cs="Tahoma"/>
        <w:sz w:val="20"/>
        <w:szCs w:val="20"/>
      </w:rPr>
      <w:fldChar w:fldCharType="begin"/>
    </w:r>
    <w:r w:rsidRPr="00623616">
      <w:rPr>
        <w:rFonts w:ascii="Tahoma" w:hAnsi="Tahoma" w:cs="Tahoma"/>
        <w:sz w:val="20"/>
        <w:szCs w:val="20"/>
      </w:rPr>
      <w:instrText>PAGE   \* MERGEFORMAT</w:instrText>
    </w:r>
    <w:r w:rsidRPr="00623616">
      <w:rPr>
        <w:rFonts w:ascii="Tahoma" w:hAnsi="Tahoma" w:cs="Tahoma"/>
        <w:sz w:val="20"/>
        <w:szCs w:val="20"/>
      </w:rPr>
      <w:fldChar w:fldCharType="separate"/>
    </w:r>
    <w:r w:rsidR="00B37C2D">
      <w:rPr>
        <w:rFonts w:ascii="Tahoma" w:hAnsi="Tahoma" w:cs="Tahoma"/>
        <w:noProof/>
        <w:sz w:val="20"/>
        <w:szCs w:val="20"/>
      </w:rPr>
      <w:t>1</w:t>
    </w:r>
    <w:r w:rsidRPr="00623616">
      <w:rPr>
        <w:rFonts w:ascii="Tahoma" w:hAnsi="Tahoma" w:cs="Tahoma"/>
        <w:sz w:val="20"/>
        <w:szCs w:val="20"/>
      </w:rPr>
      <w:fldChar w:fldCharType="end"/>
    </w:r>
  </w:p>
  <w:p w14:paraId="00A44F5A" w14:textId="77777777" w:rsidR="009D7BC5" w:rsidRPr="00623616" w:rsidRDefault="009D7BC5">
    <w:pPr>
      <w:pStyle w:val="Yltunniste"/>
      <w:rPr>
        <w:rFonts w:ascii="Tahoma" w:hAnsi="Tahoma" w:cs="Tahoma"/>
        <w:sz w:val="20"/>
        <w:szCs w:val="20"/>
      </w:rPr>
    </w:pPr>
  </w:p>
  <w:p w14:paraId="3A84E0D9" w14:textId="77777777" w:rsidR="009D7BC5" w:rsidRPr="00623616" w:rsidRDefault="009D7BC5">
    <w:pPr>
      <w:pStyle w:val="Yltunniste"/>
      <w:rPr>
        <w:rFonts w:ascii="Tahoma" w:hAnsi="Tahoma" w:cs="Tahom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E99"/>
    <w:rsid w:val="000754D6"/>
    <w:rsid w:val="000B142C"/>
    <w:rsid w:val="000E4643"/>
    <w:rsid w:val="000F4AE9"/>
    <w:rsid w:val="001B6E99"/>
    <w:rsid w:val="00253474"/>
    <w:rsid w:val="002845BD"/>
    <w:rsid w:val="00305D73"/>
    <w:rsid w:val="003651A8"/>
    <w:rsid w:val="003E7740"/>
    <w:rsid w:val="00404936"/>
    <w:rsid w:val="004108EE"/>
    <w:rsid w:val="0043752F"/>
    <w:rsid w:val="004720C3"/>
    <w:rsid w:val="004B5233"/>
    <w:rsid w:val="004C5878"/>
    <w:rsid w:val="0050485C"/>
    <w:rsid w:val="005C00CB"/>
    <w:rsid w:val="005E43D4"/>
    <w:rsid w:val="006158F2"/>
    <w:rsid w:val="00623616"/>
    <w:rsid w:val="00624072"/>
    <w:rsid w:val="006C3D4B"/>
    <w:rsid w:val="006D6685"/>
    <w:rsid w:val="00772F60"/>
    <w:rsid w:val="007909C3"/>
    <w:rsid w:val="007A4922"/>
    <w:rsid w:val="008240B3"/>
    <w:rsid w:val="00826884"/>
    <w:rsid w:val="008C151B"/>
    <w:rsid w:val="00914AE7"/>
    <w:rsid w:val="00933AAF"/>
    <w:rsid w:val="00996C24"/>
    <w:rsid w:val="009D7BC5"/>
    <w:rsid w:val="009F29D1"/>
    <w:rsid w:val="00A57667"/>
    <w:rsid w:val="00A66467"/>
    <w:rsid w:val="00AD11CF"/>
    <w:rsid w:val="00B207C6"/>
    <w:rsid w:val="00B37C2D"/>
    <w:rsid w:val="00C60FCD"/>
    <w:rsid w:val="00C818CC"/>
    <w:rsid w:val="00CA75B3"/>
    <w:rsid w:val="00CD78FF"/>
    <w:rsid w:val="00D10601"/>
    <w:rsid w:val="00D24B9F"/>
    <w:rsid w:val="00DE704F"/>
    <w:rsid w:val="00E477A3"/>
    <w:rsid w:val="00E768C5"/>
    <w:rsid w:val="00EA5234"/>
    <w:rsid w:val="00EC3AB3"/>
    <w:rsid w:val="00FB77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AE75"/>
  <w15:chartTrackingRefBased/>
  <w15:docId w15:val="{2AA7889C-FD6B-4644-B1DC-952B052A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D7BC5"/>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9D7BC5"/>
  </w:style>
  <w:style w:type="paragraph" w:styleId="Alatunniste">
    <w:name w:val="footer"/>
    <w:basedOn w:val="Normaali"/>
    <w:link w:val="AlatunnisteChar"/>
    <w:uiPriority w:val="99"/>
    <w:unhideWhenUsed/>
    <w:rsid w:val="009D7BC5"/>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9D7BC5"/>
  </w:style>
  <w:style w:type="paragraph" w:styleId="Seliteteksti">
    <w:name w:val="Balloon Text"/>
    <w:basedOn w:val="Normaali"/>
    <w:link w:val="SelitetekstiChar"/>
    <w:uiPriority w:val="99"/>
    <w:semiHidden/>
    <w:unhideWhenUsed/>
    <w:rsid w:val="00CD78F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D7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37" ma:contentTypeDescription="Luo uusi asiakirja." ma:contentTypeScope="" ma:versionID="f748f57abe80bc8906c5e8931014a5c0">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0d91455ecb8c2d6a09b6ec3ddba75e62" ns2:_="" ns3:_="">
    <xsd:import namespace="fa3e31c5-aa0f-472a-89eb-8bd66a797c81"/>
    <xsd:import namespace="651fd78d-1df7-4a2c-bb10-fb119189f47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Location" ma:index="42" nillable="true" ma:displayName="Location" ma:internalName="MediaServiceLocatio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3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Jakamisen tiedot" ma:internalName="SharedWithDetails" ma:readOnly="true">
      <xsd:simpleType>
        <xsd:restriction base="dms:Note">
          <xsd:maxLength value="255"/>
        </xsd:restriction>
      </xsd:simpleType>
    </xsd:element>
    <xsd:element name="TaxCatchAll" ma:index="41" nillable="true" ma:displayName="Taxonomy Catch All Column" ma:hidden="true" ma:list="{6923cb6b-56bf-47b0-acbe-840b6c72fcc7}" ma:internalName="TaxCatchAll" ma:showField="CatchAllData" ma:web="651fd78d-1df7-4a2c-bb10-fb11918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fa3e31c5-aa0f-472a-89eb-8bd66a797c81" xsi:nil="true"/>
    <Invited_Members xmlns="fa3e31c5-aa0f-472a-89eb-8bd66a797c81" xsi:nil="true"/>
    <Member_Groups xmlns="fa3e31c5-aa0f-472a-89eb-8bd66a797c81">
      <UserInfo>
        <DisplayName/>
        <AccountId xsi:nil="true"/>
        <AccountType/>
      </UserInfo>
    </Member_Groups>
    <FolderType xmlns="fa3e31c5-aa0f-472a-89eb-8bd66a797c81" xsi:nil="true"/>
    <Is_Collaboration_Space_Locked xmlns="fa3e31c5-aa0f-472a-89eb-8bd66a797c81" xsi:nil="true"/>
    <TaxCatchAll xmlns="651fd78d-1df7-4a2c-bb10-fb119189f473" xsi:nil="true"/>
    <Members xmlns="fa3e31c5-aa0f-472a-89eb-8bd66a797c81">
      <UserInfo>
        <DisplayName/>
        <AccountId xsi:nil="true"/>
        <AccountType/>
      </UserInfo>
    </Members>
    <Self_Registration_Enabled xmlns="fa3e31c5-aa0f-472a-89eb-8bd66a797c81" xsi:nil="true"/>
    <Has_Leaders_Only_SectionGroup xmlns="fa3e31c5-aa0f-472a-89eb-8bd66a797c81" xsi:nil="true"/>
    <CultureName xmlns="fa3e31c5-aa0f-472a-89eb-8bd66a797c81" xsi:nil="true"/>
    <Leaders xmlns="fa3e31c5-aa0f-472a-89eb-8bd66a797c81">
      <UserInfo>
        <DisplayName/>
        <AccountId xsi:nil="true"/>
        <AccountType/>
      </UserInfo>
    </Leaders>
    <TeamsChannelId xmlns="fa3e31c5-aa0f-472a-89eb-8bd66a797c81" xsi:nil="true"/>
    <Invited_Leaders xmlns="fa3e31c5-aa0f-472a-89eb-8bd66a797c81" xsi:nil="true"/>
    <Templates xmlns="fa3e31c5-aa0f-472a-89eb-8bd66a797c81" xsi:nil="true"/>
    <NotebookType xmlns="fa3e31c5-aa0f-472a-89eb-8bd66a797c81" xsi:nil="true"/>
    <lcf76f155ced4ddcb4097134ff3c332f xmlns="fa3e31c5-aa0f-472a-89eb-8bd66a797c81">
      <Terms xmlns="http://schemas.microsoft.com/office/infopath/2007/PartnerControls"/>
    </lcf76f155ced4ddcb4097134ff3c332f>
    <AppVersion xmlns="fa3e31c5-aa0f-472a-89eb-8bd66a797c81" xsi:nil="true"/>
    <LMS_Mappings xmlns="fa3e31c5-aa0f-472a-89eb-8bd66a797c81" xsi:nil="true"/>
    <DefaultSectionNames xmlns="fa3e31c5-aa0f-472a-89eb-8bd66a797c81" xsi:nil="true"/>
    <Math_Settings xmlns="fa3e31c5-aa0f-472a-89eb-8bd66a797c81" xsi:nil="true"/>
    <Owner xmlns="fa3e31c5-aa0f-472a-89eb-8bd66a797c81">
      <UserInfo>
        <DisplayName/>
        <AccountId xsi:nil="true"/>
        <AccountType/>
      </UserInfo>
    </Owner>
    <Distribution_Groups xmlns="fa3e31c5-aa0f-472a-89eb-8bd66a797c81" xsi:nil="true"/>
  </documentManagement>
</p:properties>
</file>

<file path=customXml/itemProps1.xml><?xml version="1.0" encoding="utf-8"?>
<ds:datastoreItem xmlns:ds="http://schemas.openxmlformats.org/officeDocument/2006/customXml" ds:itemID="{4A1A0032-E926-42FB-BA0C-CF50F391C2C0}">
  <ds:schemaRefs>
    <ds:schemaRef ds:uri="http://schemas.microsoft.com/sharepoint/v3/contenttype/forms"/>
  </ds:schemaRefs>
</ds:datastoreItem>
</file>

<file path=customXml/itemProps2.xml><?xml version="1.0" encoding="utf-8"?>
<ds:datastoreItem xmlns:ds="http://schemas.openxmlformats.org/officeDocument/2006/customXml" ds:itemID="{1289BFF4-F3C9-41AA-BE67-21FF112E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9380E-F319-4EC8-973A-04FE5ECBD744}">
  <ds:schemaRefs>
    <ds:schemaRef ds:uri="http://schemas.microsoft.com/office/2006/metadata/properties"/>
    <ds:schemaRef ds:uri="http://schemas.microsoft.com/office/infopath/2007/PartnerControls"/>
    <ds:schemaRef ds:uri="fa3e31c5-aa0f-472a-89eb-8bd66a797c81"/>
    <ds:schemaRef ds:uri="651fd78d-1df7-4a2c-bb10-fb119189f4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7738</Characters>
  <Application>Microsoft Office Word</Application>
  <DocSecurity>4</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Niina Kärnä</dc:creator>
  <cp:keywords/>
  <dc:description/>
  <cp:lastModifiedBy>Taina Moilanen</cp:lastModifiedBy>
  <cp:revision>2</cp:revision>
  <dcterms:created xsi:type="dcterms:W3CDTF">2022-11-25T07:51:00Z</dcterms:created>
  <dcterms:modified xsi:type="dcterms:W3CDTF">2022-11-25T07:51:00Z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ies>
</file>