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6ECB1" w14:textId="77777777" w:rsidR="008A3C8E" w:rsidRPr="008A3C8E" w:rsidRDefault="008A3C8E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8A3C8E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t>Competence objectives</w:t>
      </w:r>
    </w:p>
    <w:p w14:paraId="5DB7B00D" w14:textId="6F3E4C18" w:rsidR="005B457C" w:rsidRPr="004C1F55" w:rsidRDefault="004C1F55" w:rsidP="00BE211B">
      <w:pPr>
        <w:rPr>
          <w:rFonts w:ascii="Tahoma" w:eastAsia="Tahoma" w:hAnsi="Tahoma" w:cs="Tahoma"/>
          <w:sz w:val="20"/>
          <w:szCs w:val="20"/>
          <w:lang w:val="en-US"/>
        </w:rPr>
      </w:pPr>
      <w:r w:rsidRPr="004C1F55">
        <w:rPr>
          <w:rFonts w:ascii="Tahoma" w:hAnsi="Tahoma" w:cs="Tahoma"/>
          <w:sz w:val="20"/>
          <w:szCs w:val="20"/>
          <w:lang w:val="en-US"/>
        </w:rPr>
        <w:t>Bachelor of Health Care</w:t>
      </w:r>
      <w:r w:rsidR="008A3C8E" w:rsidRPr="004C1F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A3C8E" w:rsidRPr="004C1F55">
        <w:rPr>
          <w:rFonts w:ascii="Tahoma" w:hAnsi="Tahoma" w:cs="Tahoma"/>
          <w:color w:val="000000"/>
          <w:sz w:val="20"/>
          <w:szCs w:val="20"/>
          <w:lang w:val="en-US"/>
        </w:rPr>
        <w:t>education is of European and Finnish level 6 (</w:t>
      </w:r>
      <w:hyperlink r:id="rId8" w:history="1">
        <w:r w:rsidR="008A3C8E" w:rsidRPr="004C1F55">
          <w:rPr>
            <w:rStyle w:val="Hyperlinkki"/>
            <w:rFonts w:ascii="Tahoma" w:hAnsi="Tahoma" w:cs="Tahoma"/>
            <w:sz w:val="20"/>
            <w:szCs w:val="20"/>
            <w:lang w:val="en-US"/>
          </w:rPr>
          <w:t>National reference framework</w:t>
        </w:r>
      </w:hyperlink>
      <w:r w:rsidR="008A3C8E" w:rsidRPr="004C1F55">
        <w:rPr>
          <w:rFonts w:ascii="Tahoma" w:hAnsi="Tahoma" w:cs="Tahoma"/>
          <w:color w:val="000000"/>
          <w:sz w:val="20"/>
          <w:szCs w:val="20"/>
          <w:lang w:val="en-US"/>
        </w:rPr>
        <w:t>).</w:t>
      </w:r>
    </w:p>
    <w:tbl>
      <w:tblPr>
        <w:tblW w:w="92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30"/>
      </w:tblGrid>
      <w:tr w:rsidR="00A10F15" w:rsidRPr="00A10F15" w14:paraId="0EC2FDF6" w14:textId="77777777" w:rsidTr="00A10F15">
        <w:trPr>
          <w:trHeight w:val="243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FC65515" w14:textId="77777777" w:rsidR="00A10F15" w:rsidRPr="008A3C8E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4B867005" w14:textId="1F9FC7F2" w:rsidR="00A10F15" w:rsidRPr="00A10F15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>Competence area</w:t>
            </w:r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DBEB51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23056FF6" w14:textId="42F1276B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Competence at level 6</w:t>
            </w:r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  <w:p w14:paraId="388216A1" w14:textId="77777777" w:rsidR="000510D9" w:rsidRDefault="000510D9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7F843A71" w14:textId="28356236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A10F15" w:rsidRPr="000510D9" w14:paraId="6AB2AAD6" w14:textId="77777777" w:rsidTr="00A10F15">
        <w:trPr>
          <w:trHeight w:val="141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B7D9EDE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14:paraId="6995720C" w14:textId="22A4E8A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Knowledge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3827BCD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55B63DFC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 good command of comprehensive and advanced knowledge of his/her field, involving a critical understanding and appraisal of theories, key concepts,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methods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and principles.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Understands the extent and boundaries of professional functions and/or disciplines. </w:t>
            </w:r>
          </w:p>
          <w:p w14:paraId="25453298" w14:textId="0FD411A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0510D9" w14:paraId="217D33B5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7C9A59A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6350C7BB" w14:textId="5D54C2FF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Skills and application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BB1C134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D0B31AB" w14:textId="4B74D23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advanced cognitive and practical skills, demonstrating mastery of the issues and the ability to apply knowledge and find creative solutions and applications required in a specialised professional,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scientific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or artistic field to solve complex or unpredictable problems.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0510D9" w14:paraId="12354A4C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0E61515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B355E46" w14:textId="2DE2CD2D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Responsibility, Management and Entrepreneurship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3B24F39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96E9420" w14:textId="4D4DC25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Works independently in expert tasks of the field and in international co-operation or as an entrepreneur.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Manages complex professional activities or projects.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Can make decisions in unpredictable operating environments.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0510D9" w14:paraId="10AFEE94" w14:textId="77777777" w:rsidTr="00A10F15">
        <w:trPr>
          <w:trHeight w:val="488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E45FE06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17001B4" w14:textId="45C3A96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Evaluation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9172E34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678AC2AD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In addition to evaluating and developing his/her own competence, he/she takes responsibility for the development of individuals and groups.  </w:t>
            </w:r>
          </w:p>
          <w:p w14:paraId="60FE23CA" w14:textId="69547148" w:rsidR="00A773E8" w:rsidRPr="00A10F15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0510D9" w14:paraId="75D5C49C" w14:textId="77777777" w:rsidTr="00A10F15">
        <w:trPr>
          <w:trHeight w:val="2434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04B3A01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48605059" w14:textId="5E2F1BD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Self-develoment and Lifelong Learning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96BF2F8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31F74318" w14:textId="16B0D870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Has the ability for lifelong learning.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Considers communal and ethical aspects when dealing with different people in learning and working communities and other groups and networks.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to a good standard verbally and in writing in his/her mother tongue both to audiences in the field and outside it.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and interacts in the second national language and is capable of international communication and interaction in his/her field in at least one foreign language.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</w:tbl>
    <w:p w14:paraId="732A2846" w14:textId="77777777" w:rsidR="00A10F15" w:rsidRPr="00A10F15" w:rsidRDefault="00A10F15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19C3509A" w14:textId="485BC52E" w:rsidR="00906322" w:rsidRPr="00613374" w:rsidRDefault="00906322" w:rsidP="61205BC3">
      <w:pPr>
        <w:spacing w:beforeAutospacing="1" w:afterAutospacing="1" w:line="24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03A857A5" w14:textId="77777777" w:rsidR="00906322" w:rsidRPr="00613374" w:rsidRDefault="00906322">
      <w:pPr>
        <w:spacing w:after="160" w:line="259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613374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br w:type="page"/>
      </w:r>
    </w:p>
    <w:p w14:paraId="43DBBA9A" w14:textId="77777777" w:rsidR="008A3C8E" w:rsidRPr="00BE211B" w:rsidRDefault="008A3C8E" w:rsidP="513A8252">
      <w:pPr>
        <w:rPr>
          <w:rFonts w:ascii="Tahoma" w:eastAsia="Tahoma" w:hAnsi="Tahoma" w:cs="Tahoma"/>
          <w:b/>
          <w:bCs/>
          <w:sz w:val="24"/>
          <w:szCs w:val="24"/>
          <w:lang w:val="en-US"/>
        </w:rPr>
      </w:pPr>
      <w:r w:rsidRPr="00BE211B">
        <w:rPr>
          <w:rFonts w:ascii="Tahoma" w:eastAsia="Tahoma" w:hAnsi="Tahoma" w:cs="Tahoma"/>
          <w:b/>
          <w:bCs/>
          <w:sz w:val="24"/>
          <w:szCs w:val="24"/>
          <w:lang w:val="en-US"/>
        </w:rPr>
        <w:lastRenderedPageBreak/>
        <w:t>Competencies</w:t>
      </w:r>
    </w:p>
    <w:p w14:paraId="20DF731B" w14:textId="226C62E6" w:rsidR="513A8252" w:rsidRPr="00BE211B" w:rsidRDefault="00BE211B" w:rsidP="00BE211B">
      <w:pPr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</w:pP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The competence profile of a </w:t>
      </w:r>
      <w:r w:rsidR="004C1F55" w:rsidRPr="004C1F55">
        <w:rPr>
          <w:rFonts w:ascii="Tahoma" w:hAnsi="Tahoma" w:cs="Tahoma"/>
          <w:sz w:val="20"/>
          <w:szCs w:val="20"/>
          <w:lang w:val="en-US"/>
        </w:rPr>
        <w:t xml:space="preserve">Bachelor of Health Care 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consists of general and degree-specific competencies. For the general competencies, Savonia University of Applied Sciences follows the recommendations of Arene (the Rectors’ Conference of Finnish Universitites of Applied Sciences).</w:t>
      </w:r>
    </w:p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940"/>
        <w:gridCol w:w="6420"/>
      </w:tblGrid>
      <w:tr w:rsidR="61205BC3" w:rsidRPr="000510D9" w14:paraId="445EFE2C" w14:textId="77777777" w:rsidTr="00D4256D">
        <w:trPr>
          <w:trHeight w:val="97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261A3497" w14:textId="07C42F6D" w:rsidR="61205BC3" w:rsidRDefault="61205BC3">
            <w:r w:rsidRPr="00BE211B">
              <w:rPr>
                <w:lang w:val="en-US"/>
              </w:rPr>
              <w:br/>
            </w:r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Generic competences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67294EF2" w14:textId="17B8F4B7" w:rsidR="61205BC3" w:rsidRPr="00D16C03" w:rsidRDefault="61205BC3">
            <w:pPr>
              <w:rPr>
                <w:lang w:val="en-US"/>
              </w:rPr>
            </w:pPr>
            <w:r w:rsidRPr="00D16C03">
              <w:rPr>
                <w:lang w:val="en-US"/>
              </w:rPr>
              <w:br/>
            </w:r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Description of the competence at level 6</w:t>
            </w:r>
          </w:p>
        </w:tc>
      </w:tr>
      <w:tr w:rsidR="61205BC3" w:rsidRPr="000510D9" w14:paraId="6FA88BDC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3830D" w14:textId="116F211B" w:rsidR="61205BC3" w:rsidRDefault="00613374" w:rsidP="61205BC3">
            <w:r w:rsidRPr="00613374">
              <w:rPr>
                <w:rFonts w:ascii="Tahoma" w:hAnsi="Tahoma" w:cs="Tahoma"/>
                <w:b/>
                <w:bCs/>
                <w:color w:val="000000" w:themeColor="text1"/>
              </w:rPr>
              <w:t>Learning to learn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CFCA1" w14:textId="4ACE77B1" w:rsidR="61205BC3" w:rsidRPr="008F5597" w:rsidRDefault="008F5597" w:rsidP="008F5597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The graduating student recognises the strengths and development areas of their competence and learning methods, and they utilise the opportuni-ties communities and digitalisation provide in their learning.</w:t>
            </w:r>
            <w:r w:rsidRPr="008F5597">
              <w:rPr>
                <w:lang w:val="en-US"/>
              </w:rPr>
              <w:t xml:space="preserve"> </w:t>
            </w:r>
          </w:p>
          <w:p w14:paraId="01FE6753" w14:textId="471AB6A2" w:rsidR="008F5597" w:rsidRPr="008F5597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Assesses and develops their compe-tence and learning methods in different learning environments.</w:t>
            </w:r>
          </w:p>
          <w:p w14:paraId="17CE9E24" w14:textId="7B05218D" w:rsidR="008F5597" w:rsidRPr="008F5597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acquire, critically assess and appropriately apply the national and international knowledge base and practices of their field.</w:t>
            </w:r>
          </w:p>
          <w:p w14:paraId="2B1B4317" w14:textId="5921E332" w:rsidR="61205BC3" w:rsidRPr="00EF0961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Also takes responsibility for group learning and sharing what has been learned.</w:t>
            </w:r>
            <w:r w:rsidR="61205BC3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61205BC3" w:rsidRPr="000510D9" w14:paraId="3B515821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0D8F0" w14:textId="3C9D7DA7" w:rsidR="61205BC3" w:rsidRDefault="00613374" w:rsidP="61205BC3"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Operating in a workplace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531C0" w14:textId="77777777" w:rsidR="00EF0961" w:rsidRPr="00EF0961" w:rsidRDefault="00EF0961" w:rsidP="00EF0961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has versatile working life skills and </w:t>
            </w: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work communities of their field.</w:t>
            </w:r>
          </w:p>
          <w:p w14:paraId="49BB4E7B" w14:textId="75D3151D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constructively in a work community and promotes their own and their work community’s well-being.</w:t>
            </w:r>
          </w:p>
          <w:p w14:paraId="31BE9A54" w14:textId="061C0C59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act professionally in communication and interaction situations at a workplace.</w:t>
            </w:r>
          </w:p>
          <w:p w14:paraId="78335397" w14:textId="4493B67C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 the opportunities offered by technology and digitalisation in their work.</w:t>
            </w:r>
          </w:p>
          <w:p w14:paraId="641AC835" w14:textId="5003699A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the complexity of changing working life and their own resilience in changing working life situations.</w:t>
            </w:r>
          </w:p>
          <w:p w14:paraId="514D4EF0" w14:textId="4C90A47A" w:rsidR="61205BC3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Has capabilities for an entrepreneurial approach.</w:t>
            </w:r>
          </w:p>
        </w:tc>
      </w:tr>
      <w:tr w:rsidR="00D4256D" w:rsidRPr="000510D9" w14:paraId="4DC81999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C7365" w14:textId="58B61054" w:rsidR="00D4256D" w:rsidRPr="61205BC3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Ethics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D3700" w14:textId="77777777" w:rsidR="00674F73" w:rsidRPr="005C11EC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adheres to the ethical principles and values of their field of profession, taking the principles of equality and non-discrimination into account.</w:t>
            </w:r>
          </w:p>
          <w:p w14:paraId="520BEB14" w14:textId="50935295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take responsibility for their own actions and their consequences and reflects on them in accordance with the ethical principles and values of their field.</w:t>
            </w:r>
          </w:p>
          <w:p w14:paraId="2E46321D" w14:textId="67D3949F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Takes others into account and pro-motes equality and non-discrimination.</w:t>
            </w:r>
          </w:p>
          <w:p w14:paraId="55FD3FD3" w14:textId="122588FA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 into account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realisation of diversity and accessibility in their actions.</w:t>
            </w:r>
          </w:p>
          <w:p w14:paraId="6F8671D1" w14:textId="5DB7A4E6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lastRenderedPageBreak/>
              <w:t>Understands the principles of respon-sible conduct of research and adheres to them.</w:t>
            </w:r>
          </w:p>
          <w:p w14:paraId="1773BA8B" w14:textId="2BCE04FB" w:rsidR="00D4256D" w:rsidRPr="00674F73" w:rsidRDefault="00674F73" w:rsidP="00674F73">
            <w:pPr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influence society based on ethical values. </w:t>
            </w:r>
          </w:p>
        </w:tc>
      </w:tr>
      <w:tr w:rsidR="00D4256D" w:rsidRPr="000510D9" w14:paraId="2228B1AD" w14:textId="77777777" w:rsidTr="00D4256D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B0523" w14:textId="306EC5E2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lastRenderedPageBreak/>
              <w:t>Sustainable development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A74E0" w14:textId="77777777" w:rsidR="00674F73" w:rsidRPr="00674F73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is familiar with the principles of sustainable development, promotes their implementation and acts responsibly as a professional and a member of society.</w:t>
            </w:r>
          </w:p>
          <w:p w14:paraId="65E9A554" w14:textId="6D192DFF" w:rsidR="00AA103A" w:rsidRPr="00AA103A" w:rsidRDefault="00AA103A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use information related to their field in finding, implementing and establishing sustainable solutions and operating models.</w:t>
            </w:r>
          </w:p>
          <w:p w14:paraId="42D9DDEC" w14:textId="574AC1BF" w:rsidR="00D4256D" w:rsidRPr="00AA103A" w:rsidRDefault="00AA103A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sustainability challenges, their interdependencies and the various aspects of issues and problems.</w:t>
            </w:r>
          </w:p>
        </w:tc>
      </w:tr>
      <w:tr w:rsidR="00D4256D" w:rsidRPr="000510D9" w14:paraId="2F9C2085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23734" w14:textId="207E7326" w:rsidR="00D4256D" w:rsidRDefault="00613374" w:rsidP="00D4256D">
            <w:pPr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Internationality and multiculturalism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B9A98" w14:textId="77777777" w:rsidR="005C11EC" w:rsidRPr="00A7099E" w:rsidRDefault="005C11EC" w:rsidP="005C11EC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multicultural and international operating environments and networks.</w:t>
            </w:r>
          </w:p>
          <w:p w14:paraId="71EE0FC2" w14:textId="4014B56F" w:rsidR="005C11EC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Is familiar with the impacts of their cultural background on their activities and </w:t>
            </w: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operating methods that take multiculturalism into account in their work community.</w:t>
            </w:r>
          </w:p>
          <w:p w14:paraId="54DF6828" w14:textId="78C3F50F" w:rsidR="005C11EC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monitor and utilise the international development of their field in their work.</w:t>
            </w:r>
          </w:p>
          <w:p w14:paraId="34616A69" w14:textId="2F6776D9" w:rsidR="00D4256D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communicate internationally in their work tasks.</w:t>
            </w:r>
          </w:p>
        </w:tc>
      </w:tr>
      <w:tr w:rsidR="00D4256D" w:rsidRPr="000510D9" w14:paraId="6EC0F8D6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BDB28" w14:textId="10871E51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Proactive development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AB8F" w14:textId="77777777" w:rsidR="00A7099E" w:rsidRPr="00A7099E" w:rsidRDefault="00A7099E" w:rsidP="00A7099E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solutions that anticipate the future of their own field, applying existing knowledge and research and development methods.</w:t>
            </w:r>
          </w:p>
          <w:p w14:paraId="3AE486B1" w14:textId="77777777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Solves problem situations creatively and reforms operating methods together with others.</w:t>
            </w:r>
          </w:p>
          <w:p w14:paraId="6C100226" w14:textId="1A46F7A9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in projects in cooperation with actors of different fields.</w:t>
            </w:r>
          </w:p>
          <w:p w14:paraId="3D2F6171" w14:textId="6C4E75AC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apply existing knowledge in the field in development and utilises re-search and development methods.</w:t>
            </w:r>
          </w:p>
          <w:p w14:paraId="48BFA7E2" w14:textId="738E2BA0" w:rsidR="00D4256D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seek customer-oriented, sustainable and economically viable solutions, anticipating the future of their field.</w:t>
            </w:r>
          </w:p>
        </w:tc>
      </w:tr>
    </w:tbl>
    <w:p w14:paraId="5B410BEB" w14:textId="6535EC69" w:rsidR="005B457C" w:rsidRPr="00A7099E" w:rsidRDefault="61205BC3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ascii="Tahoma" w:eastAsia="Tahoma" w:hAnsi="Tahoma" w:cs="Tahoma"/>
          <w:sz w:val="20"/>
          <w:szCs w:val="20"/>
          <w:lang w:val="en-US"/>
        </w:rPr>
        <w:t xml:space="preserve"> </w:t>
      </w: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t xml:space="preserve"> </w:t>
      </w:r>
    </w:p>
    <w:p w14:paraId="60BB652A" w14:textId="47AB0551" w:rsidR="00956707" w:rsidRPr="00A7099E" w:rsidRDefault="00956707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</w:p>
    <w:p w14:paraId="06F7CCD8" w14:textId="77777777" w:rsidR="00956707" w:rsidRPr="00A7099E" w:rsidRDefault="00956707">
      <w:pPr>
        <w:spacing w:after="160" w:line="259" w:lineRule="auto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br w:type="page"/>
      </w:r>
    </w:p>
    <w:p w14:paraId="6FFB449E" w14:textId="0D213927" w:rsidR="00956707" w:rsidRDefault="00956707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GB"/>
        </w:rPr>
      </w:pPr>
    </w:p>
    <w:tbl>
      <w:tblPr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7065"/>
      </w:tblGrid>
      <w:tr w:rsidR="000510D9" w14:paraId="329AFD47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ADC4"/>
            <w:hideMark/>
          </w:tcPr>
          <w:p w14:paraId="2DFBF784" w14:textId="77777777" w:rsidR="000510D9" w:rsidRDefault="000510D9">
            <w:pPr>
              <w:spacing w:before="240"/>
              <w:rPr>
                <w:rFonts w:ascii="Tahoma" w:eastAsiaTheme="minorHAnsi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Specified competences of a Bachelor of Health Care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ADC4"/>
            <w:hideMark/>
          </w:tcPr>
          <w:p w14:paraId="36533EBF" w14:textId="77777777" w:rsidR="000510D9" w:rsidRDefault="000510D9">
            <w:pPr>
              <w:spacing w:before="24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/>
              </w:rPr>
              <w:t>Description of the competence</w:t>
            </w:r>
            <w:r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</w:p>
        </w:tc>
      </w:tr>
      <w:tr w:rsidR="000510D9" w:rsidRPr="000510D9" w14:paraId="5D0F8848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691A" w14:textId="77777777" w:rsidR="000510D9" w:rsidRDefault="000510D9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Client-centredness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6691" w14:textId="77777777" w:rsidR="000510D9" w:rsidRPr="008B16D8" w:rsidRDefault="000510D9" w:rsidP="000510D9">
            <w:pPr>
              <w:pStyle w:val="Luettelokappale"/>
              <w:numPr>
                <w:ilvl w:val="0"/>
                <w:numId w:val="0"/>
              </w:numPr>
              <w:ind w:left="3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472EB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A Bachelor of Health Care</w:t>
            </w:r>
          </w:p>
          <w:p w14:paraId="6694D0AB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encounter a client/family/community member as an expert of</w:t>
            </w:r>
          </w:p>
          <w:p w14:paraId="76162408" w14:textId="77777777" w:rsidR="000510D9" w:rsidRPr="008B16D8" w:rsidRDefault="000510D9" w:rsidP="000510D9">
            <w:pPr>
              <w:pStyle w:val="Luettelokappale"/>
              <w:numPr>
                <w:ilvl w:val="0"/>
                <w:numId w:val="0"/>
              </w:numPr>
              <w:ind w:left="3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one’s own life</w:t>
            </w:r>
          </w:p>
          <w:p w14:paraId="4A714709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use a client’s experiential knowledge in his or her own health care and nursing </w:t>
            </w:r>
          </w:p>
          <w:p w14:paraId="76BEEF1F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encounter a client as an active agent of his or her own nursing care</w:t>
            </w:r>
          </w:p>
          <w:p w14:paraId="15E863B6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assess a client’s resources and support him or her in the planning, implementation and assessment of </w:t>
            </w:r>
            <w:r w:rsidRPr="00E46080">
              <w:rPr>
                <w:rFonts w:ascii="Tahoma" w:hAnsi="Tahoma" w:cs="Tahoma"/>
                <w:sz w:val="20"/>
                <w:szCs w:val="20"/>
                <w:lang w:val="en-GB"/>
              </w:rPr>
              <w:t>the required nursing care</w:t>
            </w:r>
          </w:p>
          <w:p w14:paraId="0F4602E1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support relatives’ participation in nursing care and respect a client’s views and resources</w:t>
            </w:r>
          </w:p>
          <w:p w14:paraId="0BE92957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capable of interacting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professionally and therapeutically with patients of different ages and with their relatives</w:t>
            </w:r>
          </w:p>
          <w:p w14:paraId="0EC2AA64" w14:textId="0AE3998B" w:rsidR="000510D9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understands the significance of culture in nursing and </w:t>
            </w: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encounter clients from different cultural backgrounds individually</w:t>
            </w:r>
          </w:p>
        </w:tc>
      </w:tr>
      <w:tr w:rsidR="000510D9" w:rsidRPr="000510D9" w14:paraId="6C28D4E2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16B6" w14:textId="77777777" w:rsidR="000510D9" w:rsidRDefault="000510D9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Ethics and professionality in nursing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905D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follow nursing ethics and principles in his or her work</w:t>
            </w:r>
          </w:p>
          <w:p w14:paraId="2B043606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work in accordance with employment legislation and ethical guidelines and assess </w:t>
            </w:r>
            <w:r w:rsidRPr="00DB53C2">
              <w:rPr>
                <w:rFonts w:ascii="Tahoma" w:hAnsi="Tahoma" w:cs="Tahoma"/>
                <w:sz w:val="20"/>
                <w:szCs w:val="20"/>
                <w:lang w:val="en-GB"/>
              </w:rPr>
              <w:t>their application in nursing care</w:t>
            </w:r>
          </w:p>
          <w:p w14:paraId="5B994FEE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capable of working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without breaching human rights</w:t>
            </w:r>
          </w:p>
          <w:p w14:paraId="239C4FCE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work as a representative of his or her client and the nursing community in different teams</w:t>
            </w:r>
          </w:p>
          <w:p w14:paraId="3EAE4C5B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assess and improve his or her way of working and take responsibility for the consequences </w:t>
            </w:r>
          </w:p>
          <w:p w14:paraId="3FB41394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has professional nursing identity and </w:t>
            </w: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evaluate his or her skills, competence and development in interactive relationships </w:t>
            </w:r>
          </w:p>
          <w:p w14:paraId="0C427255" w14:textId="7A5FEA68" w:rsidR="000510D9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capable of building, sharing and utilising expertise and partnerships in multi-professional teams and networks</w:t>
            </w:r>
          </w:p>
        </w:tc>
      </w:tr>
      <w:tr w:rsidR="000510D9" w:rsidRPr="000510D9" w14:paraId="69796C6E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D02B" w14:textId="77777777" w:rsidR="000510D9" w:rsidRDefault="000510D9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Leadership and entrepreneurship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0A32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self-directed and understands the importance of intrapreneurship</w:t>
            </w:r>
          </w:p>
          <w:p w14:paraId="0D39E1A8" w14:textId="77777777" w:rsidR="000510D9" w:rsidRDefault="000510D9" w:rsidP="000510D9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assess the team resources and to prioritise tasks and responsibilities</w:t>
            </w:r>
          </w:p>
          <w:p w14:paraId="00929412" w14:textId="77777777" w:rsidR="000510D9" w:rsidRPr="00AE3AF5" w:rsidRDefault="000510D9" w:rsidP="000510D9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E3AF5">
              <w:rPr>
                <w:rFonts w:ascii="Tahoma" w:hAnsi="Tahoma" w:cs="Tahoma"/>
                <w:sz w:val="20"/>
                <w:szCs w:val="20"/>
                <w:lang w:val="en-GB"/>
              </w:rPr>
              <w:t>understands the importance of leadership and management in nursing</w:t>
            </w:r>
          </w:p>
          <w:p w14:paraId="12472632" w14:textId="75C038DA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understands the fundamentals of entrepreneurship and its role of in the service system</w:t>
            </w:r>
          </w:p>
          <w:p w14:paraId="4E9113B9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coordinate a client’s overall nursing care in accordance with his or her responsibilities</w:t>
            </w:r>
          </w:p>
          <w:p w14:paraId="2EAE7118" w14:textId="66DD9749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understands the significance of the health care reform and works in the changing environment in accordance with the responsibilities</w:t>
            </w:r>
          </w:p>
          <w:p w14:paraId="75356F72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work in different changing health care environments and has good work community skills</w:t>
            </w:r>
          </w:p>
          <w:p w14:paraId="3557197C" w14:textId="1E015E6E" w:rsidR="000510D9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aware of and able to identify the substantive and administrative career development opportunities</w:t>
            </w:r>
          </w:p>
        </w:tc>
      </w:tr>
      <w:tr w:rsidR="000510D9" w:rsidRPr="000510D9" w14:paraId="2ECBE8EB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59D" w14:textId="77777777" w:rsidR="000510D9" w:rsidRDefault="000510D9">
            <w:pPr>
              <w:spacing w:before="24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Operational environment of social and health care</w:t>
            </w:r>
          </w:p>
          <w:p w14:paraId="5DE13953" w14:textId="77777777" w:rsidR="000510D9" w:rsidRDefault="000510D9">
            <w:pPr>
              <w:spacing w:before="24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936" w14:textId="06048072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understands the organisation, </w:t>
            </w: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provision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and arrangement of social and health care services as well as their guidance and supervision in Finland </w:t>
            </w:r>
          </w:p>
          <w:p w14:paraId="4453F39D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aware of and able to follow the essential/current operational programmes in social and health care</w:t>
            </w:r>
          </w:p>
          <w:p w14:paraId="63B5B450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advise a client/patient to use appropriate social and health care services in the public, private and third sectors to promote health and wellbeing</w:t>
            </w:r>
          </w:p>
          <w:p w14:paraId="4CD3440B" w14:textId="18FB915E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see the role of different operational and service units as parts of a client’s service and care chain </w:t>
            </w:r>
          </w:p>
          <w:p w14:paraId="25A3C4A2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utilise e-services in a client’s/patient’s overall nursing care</w:t>
            </w:r>
          </w:p>
          <w:p w14:paraId="16BB408A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utilise social media in nursing care and make a distinction between private and professional roles in the use of social media</w:t>
            </w:r>
          </w:p>
          <w:p w14:paraId="28A79EC3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capable of using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most important nursing tools and monitoring equipment needed in clinical nursing care</w:t>
            </w:r>
          </w:p>
          <w:p w14:paraId="41827442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use patient information systems</w:t>
            </w:r>
          </w:p>
          <w:p w14:paraId="3A0A0E1B" w14:textId="77777777" w:rsidR="000510D9" w:rsidRDefault="000510D9">
            <w:pPr>
              <w:pStyle w:val="Luettelokappale"/>
              <w:numPr>
                <w:ilvl w:val="0"/>
                <w:numId w:val="0"/>
              </w:numPr>
              <w:spacing w:line="240" w:lineRule="auto"/>
              <w:ind w:left="360"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</w:p>
        </w:tc>
      </w:tr>
      <w:tr w:rsidR="000510D9" w:rsidRPr="000510D9" w14:paraId="2394FBC1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414E" w14:textId="77777777" w:rsidR="000510D9" w:rsidRDefault="000510D9" w:rsidP="000510D9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Clinical nursing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472B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use different interventions to support a patient’s psychosocial wellbeing</w:t>
            </w:r>
          </w:p>
          <w:p w14:paraId="4A780CDE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masters the interventions and diagnostic examinations in a patient’s overall clinical nursing care </w:t>
            </w:r>
          </w:p>
          <w:p w14:paraId="7A928F17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meet the nursing need by using nursing interventions and document them structurally according to uniform classifications</w:t>
            </w:r>
          </w:p>
          <w:p w14:paraId="63885B84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assess a patient’s need for nursing care by using appropriate clinical and physiological assessment/measuring methods, to prioritise the diagnoses and document them structurally according to uniform classifications</w:t>
            </w:r>
          </w:p>
          <w:p w14:paraId="012BC208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masters the principles of infection prevention and </w:t>
            </w: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justify their importance</w:t>
            </w:r>
          </w:p>
          <w:p w14:paraId="06BF4FAD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plan, implement and assess safe medication for different diseases</w:t>
            </w:r>
          </w:p>
          <w:p w14:paraId="74605E1D" w14:textId="77777777" w:rsidR="000510D9" w:rsidRPr="00C72B6B" w:rsidRDefault="000510D9" w:rsidP="000510D9">
            <w:pPr>
              <w:pStyle w:val="Luettelokappale"/>
              <w:numPr>
                <w:ilvl w:val="0"/>
                <w:numId w:val="3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plan, implement and assess safe medication for different patient groups</w:t>
            </w:r>
          </w:p>
          <w:p w14:paraId="300761B4" w14:textId="77777777" w:rsidR="000510D9" w:rsidRPr="00C72B6B" w:rsidRDefault="000510D9" w:rsidP="000510D9">
            <w:pPr>
              <w:pStyle w:val="Luettelokappale"/>
              <w:numPr>
                <w:ilvl w:val="0"/>
                <w:numId w:val="3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2B6B">
              <w:rPr>
                <w:rFonts w:ascii="Tahoma" w:hAnsi="Tahoma" w:cs="Tahoma"/>
                <w:sz w:val="20"/>
                <w:szCs w:val="20"/>
                <w:lang w:val="en-GB"/>
              </w:rPr>
              <w:t>understands the structure, function and control of human system organs and the underlying factors</w:t>
            </w:r>
          </w:p>
          <w:p w14:paraId="263C0C7C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understands the emergence mechanisms of diseases and the changes they cause in the human body organs</w:t>
            </w:r>
          </w:p>
          <w:p w14:paraId="68B7BF92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apply Finnish nutrition recommendations to the prevention and treatment of the most common chronic diseases</w:t>
            </w:r>
          </w:p>
          <w:p w14:paraId="6C3D2BAA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integrate nutrition care and guidance in cooperation with a multi-professional expert network</w:t>
            </w:r>
          </w:p>
          <w:p w14:paraId="01C0FA9E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implement nursing care for patients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with different medical</w:t>
            </w: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and cancer diseases</w:t>
            </w:r>
          </w:p>
          <w:p w14:paraId="635B3B90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implement </w:t>
            </w:r>
            <w:r w:rsidRPr="00FA6EDC">
              <w:rPr>
                <w:rFonts w:ascii="Tahoma" w:hAnsi="Tahoma" w:cs="Tahoma"/>
                <w:sz w:val="20"/>
                <w:szCs w:val="20"/>
                <w:lang w:val="en-GB"/>
              </w:rPr>
              <w:t>perioperative</w:t>
            </w: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nursing care</w:t>
            </w:r>
          </w:p>
          <w:p w14:paraId="3E08FE0C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support and promote wellbeing in families with children</w:t>
            </w:r>
          </w:p>
          <w:p w14:paraId="7A06F111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understands the course and monitoring of normal pregnancy, </w:t>
            </w: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delivery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and puerperium </w:t>
            </w:r>
          </w:p>
          <w:p w14:paraId="775B09CA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support families in parenting and in taking care of a new-born baby</w:t>
            </w:r>
          </w:p>
          <w:p w14:paraId="7A938AE2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encounter a patient with mental health and intoxicant abuse problems and maintain therapeutic interaction with him or her and the </w:t>
            </w: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lastRenderedPageBreak/>
              <w:t>relatives in different nursing environments with an aim to promote mental health and prevent disorders by having a resource-oriented approach</w:t>
            </w:r>
          </w:p>
          <w:p w14:paraId="0943EDBA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understands the impact of mental health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and substance</w:t>
            </w: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abuse on a person’s and his or her family members’ wellbeing</w:t>
            </w:r>
          </w:p>
          <w:p w14:paraId="0E03A229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support a patient in acute crisis</w:t>
            </w:r>
          </w:p>
          <w:p w14:paraId="3C70AB1A" w14:textId="4BEB3275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support the </w:t>
            </w:r>
            <w:r w:rsidRPr="002074F6">
              <w:rPr>
                <w:rFonts w:ascii="Tahoma" w:hAnsi="Tahoma" w:cs="Tahoma"/>
                <w:sz w:val="20"/>
                <w:szCs w:val="20"/>
                <w:lang w:val="en-GB"/>
              </w:rPr>
              <w:t>development</w:t>
            </w: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and maintenance of an elderly person’s wellbeing, health and functional ability</w:t>
            </w:r>
          </w:p>
          <w:p w14:paraId="4960E4BA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understands the nursing need of an acute patient </w:t>
            </w:r>
          </w:p>
          <w:p w14:paraId="25339D12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support an acute patient and his or her relatives</w:t>
            </w:r>
          </w:p>
          <w:p w14:paraId="481D8BC9" w14:textId="77777777" w:rsidR="000510D9" w:rsidRPr="008B16D8" w:rsidRDefault="000510D9" w:rsidP="000510D9">
            <w:pPr>
              <w:pStyle w:val="Luettelokappale"/>
              <w:numPr>
                <w:ilvl w:val="0"/>
                <w:numId w:val="30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implement symptomatic and humane nursing care for patients with chronic or </w:t>
            </w:r>
            <w:r w:rsidRPr="00766EB5">
              <w:rPr>
                <w:rFonts w:ascii="Tahoma" w:hAnsi="Tahoma" w:cs="Tahoma"/>
                <w:sz w:val="20"/>
                <w:szCs w:val="20"/>
                <w:lang w:val="en-GB"/>
              </w:rPr>
              <w:t>incurable</w:t>
            </w: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diseases and support their families</w:t>
            </w:r>
          </w:p>
          <w:p w14:paraId="3104E369" w14:textId="30888C77" w:rsidR="000510D9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support the functional ability and participation of a mentally challenged and a disabled patient</w:t>
            </w:r>
          </w:p>
        </w:tc>
      </w:tr>
      <w:tr w:rsidR="000510D9" w:rsidRPr="000510D9" w14:paraId="77071618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EF7" w14:textId="77777777" w:rsidR="000510D9" w:rsidRDefault="000510D9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Evidence based practice and decision-making</w:t>
            </w:r>
          </w:p>
          <w:p w14:paraId="5932A7E1" w14:textId="77777777" w:rsidR="000510D9" w:rsidRDefault="000510D9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3AA0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use nursing evidence</w:t>
            </w: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-based information in decision-making</w:t>
            </w:r>
          </w:p>
          <w:p w14:paraId="3362C812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solve professional problems and contradictions in multi-professional teams</w:t>
            </w:r>
          </w:p>
          <w:p w14:paraId="6FA21A00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assess his or her own skills and competence critically</w:t>
            </w:r>
          </w:p>
          <w:p w14:paraId="38CC6C6F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assess the need for nursing care and plan, implement and assess nursing care according to the decision-making process</w:t>
            </w:r>
          </w:p>
          <w:p w14:paraId="1568B0AC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actively utilise scientific information (evidence-based recommendations, surveys) in decision-making </w:t>
            </w:r>
          </w:p>
          <w:p w14:paraId="6C4E81DC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participate in </w:t>
            </w:r>
            <w:r w:rsidRPr="00451F11">
              <w:rPr>
                <w:rFonts w:ascii="Tahoma" w:hAnsi="Tahoma" w:cs="Tahoma"/>
                <w:sz w:val="20"/>
                <w:szCs w:val="20"/>
                <w:lang w:val="en-GB"/>
              </w:rPr>
              <w:t>resea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rch, development and innovation (</w:t>
            </w: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RDI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processes </w:t>
            </w:r>
          </w:p>
          <w:p w14:paraId="1AD8CAC9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capable of retrieving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information from the health sciences databases  </w:t>
            </w:r>
          </w:p>
          <w:p w14:paraId="09E85039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study and critically assess scientific publications</w:t>
            </w:r>
          </w:p>
          <w:p w14:paraId="305A4DF6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understands the concept evidence-based practice and the significance of EBP in social and health care</w:t>
            </w:r>
          </w:p>
          <w:p w14:paraId="136D9323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understands a nurse’s role in evidence-based practice and is committed to that</w:t>
            </w:r>
          </w:p>
          <w:p w14:paraId="6DB2651A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identify and critically assess his or her work and working practices</w:t>
            </w:r>
          </w:p>
          <w:p w14:paraId="6FDD89E8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understands the importance of unified nursing practices and works accordingly</w:t>
            </w:r>
          </w:p>
          <w:p w14:paraId="415F1074" w14:textId="2100860A" w:rsidR="000510D9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assess, monitor and document the results of unified nursing practices</w:t>
            </w:r>
          </w:p>
        </w:tc>
      </w:tr>
      <w:tr w:rsidR="000510D9" w:rsidRPr="000510D9" w14:paraId="1EEA0425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7C65" w14:textId="77777777" w:rsidR="000510D9" w:rsidRDefault="000510D9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Education and teaching</w:t>
            </w:r>
          </w:p>
          <w:p w14:paraId="7C9C1B42" w14:textId="77777777" w:rsidR="000510D9" w:rsidRDefault="000510D9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10EB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understands the philosophical, </w:t>
            </w: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ethical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and pedagogical bases of guidance and education and their significance in the guidance and education work</w:t>
            </w:r>
          </w:p>
          <w:p w14:paraId="7900EEB2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plan, implement and assess guidance and </w:t>
            </w:r>
            <w:r w:rsidRPr="0031520B">
              <w:rPr>
                <w:rFonts w:ascii="Tahoma" w:hAnsi="Tahoma" w:cs="Tahoma"/>
                <w:sz w:val="20"/>
                <w:szCs w:val="20"/>
                <w:lang w:val="en-GB"/>
              </w:rPr>
              <w:t>education</w:t>
            </w: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in a client and group-oriented way in cooperation with other specialists</w:t>
            </w:r>
          </w:p>
          <w:p w14:paraId="33D20F03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masters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guidance, mentoring and education and uses them in his or her nursing care work in different contexts</w:t>
            </w:r>
          </w:p>
          <w:p w14:paraId="1C96B2BE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use appropriate client-oriented educational and guidance methods</w:t>
            </w:r>
          </w:p>
          <w:p w14:paraId="58611185" w14:textId="5C53F5E5" w:rsidR="000510D9" w:rsidRDefault="000510D9" w:rsidP="000510D9">
            <w:pPr>
              <w:pStyle w:val="Luettelokappale"/>
              <w:numPr>
                <w:ilvl w:val="0"/>
                <w:numId w:val="28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use existing educational and guidance material appropriately and to produce new material</w:t>
            </w:r>
          </w:p>
        </w:tc>
      </w:tr>
      <w:tr w:rsidR="000510D9" w:rsidRPr="000510D9" w14:paraId="28144197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757" w14:textId="77777777" w:rsidR="000510D9" w:rsidRDefault="000510D9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lastRenderedPageBreak/>
              <w:t>Promotion of health and functional ability</w:t>
            </w:r>
          </w:p>
          <w:p w14:paraId="2D5F4B6A" w14:textId="77777777" w:rsidR="000510D9" w:rsidRDefault="000510D9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8A16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454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understands the links between social decision-making and structures and promotion of health and functional ability</w:t>
            </w:r>
          </w:p>
          <w:p w14:paraId="2C085399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454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understands the </w:t>
            </w:r>
            <w:r w:rsidRPr="000A32BB">
              <w:rPr>
                <w:rFonts w:ascii="Tahoma" w:hAnsi="Tahoma" w:cs="Tahoma"/>
                <w:sz w:val="20"/>
                <w:szCs w:val="20"/>
                <w:lang w:val="en-GB"/>
              </w:rPr>
              <w:t xml:space="preserve">economic basis for </w:t>
            </w: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health promotion</w:t>
            </w:r>
          </w:p>
          <w:p w14:paraId="567BD3BF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454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understands the principles of health promotion and </w:t>
            </w: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work according to the value basis of health promotion</w:t>
            </w:r>
          </w:p>
          <w:p w14:paraId="677724F2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454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identify and assess the health condition and wellbeing of people and the related individual and community level factors</w:t>
            </w:r>
          </w:p>
          <w:p w14:paraId="60D13A98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 utilise existing information (</w:t>
            </w: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eg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registers and statistics) on people’s individual and community level health risk factors </w:t>
            </w:r>
          </w:p>
          <w:p w14:paraId="55C1BB86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identify factors causing national health problems</w:t>
            </w:r>
          </w:p>
          <w:p w14:paraId="0443E983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prevent the risk factors that weaken health, functional ability and ability to work and lead to limited abilities and is able to address them at an early stage</w:t>
            </w:r>
          </w:p>
          <w:p w14:paraId="662B5978" w14:textId="3C61F44C" w:rsidR="000510D9" w:rsidRDefault="000510D9" w:rsidP="000510D9">
            <w:pPr>
              <w:pStyle w:val="Luettelokappale"/>
              <w:numPr>
                <w:ilvl w:val="0"/>
                <w:numId w:val="28"/>
              </w:numPr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plan, implement and </w:t>
            </w: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assess  interventions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at the individual, group and community levels to promote health and functional ability by utilising multi-specialist and multi-professional networks</w:t>
            </w:r>
          </w:p>
        </w:tc>
      </w:tr>
      <w:tr w:rsidR="000510D9" w:rsidRPr="000510D9" w14:paraId="625FFE13" w14:textId="77777777" w:rsidTr="000510D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050A" w14:textId="77777777" w:rsidR="000510D9" w:rsidRDefault="000510D9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Quality and safety of social and health care services</w:t>
            </w:r>
          </w:p>
          <w:p w14:paraId="233F198A" w14:textId="77777777" w:rsidR="000510D9" w:rsidRDefault="000510D9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16CE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understands the safety management principles in his or her operational unit and his or her responsibility for improving them</w:t>
            </w:r>
          </w:p>
          <w:p w14:paraId="0095ABAA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understands his or her professional responsibility for ensuring and promoting patient safety</w:t>
            </w:r>
          </w:p>
          <w:p w14:paraId="08E74F89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promote patient safety at all stages of the nursing process</w:t>
            </w:r>
          </w:p>
          <w:p w14:paraId="2CE2E5C8" w14:textId="77777777" w:rsidR="000510D9" w:rsidRPr="000821EC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guide and mentor the patient and relatives concerning decision-making and safety promotion in the patient’s nursing care</w:t>
            </w:r>
          </w:p>
          <w:p w14:paraId="1795F2AD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affirm his or her responsibility for the nursing care quality in his or her work</w:t>
            </w:r>
          </w:p>
          <w:p w14:paraId="6E8B9DD7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prevent and identify quality deviations at all stages of the nursing process</w:t>
            </w:r>
          </w:p>
          <w:p w14:paraId="7D333222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assess the nursing care quality and methods at all stages of the nursing process</w:t>
            </w:r>
          </w:p>
          <w:p w14:paraId="30172FAC" w14:textId="77777777" w:rsidR="000510D9" w:rsidRPr="008B16D8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understands the importance of data security in the nursing process</w:t>
            </w:r>
          </w:p>
          <w:p w14:paraId="5C166650" w14:textId="048CB3ED" w:rsidR="000510D9" w:rsidRDefault="000510D9" w:rsidP="000510D9">
            <w:pPr>
              <w:pStyle w:val="Luettelokappale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ahoma" w:hAnsi="Tahoma" w:cs="Tahoma"/>
                <w:snapToGrid w:val="0"/>
                <w:sz w:val="20"/>
                <w:szCs w:val="20"/>
                <w:lang w:val="en-GB"/>
              </w:rPr>
            </w:pPr>
            <w:proofErr w:type="gramStart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>is able to</w:t>
            </w:r>
            <w:proofErr w:type="gramEnd"/>
            <w:r w:rsidRPr="008B16D8">
              <w:rPr>
                <w:rFonts w:ascii="Tahoma" w:hAnsi="Tahoma" w:cs="Tahoma"/>
                <w:sz w:val="20"/>
                <w:szCs w:val="20"/>
                <w:lang w:val="en-GB"/>
              </w:rPr>
              <w:t xml:space="preserve"> assume a responsible role in maintaining data security and data protection</w:t>
            </w:r>
          </w:p>
        </w:tc>
      </w:tr>
    </w:tbl>
    <w:p w14:paraId="4E9A33C1" w14:textId="0CC061DC" w:rsidR="000510D9" w:rsidRPr="000510D9" w:rsidRDefault="000510D9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US"/>
        </w:rPr>
      </w:pPr>
    </w:p>
    <w:p w14:paraId="4B76FA3B" w14:textId="77777777" w:rsidR="000510D9" w:rsidRPr="000510D9" w:rsidRDefault="000510D9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GB"/>
        </w:rPr>
      </w:pPr>
    </w:p>
    <w:p w14:paraId="59C93F15" w14:textId="20C5B728" w:rsidR="005B457C" w:rsidRPr="000510D9" w:rsidRDefault="61205BC3" w:rsidP="61205BC3">
      <w:pPr>
        <w:spacing w:line="360" w:lineRule="auto"/>
        <w:rPr>
          <w:rFonts w:ascii="Tahoma" w:hAnsi="Tahoma" w:cs="Tahoma"/>
          <w:lang w:val="en-US"/>
        </w:rPr>
      </w:pPr>
      <w:r w:rsidRPr="000510D9"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 xml:space="preserve"> </w:t>
      </w:r>
    </w:p>
    <w:p w14:paraId="353E85DF" w14:textId="42D8E854" w:rsidR="005B457C" w:rsidRPr="000510D9" w:rsidRDefault="005B457C" w:rsidP="61205BC3">
      <w:pPr>
        <w:rPr>
          <w:rFonts w:ascii="Tahoma" w:hAnsi="Tahoma" w:cs="Tahoma"/>
          <w:lang w:val="en-US"/>
        </w:rPr>
      </w:pPr>
    </w:p>
    <w:sectPr w:rsidR="005B457C" w:rsidRPr="000510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4299"/>
    <w:multiLevelType w:val="hybridMultilevel"/>
    <w:tmpl w:val="5E403AA4"/>
    <w:lvl w:ilvl="0" w:tplc="0F462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3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63351"/>
    <w:multiLevelType w:val="multilevel"/>
    <w:tmpl w:val="DD1C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1A1230"/>
    <w:multiLevelType w:val="hybridMultilevel"/>
    <w:tmpl w:val="E9FADB20"/>
    <w:lvl w:ilvl="0" w:tplc="09EE5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D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CA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2ECF"/>
    <w:multiLevelType w:val="hybridMultilevel"/>
    <w:tmpl w:val="151080F2"/>
    <w:lvl w:ilvl="0" w:tplc="28E659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60C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2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0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2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22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6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1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B03F2"/>
    <w:multiLevelType w:val="hybridMultilevel"/>
    <w:tmpl w:val="FE5CA160"/>
    <w:lvl w:ilvl="0" w:tplc="5CD4BC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30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0F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02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61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8A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A7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33E03"/>
    <w:multiLevelType w:val="hybridMultilevel"/>
    <w:tmpl w:val="5FFE2AD8"/>
    <w:lvl w:ilvl="0" w:tplc="21307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48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AA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4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A9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1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6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23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86981"/>
    <w:multiLevelType w:val="hybridMultilevel"/>
    <w:tmpl w:val="8FD2D3B0"/>
    <w:lvl w:ilvl="0" w:tplc="9BF81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6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307D27"/>
    <w:multiLevelType w:val="hybridMultilevel"/>
    <w:tmpl w:val="3DBA8EBA"/>
    <w:lvl w:ilvl="0" w:tplc="F6EAF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361EE"/>
    <w:multiLevelType w:val="hybridMultilevel"/>
    <w:tmpl w:val="80B06F9C"/>
    <w:lvl w:ilvl="0" w:tplc="1EF05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1E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C9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6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6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61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CF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A2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169EB"/>
    <w:multiLevelType w:val="multilevel"/>
    <w:tmpl w:val="3D7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44F11"/>
    <w:multiLevelType w:val="multilevel"/>
    <w:tmpl w:val="2DF0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EE68D0"/>
    <w:multiLevelType w:val="multilevel"/>
    <w:tmpl w:val="698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717CBF"/>
    <w:multiLevelType w:val="multilevel"/>
    <w:tmpl w:val="239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174A5A"/>
    <w:multiLevelType w:val="hybridMultilevel"/>
    <w:tmpl w:val="387E9064"/>
    <w:lvl w:ilvl="0" w:tplc="ED1C0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4E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86911"/>
    <w:multiLevelType w:val="multilevel"/>
    <w:tmpl w:val="EA86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6D459B"/>
    <w:multiLevelType w:val="multilevel"/>
    <w:tmpl w:val="16B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D56FCC"/>
    <w:multiLevelType w:val="hybridMultilevel"/>
    <w:tmpl w:val="4F28474E"/>
    <w:lvl w:ilvl="0" w:tplc="F9B66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F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2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57CC4"/>
    <w:multiLevelType w:val="multilevel"/>
    <w:tmpl w:val="872A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9"/>
  </w:num>
  <w:num w:numId="4">
    <w:abstractNumId w:val="14"/>
  </w:num>
  <w:num w:numId="5">
    <w:abstractNumId w:val="7"/>
  </w:num>
  <w:num w:numId="6">
    <w:abstractNumId w:val="21"/>
  </w:num>
  <w:num w:numId="7">
    <w:abstractNumId w:val="0"/>
  </w:num>
  <w:num w:numId="8">
    <w:abstractNumId w:val="13"/>
  </w:num>
  <w:num w:numId="9">
    <w:abstractNumId w:val="5"/>
  </w:num>
  <w:num w:numId="10">
    <w:abstractNumId w:val="10"/>
  </w:num>
  <w:num w:numId="11">
    <w:abstractNumId w:val="25"/>
  </w:num>
  <w:num w:numId="12">
    <w:abstractNumId w:val="17"/>
  </w:num>
  <w:num w:numId="13">
    <w:abstractNumId w:val="1"/>
  </w:num>
  <w:num w:numId="14">
    <w:abstractNumId w:val="3"/>
  </w:num>
  <w:num w:numId="15">
    <w:abstractNumId w:val="16"/>
  </w:num>
  <w:num w:numId="16">
    <w:abstractNumId w:val="8"/>
  </w:num>
  <w:num w:numId="17">
    <w:abstractNumId w:val="12"/>
  </w:num>
  <w:num w:numId="18">
    <w:abstractNumId w:val="27"/>
  </w:num>
  <w:num w:numId="19">
    <w:abstractNumId w:val="26"/>
  </w:num>
  <w:num w:numId="20">
    <w:abstractNumId w:val="15"/>
  </w:num>
  <w:num w:numId="21">
    <w:abstractNumId w:val="23"/>
  </w:num>
  <w:num w:numId="22">
    <w:abstractNumId w:val="19"/>
  </w:num>
  <w:num w:numId="23">
    <w:abstractNumId w:val="24"/>
  </w:num>
  <w:num w:numId="24">
    <w:abstractNumId w:val="20"/>
  </w:num>
  <w:num w:numId="25">
    <w:abstractNumId w:val="18"/>
  </w:num>
  <w:num w:numId="26">
    <w:abstractNumId w:val="4"/>
  </w:num>
  <w:num w:numId="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510D9"/>
    <w:rsid w:val="004C1F55"/>
    <w:rsid w:val="005B457C"/>
    <w:rsid w:val="005C11EC"/>
    <w:rsid w:val="00613374"/>
    <w:rsid w:val="00674F73"/>
    <w:rsid w:val="008A3C8E"/>
    <w:rsid w:val="008F5597"/>
    <w:rsid w:val="00906322"/>
    <w:rsid w:val="00956707"/>
    <w:rsid w:val="00A10F15"/>
    <w:rsid w:val="00A7099E"/>
    <w:rsid w:val="00A773E8"/>
    <w:rsid w:val="00AA103A"/>
    <w:rsid w:val="00B153D5"/>
    <w:rsid w:val="00BE211B"/>
    <w:rsid w:val="00C36FAE"/>
    <w:rsid w:val="00C64174"/>
    <w:rsid w:val="00CF00FE"/>
    <w:rsid w:val="00D16C03"/>
    <w:rsid w:val="00D4256D"/>
    <w:rsid w:val="00EF0961"/>
    <w:rsid w:val="00F96DBC"/>
    <w:rsid w:val="01660823"/>
    <w:rsid w:val="034B3029"/>
    <w:rsid w:val="149A727C"/>
    <w:rsid w:val="1E629C7B"/>
    <w:rsid w:val="2340FA19"/>
    <w:rsid w:val="25FE7E35"/>
    <w:rsid w:val="28335515"/>
    <w:rsid w:val="2A77FC32"/>
    <w:rsid w:val="2DB78A7A"/>
    <w:rsid w:val="2FFB6849"/>
    <w:rsid w:val="31C170DA"/>
    <w:rsid w:val="3DB485E7"/>
    <w:rsid w:val="40EC26A9"/>
    <w:rsid w:val="45983B1C"/>
    <w:rsid w:val="4ABCDF43"/>
    <w:rsid w:val="4C36C6D6"/>
    <w:rsid w:val="513A8252"/>
    <w:rsid w:val="51CEB0B6"/>
    <w:rsid w:val="5441D8BB"/>
    <w:rsid w:val="5937CA24"/>
    <w:rsid w:val="5AB11A3F"/>
    <w:rsid w:val="5ABC06BA"/>
    <w:rsid w:val="5C4CEAA0"/>
    <w:rsid w:val="5E129155"/>
    <w:rsid w:val="5FD22BFD"/>
    <w:rsid w:val="5FF220DC"/>
    <w:rsid w:val="61205BC3"/>
    <w:rsid w:val="61F2D6FD"/>
    <w:rsid w:val="652A77BF"/>
    <w:rsid w:val="69E4C085"/>
    <w:rsid w:val="6EB831A8"/>
    <w:rsid w:val="752F9288"/>
    <w:rsid w:val="7D3A7297"/>
    <w:rsid w:val="7D3AA46D"/>
    <w:rsid w:val="7E51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7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ulukonleipteksti">
    <w:name w:val="Taulukon leipäteksti"/>
    <w:basedOn w:val="Normaali"/>
    <w:link w:val="TaulukonleiptekstiChar"/>
    <w:uiPriority w:val="1"/>
    <w:rsid w:val="61205BC3"/>
    <w:rPr>
      <w:rFonts w:asciiTheme="majorHAnsi" w:eastAsia="Times New Roman" w:hAnsiTheme="majorHAnsi" w:cstheme="majorBidi"/>
    </w:rPr>
  </w:style>
  <w:style w:type="character" w:customStyle="1" w:styleId="TaulukonleiptekstiChar">
    <w:name w:val="Taulukon leipäteksti Char"/>
    <w:basedOn w:val="Kappaleenoletusfontti"/>
    <w:link w:val="Taulukonleipteksti"/>
    <w:uiPriority w:val="1"/>
    <w:rsid w:val="61205BC3"/>
    <w:rPr>
      <w:rFonts w:asciiTheme="majorHAnsi" w:eastAsia="Times New Roman" w:hAnsiTheme="majorHAnsi" w:cstheme="majorBidi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906322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956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Kappaleenoletusfontti"/>
    <w:rsid w:val="00956707"/>
  </w:style>
  <w:style w:type="character" w:customStyle="1" w:styleId="scxw263624618">
    <w:name w:val="scxw263624618"/>
    <w:basedOn w:val="Kappaleenoletusfontti"/>
    <w:rsid w:val="00956707"/>
  </w:style>
  <w:style w:type="character" w:customStyle="1" w:styleId="eop">
    <w:name w:val="eop"/>
    <w:basedOn w:val="Kappaleenoletusfontti"/>
    <w:rsid w:val="00956707"/>
  </w:style>
  <w:style w:type="character" w:customStyle="1" w:styleId="spellingerror">
    <w:name w:val="spellingerror"/>
    <w:basedOn w:val="Kappaleenoletusfontti"/>
    <w:rsid w:val="00956707"/>
  </w:style>
  <w:style w:type="character" w:customStyle="1" w:styleId="scxw144593382">
    <w:name w:val="scxw144593382"/>
    <w:basedOn w:val="Kappaleenoletusfontti"/>
    <w:rsid w:val="00A1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20/202000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FC2A8-4E36-42E7-80D4-9FFEAB901525}">
  <ds:schemaRefs>
    <ds:schemaRef ds:uri="d7d571cd-4a35-464f-828c-ffa93fe25e1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c8954cf-07f3-412a-b26c-f20726d698a6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1642</Words>
  <Characters>13308</Characters>
  <Application>Microsoft Office Word</Application>
  <DocSecurity>0</DocSecurity>
  <Lines>110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Taina Moilanen</cp:lastModifiedBy>
  <cp:revision>22</cp:revision>
  <dcterms:created xsi:type="dcterms:W3CDTF">2022-05-23T09:51:00Z</dcterms:created>
  <dcterms:modified xsi:type="dcterms:W3CDTF">2022-12-01T10:10:00Z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