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45983B1C">
      <w:pPr>
        <w:spacing w:beforeAutospacing="1" w:afterAutospacing="1" w:line="240" w:lineRule="auto"/>
      </w:pPr>
      <w:r w:rsidRPr="00906322">
        <w:rPr>
          <w:rFonts w:ascii="Tahoma" w:eastAsia="Times New Roman" w:hAnsi="Tahoma" w:cs="Tahoma"/>
          <w:b/>
          <w:bCs/>
          <w:color w:val="000000" w:themeColor="text1"/>
          <w:sz w:val="24"/>
          <w:szCs w:val="24"/>
        </w:rPr>
        <w:t>Osaamistavoitteet</w:t>
      </w:r>
    </w:p>
    <w:p w14:paraId="5DB7B00D" w14:textId="211D5E46" w:rsidR="005B457C" w:rsidRPr="00906322" w:rsidRDefault="008653F6" w:rsidP="00906322">
      <w:pPr>
        <w:spacing w:line="360" w:lineRule="auto"/>
        <w:rPr>
          <w:rFonts w:ascii="Tahoma" w:eastAsia="Times New Roman" w:hAnsi="Tahoma" w:cs="Tahoma"/>
          <w:b/>
          <w:bCs/>
          <w:color w:val="000000" w:themeColor="text1"/>
          <w:sz w:val="24"/>
          <w:szCs w:val="24"/>
        </w:rPr>
      </w:pPr>
      <w:r>
        <w:rPr>
          <w:rFonts w:ascii="Tahoma" w:eastAsia="Tahoma" w:hAnsi="Tahoma" w:cs="Tahoma"/>
          <w:sz w:val="20"/>
          <w:szCs w:val="20"/>
        </w:rPr>
        <w:t>Tanssinopettajan</w:t>
      </w:r>
      <w:r w:rsidR="45983B1C" w:rsidRPr="513A8252">
        <w:rPr>
          <w:rFonts w:ascii="Tahoma" w:eastAsia="Tahoma" w:hAnsi="Tahoma" w:cs="Tahoma"/>
          <w:sz w:val="20"/>
          <w:szCs w:val="20"/>
        </w:rPr>
        <w:t xml:space="preserve"> 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31548B47"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112752D8"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D1C0608" w14:textId="77777777" w:rsidR="00996FCD" w:rsidRDefault="00996FCD" w:rsidP="513A8252">
      <w:pPr>
        <w:rPr>
          <w:rFonts w:ascii="Tahoma" w:eastAsia="Tahoma" w:hAnsi="Tahoma" w:cs="Tahoma"/>
          <w:color w:val="000000" w:themeColor="text1"/>
          <w:sz w:val="20"/>
          <w:szCs w:val="20"/>
          <w:lang w:val="fi"/>
        </w:rPr>
      </w:pPr>
    </w:p>
    <w:p w14:paraId="20DF731B" w14:textId="7DF9C2F7" w:rsidR="513A8252" w:rsidRDefault="008653F6" w:rsidP="513A8252">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Tanssinopettajan</w:t>
      </w:r>
      <w:r w:rsidR="513A8252"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61205BC3" w14:paraId="445EFE2C" w14:textId="77777777" w:rsidTr="00F96DBC">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F96DBC">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Default="61205BC3">
                  <w:r w:rsidRPr="61205BC3">
                    <w:rPr>
                      <w:rFonts w:cs="Calibri"/>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F96DBC">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61205BC3" w14:paraId="4F13D838" w14:textId="77777777" w:rsidTr="009C4B1F">
        <w:trPr>
          <w:trHeight w:val="1115"/>
        </w:trPr>
        <w:tc>
          <w:tcPr>
            <w:tcW w:w="2940" w:type="dxa"/>
            <w:tcBorders>
              <w:top w:val="single" w:sz="8" w:space="0" w:color="auto"/>
              <w:left w:val="single" w:sz="8" w:space="0" w:color="auto"/>
              <w:bottom w:val="single" w:sz="8" w:space="0" w:color="auto"/>
              <w:right w:val="single" w:sz="8" w:space="0" w:color="auto"/>
            </w:tcBorders>
          </w:tcPr>
          <w:p w14:paraId="60826545" w14:textId="3DC29899"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B73877A" w14:textId="43CF356C"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20E74D29" w14:textId="6E23E9C5"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4991CA7C" w14:textId="7FAB1A67"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7A58A7D9" w14:textId="417E326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344F27D1" w14:textId="6AC9ACCA"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lastRenderedPageBreak/>
              <w:t>ymmärtää hyvän tieteellisen käytännön periaatteet ja toimii niiden mukaisesti.</w:t>
            </w:r>
          </w:p>
          <w:p w14:paraId="5D0C3A80" w14:textId="04E4473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61205BC3" w14:paraId="2228B1AD" w14:textId="77777777" w:rsidTr="00F96DBC">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61205BC3" w:rsidRDefault="61205BC3" w:rsidP="00F96DBC">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61205BC3" w:rsidRDefault="61205BC3" w:rsidP="61205BC3">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61205BC3" w14:paraId="2F9C2085" w14:textId="77777777" w:rsidTr="00F96DBC">
        <w:tc>
          <w:tcPr>
            <w:tcW w:w="2940" w:type="dxa"/>
            <w:tcBorders>
              <w:top w:val="single" w:sz="8" w:space="0" w:color="auto"/>
              <w:left w:val="single" w:sz="8" w:space="0" w:color="auto"/>
              <w:bottom w:val="single" w:sz="8" w:space="0" w:color="auto"/>
              <w:right w:val="single" w:sz="8" w:space="0" w:color="auto"/>
            </w:tcBorders>
          </w:tcPr>
          <w:p w14:paraId="1216097D" w14:textId="2B34656C" w:rsidR="61205BC3" w:rsidRDefault="61205BC3" w:rsidP="61205BC3">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61205BC3" w:rsidRDefault="61205BC3" w:rsidP="61205BC3">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sidR="00906322">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61205BC3" w:rsidRDefault="61205BC3" w:rsidP="61205BC3">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61205BC3" w14:paraId="6EC0F8D6" w14:textId="77777777" w:rsidTr="00F96DBC">
        <w:tc>
          <w:tcPr>
            <w:tcW w:w="2940" w:type="dxa"/>
            <w:tcBorders>
              <w:top w:val="single" w:sz="8" w:space="0" w:color="auto"/>
              <w:left w:val="single" w:sz="8" w:space="0" w:color="auto"/>
              <w:bottom w:val="single" w:sz="8" w:space="0" w:color="auto"/>
              <w:right w:val="single" w:sz="8" w:space="0" w:color="auto"/>
            </w:tcBorders>
          </w:tcPr>
          <w:p w14:paraId="267BDB28" w14:textId="4AE0FBE5" w:rsidR="61205BC3" w:rsidRDefault="61205BC3" w:rsidP="61205BC3">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77515B05" w:rsidR="00BF64E6"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071DC4FB" w14:textId="77777777" w:rsidR="00BF64E6" w:rsidRDefault="00BF64E6">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9"/>
        <w:gridCol w:w="6410"/>
      </w:tblGrid>
      <w:tr w:rsidR="008653F6" w:rsidRPr="006A4EDB" w14:paraId="6A001D9F" w14:textId="77777777" w:rsidTr="00720D89">
        <w:tc>
          <w:tcPr>
            <w:tcW w:w="2970" w:type="dxa"/>
            <w:tcBorders>
              <w:top w:val="single" w:sz="6" w:space="0" w:color="auto"/>
              <w:left w:val="single" w:sz="6" w:space="0" w:color="auto"/>
              <w:bottom w:val="single" w:sz="6" w:space="0" w:color="auto"/>
              <w:right w:val="single" w:sz="6" w:space="0" w:color="auto"/>
            </w:tcBorders>
            <w:shd w:val="clear" w:color="auto" w:fill="31A3B5"/>
            <w:hideMark/>
          </w:tcPr>
          <w:p w14:paraId="1A40F6DE" w14:textId="67BB67F3" w:rsidR="008653F6" w:rsidRPr="008653F6" w:rsidRDefault="000A1E3D" w:rsidP="00720D89">
            <w:pPr>
              <w:spacing w:after="0" w:line="240" w:lineRule="auto"/>
              <w:textAlignment w:val="baseline"/>
              <w:rPr>
                <w:rFonts w:ascii="Tahoma" w:eastAsia="Times New Roman" w:hAnsi="Tahoma" w:cs="Tahoma"/>
                <w:sz w:val="20"/>
                <w:szCs w:val="20"/>
                <w:lang w:eastAsia="fi-FI"/>
              </w:rPr>
            </w:pPr>
            <w:r>
              <w:rPr>
                <w:rFonts w:ascii="Tahoma" w:eastAsia="Times New Roman" w:hAnsi="Tahoma" w:cs="Tahoma"/>
                <w:b/>
                <w:bCs/>
                <w:color w:val="FFFFFF"/>
                <w:sz w:val="20"/>
                <w:szCs w:val="20"/>
                <w:lang w:eastAsia="fi-FI"/>
              </w:rPr>
              <w:lastRenderedPageBreak/>
              <w:t xml:space="preserve">Tutkinto-ohjelmakohtaiset kompetenssit / </w:t>
            </w:r>
            <w:r w:rsidR="008653F6" w:rsidRPr="008653F6">
              <w:rPr>
                <w:rFonts w:ascii="Tahoma" w:eastAsia="Times New Roman" w:hAnsi="Tahoma" w:cs="Tahoma"/>
                <w:b/>
                <w:bCs/>
                <w:color w:val="FFFFFF"/>
                <w:sz w:val="20"/>
                <w:szCs w:val="20"/>
                <w:lang w:eastAsia="fi-FI"/>
              </w:rPr>
              <w:t>Tanssinopettajan</w:t>
            </w:r>
            <w:r w:rsidR="008653F6" w:rsidRPr="008653F6">
              <w:rPr>
                <w:rFonts w:ascii="Tahoma" w:eastAsia="Times New Roman" w:hAnsi="Tahoma" w:cs="Tahoma"/>
                <w:color w:val="FFFFFF"/>
                <w:sz w:val="20"/>
                <w:szCs w:val="20"/>
                <w:lang w:eastAsia="fi-FI"/>
              </w:rPr>
              <w:t> </w:t>
            </w:r>
            <w:r w:rsidR="008653F6" w:rsidRPr="008653F6">
              <w:rPr>
                <w:rFonts w:ascii="Tahoma" w:eastAsia="Times New Roman" w:hAnsi="Tahoma" w:cs="Tahoma"/>
                <w:color w:val="FFFFFF"/>
                <w:sz w:val="20"/>
                <w:szCs w:val="20"/>
                <w:lang w:eastAsia="fi-FI"/>
              </w:rPr>
              <w:br/>
            </w:r>
            <w:r w:rsidR="008653F6" w:rsidRPr="008653F6">
              <w:rPr>
                <w:rFonts w:ascii="Tahoma" w:eastAsia="Times New Roman" w:hAnsi="Tahoma" w:cs="Tahoma"/>
                <w:b/>
                <w:bCs/>
                <w:color w:val="FFFFFF"/>
                <w:sz w:val="20"/>
                <w:szCs w:val="20"/>
                <w:lang w:eastAsia="fi-FI"/>
              </w:rPr>
              <w:t>ammatilliset</w:t>
            </w:r>
            <w:r w:rsidR="008653F6" w:rsidRPr="008653F6">
              <w:rPr>
                <w:rFonts w:ascii="Tahoma" w:eastAsia="Times New Roman" w:hAnsi="Tahoma" w:cs="Tahoma"/>
                <w:color w:val="FFFFFF"/>
                <w:sz w:val="20"/>
                <w:szCs w:val="20"/>
                <w:lang w:eastAsia="fi-FI"/>
              </w:rPr>
              <w:t> </w:t>
            </w:r>
            <w:r w:rsidR="008653F6" w:rsidRPr="008653F6">
              <w:rPr>
                <w:rFonts w:ascii="Tahoma" w:eastAsia="Times New Roman" w:hAnsi="Tahoma" w:cs="Tahoma"/>
                <w:color w:val="FFFFFF"/>
                <w:sz w:val="20"/>
                <w:szCs w:val="20"/>
                <w:lang w:eastAsia="fi-FI"/>
              </w:rPr>
              <w:br/>
            </w:r>
            <w:r w:rsidR="008653F6" w:rsidRPr="008653F6">
              <w:rPr>
                <w:rFonts w:ascii="Tahoma" w:eastAsia="Times New Roman" w:hAnsi="Tahoma" w:cs="Tahoma"/>
                <w:b/>
                <w:bCs/>
                <w:color w:val="FFFFFF"/>
                <w:sz w:val="20"/>
                <w:szCs w:val="20"/>
                <w:lang w:eastAsia="fi-FI"/>
              </w:rPr>
              <w:t>kompetenssit</w:t>
            </w:r>
            <w:r w:rsidR="008653F6" w:rsidRPr="008653F6">
              <w:rPr>
                <w:rFonts w:ascii="Tahoma" w:eastAsia="Times New Roman" w:hAnsi="Tahoma" w:cs="Tahoma"/>
                <w:color w:val="FFFFFF"/>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31A3B5"/>
            <w:hideMark/>
          </w:tcPr>
          <w:p w14:paraId="494B54C6"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color w:val="FFFFFF"/>
                <w:sz w:val="20"/>
                <w:szCs w:val="20"/>
                <w:lang w:eastAsia="fi-FI"/>
              </w:rPr>
              <w:t>Osaamisen kuvaus</w:t>
            </w:r>
            <w:r w:rsidRPr="008653F6">
              <w:rPr>
                <w:rFonts w:ascii="Tahoma" w:eastAsia="Times New Roman" w:hAnsi="Tahoma" w:cs="Tahoma"/>
                <w:color w:val="FFFFFF"/>
                <w:sz w:val="20"/>
                <w:szCs w:val="20"/>
                <w:lang w:eastAsia="fi-FI"/>
              </w:rPr>
              <w:t> </w:t>
            </w:r>
          </w:p>
        </w:tc>
      </w:tr>
      <w:tr w:rsidR="008653F6" w:rsidRPr="006A4EDB" w14:paraId="140C6E45" w14:textId="77777777" w:rsidTr="00720D8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17D59F8"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Luova ammattilainen</w:t>
            </w:r>
            <w:r w:rsidRPr="008653F6">
              <w:rPr>
                <w:rFonts w:ascii="Tahoma" w:eastAsia="Times New Roman" w:hAnsi="Tahoma" w:cs="Tahoma"/>
                <w:sz w:val="20"/>
                <w:szCs w:val="20"/>
                <w:lang w:eastAsia="fi-FI"/>
              </w:rPr>
              <w:t> </w:t>
            </w:r>
          </w:p>
          <w:p w14:paraId="60F14693"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i/>
                <w:iCs/>
                <w:sz w:val="20"/>
                <w:szCs w:val="20"/>
                <w:lang w:eastAsia="fi-FI"/>
              </w:rPr>
              <w:t xml:space="preserve">Creative </w:t>
            </w:r>
            <w:proofErr w:type="spellStart"/>
            <w:r w:rsidRPr="008653F6">
              <w:rPr>
                <w:rFonts w:ascii="Tahoma" w:eastAsia="Times New Roman" w:hAnsi="Tahoma" w:cs="Tahoma"/>
                <w:i/>
                <w:iCs/>
                <w:sz w:val="20"/>
                <w:szCs w:val="20"/>
                <w:lang w:eastAsia="fi-FI"/>
              </w:rPr>
              <w:t>professional</w:t>
            </w:r>
            <w:proofErr w:type="spellEnd"/>
            <w:r w:rsidRPr="008653F6">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4C906EFF" w14:textId="77777777" w:rsidR="008653F6" w:rsidRDefault="008653F6" w:rsidP="008653F6">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p w14:paraId="232D5A2F" w14:textId="3780357B"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ylläpitää ja kehittää osaamistaan  </w:t>
            </w:r>
          </w:p>
          <w:p w14:paraId="1DE97C51"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kykenee luovaan toimintaan kaikilla osaamisalueilla </w:t>
            </w:r>
          </w:p>
          <w:p w14:paraId="2152EE98"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ymmärtää tanssin edistämisen merkityksen paikallisella, kansallisella ja kansainvälisellä tasolla </w:t>
            </w:r>
          </w:p>
          <w:p w14:paraId="0597F56B"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osaa tukea ja aktivoida yksilöä ja ryhmää  </w:t>
            </w:r>
          </w:p>
          <w:p w14:paraId="31AEC631"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omaa yrittäjämäisen asenteen kaikessa työskentelyssä </w:t>
            </w:r>
          </w:p>
          <w:p w14:paraId="18F601BF"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omaa eettisen asenteen työhönsä </w:t>
            </w:r>
          </w:p>
          <w:p w14:paraId="30ADBBDA" w14:textId="77777777"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r>
      <w:tr w:rsidR="008653F6" w:rsidRPr="00213A79" w14:paraId="181ED477" w14:textId="77777777" w:rsidTr="00720D8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BEEF8E6"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Monipuolinen taiteilija</w:t>
            </w:r>
            <w:r w:rsidRPr="008653F6">
              <w:rPr>
                <w:rFonts w:ascii="Tahoma" w:eastAsia="Times New Roman" w:hAnsi="Tahoma" w:cs="Tahoma"/>
                <w:sz w:val="20"/>
                <w:szCs w:val="20"/>
                <w:lang w:eastAsia="fi-FI"/>
              </w:rPr>
              <w:t> </w:t>
            </w:r>
          </w:p>
          <w:p w14:paraId="59CF735C"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proofErr w:type="spellStart"/>
            <w:r w:rsidRPr="008653F6">
              <w:rPr>
                <w:rFonts w:ascii="Tahoma" w:eastAsia="Times New Roman" w:hAnsi="Tahoma" w:cs="Tahoma"/>
                <w:i/>
                <w:iCs/>
                <w:sz w:val="20"/>
                <w:szCs w:val="20"/>
                <w:lang w:eastAsia="fi-FI"/>
              </w:rPr>
              <w:t>Versatile</w:t>
            </w:r>
            <w:proofErr w:type="spellEnd"/>
            <w:r w:rsidRPr="008653F6">
              <w:rPr>
                <w:rFonts w:ascii="Tahoma" w:eastAsia="Times New Roman" w:hAnsi="Tahoma" w:cs="Tahoma"/>
                <w:i/>
                <w:iCs/>
                <w:sz w:val="20"/>
                <w:szCs w:val="20"/>
                <w:lang w:eastAsia="fi-FI"/>
              </w:rPr>
              <w:t xml:space="preserve"> </w:t>
            </w:r>
            <w:proofErr w:type="spellStart"/>
            <w:r w:rsidRPr="008653F6">
              <w:rPr>
                <w:rFonts w:ascii="Tahoma" w:eastAsia="Times New Roman" w:hAnsi="Tahoma" w:cs="Tahoma"/>
                <w:i/>
                <w:iCs/>
                <w:sz w:val="20"/>
                <w:szCs w:val="20"/>
                <w:lang w:eastAsia="fi-FI"/>
              </w:rPr>
              <w:t>artist</w:t>
            </w:r>
            <w:proofErr w:type="spellEnd"/>
            <w:r w:rsidRPr="008653F6">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0689682B" w14:textId="77777777"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p w14:paraId="606DE1A2"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hallitsee oman taiteenalansa taidollisesti, tiedollisesti ja taiteellisesti </w:t>
            </w:r>
          </w:p>
          <w:p w14:paraId="7275DD8A"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osaa hahmottaa ja tuottaa tanssiteoksia monipuolisesti </w:t>
            </w:r>
          </w:p>
          <w:p w14:paraId="2EC0E13C"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hahmottaa oman taiteenalansa osaksi taiteen kokonaiskenttää </w:t>
            </w:r>
          </w:p>
          <w:p w14:paraId="388D7611"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ymmärtää oman alansa eri osaamisalueiden synergian </w:t>
            </w:r>
          </w:p>
          <w:p w14:paraId="647407CA" w14:textId="77777777" w:rsid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omaa valmiudet itsenäiseen taiteelliseen työskentelyyn </w:t>
            </w:r>
          </w:p>
          <w:p w14:paraId="25F737A7" w14:textId="5BFF1922" w:rsidR="008653F6" w:rsidRPr="008653F6" w:rsidRDefault="008653F6" w:rsidP="008653F6">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tc>
      </w:tr>
      <w:tr w:rsidR="008653F6" w:rsidRPr="006A4EDB" w14:paraId="6414A5AA" w14:textId="77777777" w:rsidTr="00720D8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1C9A80D"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Tiedostava pedagogi</w:t>
            </w:r>
            <w:r w:rsidRPr="008653F6">
              <w:rPr>
                <w:rFonts w:ascii="Tahoma" w:eastAsia="Times New Roman" w:hAnsi="Tahoma" w:cs="Tahoma"/>
                <w:sz w:val="20"/>
                <w:szCs w:val="20"/>
                <w:lang w:eastAsia="fi-FI"/>
              </w:rPr>
              <w:t> </w:t>
            </w:r>
          </w:p>
          <w:p w14:paraId="6040FE38"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proofErr w:type="spellStart"/>
            <w:r w:rsidRPr="008653F6">
              <w:rPr>
                <w:rFonts w:ascii="Tahoma" w:eastAsia="Times New Roman" w:hAnsi="Tahoma" w:cs="Tahoma"/>
                <w:i/>
                <w:iCs/>
                <w:sz w:val="20"/>
                <w:szCs w:val="20"/>
                <w:lang w:eastAsia="fi-FI"/>
              </w:rPr>
              <w:t>Self-aware</w:t>
            </w:r>
            <w:proofErr w:type="spellEnd"/>
            <w:r w:rsidRPr="008653F6">
              <w:rPr>
                <w:rFonts w:ascii="Tahoma" w:eastAsia="Times New Roman" w:hAnsi="Tahoma" w:cs="Tahoma"/>
                <w:i/>
                <w:iCs/>
                <w:sz w:val="20"/>
                <w:szCs w:val="20"/>
                <w:lang w:eastAsia="fi-FI"/>
              </w:rPr>
              <w:t xml:space="preserve"> </w:t>
            </w:r>
            <w:proofErr w:type="spellStart"/>
            <w:r w:rsidRPr="008653F6">
              <w:rPr>
                <w:rFonts w:ascii="Tahoma" w:eastAsia="Times New Roman" w:hAnsi="Tahoma" w:cs="Tahoma"/>
                <w:i/>
                <w:iCs/>
                <w:sz w:val="20"/>
                <w:szCs w:val="20"/>
                <w:lang w:eastAsia="fi-FI"/>
              </w:rPr>
              <w:t>pedagogue</w:t>
            </w:r>
            <w:proofErr w:type="spellEnd"/>
            <w:r w:rsidRPr="008653F6">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22FFAE79" w14:textId="77777777" w:rsidR="008653F6" w:rsidRDefault="008653F6" w:rsidP="008653F6">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p w14:paraId="3865A228" w14:textId="525BB370"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osaa luoda sellaisen kasvatussuhteen, joka mahdollistaa ja edistää itseohjautuvaa oppimista  </w:t>
            </w:r>
          </w:p>
          <w:p w14:paraId="2E0A9D04"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löytää kulloinkin sopivimman opetusmenetelmän ymmärtämällä dialogisuuden, elinikäisen oppimisen ja käyttöteorian merkityksen. </w:t>
            </w:r>
          </w:p>
          <w:p w14:paraId="68367D0A"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osaa opettaa ja ohjata erilaisia oppijoita </w:t>
            </w:r>
          </w:p>
          <w:p w14:paraId="0D67D9A1" w14:textId="77777777"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r>
      <w:tr w:rsidR="008653F6" w:rsidRPr="006A4EDB" w14:paraId="219D585E" w14:textId="77777777" w:rsidTr="00720D8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7246319"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Innovatiivinen työelämätaitaja</w:t>
            </w:r>
            <w:r w:rsidRPr="008653F6">
              <w:rPr>
                <w:rFonts w:ascii="Tahoma" w:eastAsia="Times New Roman" w:hAnsi="Tahoma" w:cs="Tahoma"/>
                <w:sz w:val="20"/>
                <w:szCs w:val="20"/>
                <w:lang w:eastAsia="fi-FI"/>
              </w:rPr>
              <w:t> </w:t>
            </w:r>
          </w:p>
          <w:p w14:paraId="19FA5E9F"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proofErr w:type="spellStart"/>
            <w:r w:rsidRPr="008653F6">
              <w:rPr>
                <w:rFonts w:ascii="Tahoma" w:eastAsia="Times New Roman" w:hAnsi="Tahoma" w:cs="Tahoma"/>
                <w:i/>
                <w:iCs/>
                <w:sz w:val="20"/>
                <w:szCs w:val="20"/>
                <w:lang w:eastAsia="fi-FI"/>
              </w:rPr>
              <w:t>Innovative</w:t>
            </w:r>
            <w:proofErr w:type="spellEnd"/>
            <w:r w:rsidRPr="008653F6">
              <w:rPr>
                <w:rFonts w:ascii="Tahoma" w:eastAsia="Times New Roman" w:hAnsi="Tahoma" w:cs="Tahoma"/>
                <w:i/>
                <w:iCs/>
                <w:sz w:val="20"/>
                <w:szCs w:val="20"/>
                <w:lang w:eastAsia="fi-FI"/>
              </w:rPr>
              <w:t xml:space="preserve"> and </w:t>
            </w:r>
            <w:proofErr w:type="spellStart"/>
            <w:r w:rsidRPr="008653F6">
              <w:rPr>
                <w:rFonts w:ascii="Tahoma" w:eastAsia="Times New Roman" w:hAnsi="Tahoma" w:cs="Tahoma"/>
                <w:i/>
                <w:iCs/>
                <w:sz w:val="20"/>
                <w:szCs w:val="20"/>
                <w:lang w:eastAsia="fi-FI"/>
              </w:rPr>
              <w:t>skilful</w:t>
            </w:r>
            <w:proofErr w:type="spellEnd"/>
            <w:r w:rsidRPr="008653F6">
              <w:rPr>
                <w:rFonts w:ascii="Tahoma" w:eastAsia="Times New Roman" w:hAnsi="Tahoma" w:cs="Tahoma"/>
                <w:i/>
                <w:iCs/>
                <w:sz w:val="20"/>
                <w:szCs w:val="20"/>
                <w:lang w:eastAsia="fi-FI"/>
              </w:rPr>
              <w:t xml:space="preserve"> </w:t>
            </w:r>
            <w:proofErr w:type="spellStart"/>
            <w:r w:rsidRPr="008653F6">
              <w:rPr>
                <w:rFonts w:ascii="Tahoma" w:eastAsia="Times New Roman" w:hAnsi="Tahoma" w:cs="Tahoma"/>
                <w:i/>
                <w:iCs/>
                <w:sz w:val="20"/>
                <w:szCs w:val="20"/>
                <w:lang w:eastAsia="fi-FI"/>
              </w:rPr>
              <w:t>worker</w:t>
            </w:r>
            <w:proofErr w:type="spellEnd"/>
            <w:r w:rsidRPr="008653F6">
              <w:rPr>
                <w:rFonts w:ascii="Tahoma" w:eastAsia="Times New Roman" w:hAnsi="Tahoma" w:cs="Tahoma"/>
                <w:sz w:val="20"/>
                <w:szCs w:val="20"/>
                <w:lang w:eastAsia="fi-FI"/>
              </w:rPr>
              <w:t> </w:t>
            </w:r>
            <w:r w:rsidRPr="008653F6">
              <w:rPr>
                <w:rFonts w:ascii="Tahoma" w:eastAsia="Times New Roman" w:hAnsi="Tahoma" w:cs="Tahoma"/>
                <w:sz w:val="20"/>
                <w:szCs w:val="20"/>
                <w:lang w:eastAsia="fi-FI"/>
              </w:rPr>
              <w:br/>
              <w:t> </w:t>
            </w:r>
          </w:p>
          <w:p w14:paraId="350CB781"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1D999FA8" w14:textId="77777777" w:rsidR="008653F6" w:rsidRDefault="008653F6" w:rsidP="008653F6">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p w14:paraId="43E89D1D" w14:textId="45D5292E"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omaa valmiudet työllistyä tai työllistää itsensä  </w:t>
            </w:r>
          </w:p>
          <w:p w14:paraId="4DE045CA"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kehittää omaa alaansa innovatiivisesti </w:t>
            </w:r>
          </w:p>
          <w:p w14:paraId="2FE23192"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ymmärtää verkostoitumisen ja yrittäjämäisen asenteen merkityksen työelämässä myös kansainvälisesti </w:t>
            </w:r>
          </w:p>
          <w:p w14:paraId="13948A0E" w14:textId="77777777" w:rsidR="008653F6" w:rsidRPr="008653F6" w:rsidRDefault="008653F6" w:rsidP="008653F6">
            <w:pPr>
              <w:pStyle w:val="Luettelokappale"/>
              <w:numPr>
                <w:ilvl w:val="0"/>
                <w:numId w:val="26"/>
              </w:num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osaa toimia oman alansa asiantuntijana moniammatillisessa tiimityössä, projekteissa ja verkostoissa </w:t>
            </w:r>
          </w:p>
          <w:p w14:paraId="4480F0A9" w14:textId="77777777"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r>
    </w:tbl>
    <w:p w14:paraId="3F17315B" w14:textId="77CD4925" w:rsidR="009C4B1F" w:rsidRPr="004A08AD" w:rsidRDefault="009C4B1F" w:rsidP="61205BC3">
      <w:pPr>
        <w:jc w:val="both"/>
        <w:rPr>
          <w:rFonts w:cs="Calibri"/>
          <w:b/>
          <w:bCs/>
          <w:color w:val="FF0000"/>
          <w:sz w:val="24"/>
          <w:szCs w:val="24"/>
        </w:rPr>
      </w:pPr>
    </w:p>
    <w:p w14:paraId="197C0F86" w14:textId="77777777" w:rsidR="009C4B1F" w:rsidRDefault="009C4B1F" w:rsidP="61205BC3">
      <w:pPr>
        <w:jc w:val="both"/>
        <w:rPr>
          <w:rFonts w:cs="Calibri"/>
          <w:b/>
          <w:bCs/>
          <w:color w:val="FF0000"/>
          <w:sz w:val="24"/>
          <w:szCs w:val="24"/>
          <w:lang w:val="fi"/>
        </w:rPr>
      </w:pPr>
    </w:p>
    <w:sectPr w:rsidR="009C4B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17095E2D"/>
    <w:multiLevelType w:val="multilevel"/>
    <w:tmpl w:val="694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1D56F0"/>
    <w:multiLevelType w:val="hybridMultilevel"/>
    <w:tmpl w:val="01C2DB96"/>
    <w:lvl w:ilvl="0" w:tplc="E954CEB8">
      <w:numFmt w:val="bullet"/>
      <w:lvlText w:val="-"/>
      <w:lvlJc w:val="left"/>
      <w:pPr>
        <w:ind w:left="1080" w:hanging="360"/>
      </w:pPr>
      <w:rPr>
        <w:rFonts w:ascii="Calibri" w:eastAsia="Times New Roman"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2AC468A0"/>
    <w:multiLevelType w:val="multilevel"/>
    <w:tmpl w:val="111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7A135B"/>
    <w:multiLevelType w:val="multilevel"/>
    <w:tmpl w:val="6A7E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8"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9"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10"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1"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2"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3"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4"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5" w15:restartNumberingAfterBreak="0">
    <w:nsid w:val="3F3A4964"/>
    <w:multiLevelType w:val="hybridMultilevel"/>
    <w:tmpl w:val="D05CDCE8"/>
    <w:lvl w:ilvl="0" w:tplc="5C78F342">
      <w:numFmt w:val="bullet"/>
      <w:lvlText w:val="-"/>
      <w:lvlJc w:val="left"/>
      <w:pPr>
        <w:ind w:left="1080" w:hanging="360"/>
      </w:pPr>
      <w:rPr>
        <w:rFonts w:ascii="Arial Narrow" w:eastAsia="Times New Roman" w:hAnsi="Arial Narrow" w:cs="Segoe UI" w:hint="default"/>
        <w:color w:val="00000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7" w15:restartNumberingAfterBreak="0">
    <w:nsid w:val="42CB386D"/>
    <w:multiLevelType w:val="multilevel"/>
    <w:tmpl w:val="F8D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9"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20" w15:restartNumberingAfterBreak="0">
    <w:nsid w:val="50E47602"/>
    <w:multiLevelType w:val="multilevel"/>
    <w:tmpl w:val="005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7901AC"/>
    <w:multiLevelType w:val="multilevel"/>
    <w:tmpl w:val="AB2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3"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4"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5"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11"/>
  </w:num>
  <w:num w:numId="4">
    <w:abstractNumId w:val="16"/>
  </w:num>
  <w:num w:numId="5">
    <w:abstractNumId w:val="9"/>
  </w:num>
  <w:num w:numId="6">
    <w:abstractNumId w:val="22"/>
  </w:num>
  <w:num w:numId="7">
    <w:abstractNumId w:val="0"/>
  </w:num>
  <w:num w:numId="8">
    <w:abstractNumId w:val="14"/>
  </w:num>
  <w:num w:numId="9">
    <w:abstractNumId w:val="7"/>
  </w:num>
  <w:num w:numId="10">
    <w:abstractNumId w:val="12"/>
  </w:num>
  <w:num w:numId="11">
    <w:abstractNumId w:val="24"/>
  </w:num>
  <w:num w:numId="12">
    <w:abstractNumId w:val="19"/>
  </w:num>
  <w:num w:numId="13">
    <w:abstractNumId w:val="1"/>
  </w:num>
  <w:num w:numId="14">
    <w:abstractNumId w:val="2"/>
  </w:num>
  <w:num w:numId="15">
    <w:abstractNumId w:val="18"/>
  </w:num>
  <w:num w:numId="16">
    <w:abstractNumId w:val="10"/>
  </w:num>
  <w:num w:numId="17">
    <w:abstractNumId w:val="13"/>
  </w:num>
  <w:num w:numId="18">
    <w:abstractNumId w:val="25"/>
  </w:num>
  <w:num w:numId="19">
    <w:abstractNumId w:val="21"/>
  </w:num>
  <w:num w:numId="20">
    <w:abstractNumId w:val="20"/>
  </w:num>
  <w:num w:numId="21">
    <w:abstractNumId w:val="17"/>
  </w:num>
  <w:num w:numId="22">
    <w:abstractNumId w:val="5"/>
  </w:num>
  <w:num w:numId="23">
    <w:abstractNumId w:val="3"/>
  </w:num>
  <w:num w:numId="24">
    <w:abstractNumId w:val="6"/>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56A2D"/>
    <w:rsid w:val="000A1E3D"/>
    <w:rsid w:val="0028498F"/>
    <w:rsid w:val="00477E8A"/>
    <w:rsid w:val="004A08AD"/>
    <w:rsid w:val="005B457C"/>
    <w:rsid w:val="00707DD7"/>
    <w:rsid w:val="00770BF8"/>
    <w:rsid w:val="008653F6"/>
    <w:rsid w:val="00906322"/>
    <w:rsid w:val="00996FCD"/>
    <w:rsid w:val="009C4B1F"/>
    <w:rsid w:val="00A40199"/>
    <w:rsid w:val="00B153D5"/>
    <w:rsid w:val="00BF64E6"/>
    <w:rsid w:val="00DB4D50"/>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styleId="Seliteteksti">
    <w:name w:val="Balloon Text"/>
    <w:basedOn w:val="Normaali"/>
    <w:link w:val="SelitetekstiChar"/>
    <w:uiPriority w:val="99"/>
    <w:semiHidden/>
    <w:unhideWhenUsed/>
    <w:rsid w:val="00707DD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7DD7"/>
    <w:rPr>
      <w:rFonts w:ascii="Segoe UI" w:eastAsia="Calibr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FC2A8-4E36-42E7-80D4-9FFEAB901525}">
  <ds:schemaRefs>
    <ds:schemaRef ds:uri="7c8954cf-07f3-412a-b26c-f20726d698a6"/>
    <ds:schemaRef ds:uri="http://purl.org/dc/elements/1.1/"/>
    <ds:schemaRef ds:uri="http://schemas.openxmlformats.org/package/2006/metadata/core-properties"/>
    <ds:schemaRef ds:uri="http://purl.org/dc/terms/"/>
    <ds:schemaRef ds:uri="http://schemas.microsoft.com/office/infopath/2007/PartnerControls"/>
    <ds:schemaRef ds:uri="d7d571cd-4a35-464f-828c-ffa93fe25e18"/>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906FD-49A6-408D-81A6-91B347AFC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712</Words>
  <Characters>5771</Characters>
  <Application>Microsoft Office Word</Application>
  <DocSecurity>0</DocSecurity>
  <Lines>48</Lines>
  <Paragraphs>12</Paragraphs>
  <ScaleCrop>false</ScaleCrop>
  <Company>SAVONIA-AMK Oy</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Taina Moilanen</cp:lastModifiedBy>
  <cp:revision>4</cp:revision>
  <cp:lastPrinted>2022-10-25T08:52:00Z</cp:lastPrinted>
  <dcterms:created xsi:type="dcterms:W3CDTF">2022-10-27T07:00:00Z</dcterms:created>
  <dcterms:modified xsi:type="dcterms:W3CDTF">2023-01-30T10:20:00Z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