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F49AB" w14:textId="77777777" w:rsidR="00D26785" w:rsidRDefault="00D26785" w:rsidP="009A7BF7">
      <w:pPr>
        <w:pStyle w:val="Otsikko1"/>
        <w:numPr>
          <w:ilvl w:val="0"/>
          <w:numId w:val="0"/>
        </w:numPr>
      </w:pPr>
      <w:bookmarkStart w:id="0" w:name="_Toc380588255"/>
    </w:p>
    <w:p w14:paraId="494F7C4D" w14:textId="77777777" w:rsidR="00D26785" w:rsidRDefault="00D26785" w:rsidP="009A7BF7">
      <w:pPr>
        <w:pStyle w:val="Otsikko1"/>
        <w:numPr>
          <w:ilvl w:val="0"/>
          <w:numId w:val="0"/>
        </w:numPr>
      </w:pPr>
    </w:p>
    <w:bookmarkEnd w:id="0"/>
    <w:p w14:paraId="1C3660EA" w14:textId="4CF54FC4" w:rsidR="009A7BF7" w:rsidRDefault="009A7BF7" w:rsidP="009A7BF7">
      <w:pPr>
        <w:pStyle w:val="Otsikko1"/>
        <w:numPr>
          <w:ilvl w:val="0"/>
          <w:numId w:val="0"/>
        </w:numPr>
        <w:rPr>
          <w:rFonts w:asciiTheme="majorHAnsi" w:eastAsia="Georgia" w:hAnsiTheme="majorHAnsi" w:cstheme="majorHAnsi"/>
        </w:rPr>
      </w:pPr>
    </w:p>
    <w:p w14:paraId="26610453" w14:textId="0A6D90CE" w:rsidR="00DC5076" w:rsidRDefault="00D03EBA" w:rsidP="00DC5076">
      <w:pPr>
        <w:pStyle w:val="Otsikko3"/>
        <w:rPr>
          <w:color w:val="000000" w:themeColor="text1"/>
        </w:rPr>
      </w:pPr>
      <w:r>
        <w:rPr>
          <w:color w:val="000000" w:themeColor="text1"/>
        </w:rPr>
        <w:t>Huom. kuvat alkavat seuraavalta sivulta, kun tuohon on jostakin tullut tummempi pohja enkä saa sitä pois</w:t>
      </w:r>
    </w:p>
    <w:p w14:paraId="23FD9DE2" w14:textId="539E9FAC" w:rsidR="00D03EBA" w:rsidRDefault="00D03EBA" w:rsidP="00D03EBA"/>
    <w:p w14:paraId="076068A6" w14:textId="189B4FA5" w:rsidR="00D03EBA" w:rsidRDefault="00D03EBA" w:rsidP="00D03EBA"/>
    <w:p w14:paraId="194B2E48" w14:textId="743B429D" w:rsidR="00D03EBA" w:rsidRDefault="00D03EBA" w:rsidP="00D03EBA"/>
    <w:p w14:paraId="207785A9" w14:textId="244F6B5B" w:rsidR="00D03EBA" w:rsidRDefault="00D03EBA" w:rsidP="00D03EBA"/>
    <w:p w14:paraId="15D63610" w14:textId="55E4B989" w:rsidR="00D03EBA" w:rsidRDefault="00D03EBA" w:rsidP="00D03EBA"/>
    <w:p w14:paraId="42AE9FAD" w14:textId="403080B2" w:rsidR="00D03EBA" w:rsidRDefault="00D03EBA" w:rsidP="00D03EBA"/>
    <w:p w14:paraId="1FC60621" w14:textId="0AE5F52F" w:rsidR="00D03EBA" w:rsidRDefault="00D03EBA" w:rsidP="00D03EBA"/>
    <w:p w14:paraId="32FBD3B5" w14:textId="01F5931C" w:rsidR="00D03EBA" w:rsidRDefault="00D03EBA" w:rsidP="00D03EBA"/>
    <w:p w14:paraId="4519502B" w14:textId="772567E6" w:rsidR="00D03EBA" w:rsidRDefault="00D03EBA" w:rsidP="00D03EBA"/>
    <w:p w14:paraId="710FD112" w14:textId="06D49CC0" w:rsidR="00D03EBA" w:rsidRDefault="00D03EBA" w:rsidP="00D03EBA"/>
    <w:p w14:paraId="258E12F2" w14:textId="5679934C" w:rsidR="00D03EBA" w:rsidRDefault="00D03EBA" w:rsidP="00D03EBA"/>
    <w:p w14:paraId="1114AC18" w14:textId="611AD442" w:rsidR="00D03EBA" w:rsidRDefault="00D03EBA" w:rsidP="00D03EBA"/>
    <w:p w14:paraId="5D4DC303" w14:textId="0B3F3E88" w:rsidR="00D03EBA" w:rsidRDefault="00D03EBA" w:rsidP="00D03EBA"/>
    <w:p w14:paraId="144EA53A" w14:textId="28254FEE" w:rsidR="00D03EBA" w:rsidRDefault="00D03EBA" w:rsidP="00D03EBA"/>
    <w:p w14:paraId="3A78173B" w14:textId="2C200DFF" w:rsidR="00D03EBA" w:rsidRDefault="00D03EBA" w:rsidP="00D03EBA"/>
    <w:p w14:paraId="64C5C820" w14:textId="129B6153" w:rsidR="00D03EBA" w:rsidRDefault="00D03EBA" w:rsidP="00D03EBA"/>
    <w:p w14:paraId="6DF15DA1" w14:textId="5FA1D755" w:rsidR="00D03EBA" w:rsidRDefault="00D03EBA" w:rsidP="00D03EBA"/>
    <w:p w14:paraId="5ECEBCCE" w14:textId="3C2E1E60" w:rsidR="00D03EBA" w:rsidRDefault="00D03EBA" w:rsidP="00D03EBA"/>
    <w:p w14:paraId="50502629" w14:textId="2DD4D234" w:rsidR="00D03EBA" w:rsidRDefault="00D03EBA" w:rsidP="00D03EBA"/>
    <w:p w14:paraId="5890F087" w14:textId="4B684A80" w:rsidR="00D03EBA" w:rsidRDefault="00D03EBA" w:rsidP="00D03EBA"/>
    <w:p w14:paraId="7AFEFA12" w14:textId="22CC821F" w:rsidR="00D03EBA" w:rsidRDefault="00D03EBA" w:rsidP="00D03EBA"/>
    <w:p w14:paraId="1AA8A339" w14:textId="528A91E1" w:rsidR="00D03EBA" w:rsidRDefault="00D03EBA" w:rsidP="00D03EBA"/>
    <w:p w14:paraId="290B4C37" w14:textId="3177ADE7" w:rsidR="00D03EBA" w:rsidRDefault="00D03EBA" w:rsidP="00D03EBA"/>
    <w:p w14:paraId="57573B2D" w14:textId="48861965" w:rsidR="00D03EBA" w:rsidRDefault="00D03EBA" w:rsidP="00D03EBA"/>
    <w:p w14:paraId="5B890EAF" w14:textId="340524FE" w:rsidR="00D03EBA" w:rsidRDefault="00D03EBA" w:rsidP="00D03EBA"/>
    <w:p w14:paraId="446900CF" w14:textId="0B50EB8E" w:rsidR="00D03EBA" w:rsidRDefault="00D03EBA" w:rsidP="00D03EBA"/>
    <w:p w14:paraId="3A695EB5" w14:textId="77632177" w:rsidR="00D03EBA" w:rsidRDefault="00D03EBA" w:rsidP="00D03EBA"/>
    <w:p w14:paraId="3107B8A9" w14:textId="1043EA90" w:rsidR="00D03EBA" w:rsidRDefault="00D03EBA" w:rsidP="00D03EBA"/>
    <w:p w14:paraId="188A4E83" w14:textId="0CF2B3E9" w:rsidR="00D03EBA" w:rsidRDefault="00D03EBA" w:rsidP="00D03EBA"/>
    <w:p w14:paraId="55ECAD96" w14:textId="73CC3951" w:rsidR="00D03EBA" w:rsidRDefault="00D03EBA" w:rsidP="00D03EBA"/>
    <w:p w14:paraId="7CBFD2DB" w14:textId="66091444" w:rsidR="00D03EBA" w:rsidRDefault="00D03EBA" w:rsidP="00D03EBA"/>
    <w:p w14:paraId="055B6686" w14:textId="1E78D2C9" w:rsidR="00D03EBA" w:rsidRDefault="00D03EBA" w:rsidP="00D03EBA"/>
    <w:p w14:paraId="1C3B3406" w14:textId="26479D34" w:rsidR="00D03EBA" w:rsidRDefault="00D03EBA" w:rsidP="00D03EBA"/>
    <w:p w14:paraId="24669142" w14:textId="0DDF61C1" w:rsidR="00D03EBA" w:rsidRDefault="00D03EBA" w:rsidP="00D03EBA"/>
    <w:p w14:paraId="4DB5D53F" w14:textId="53C2AB33" w:rsidR="00D03EBA" w:rsidRDefault="00D03EBA" w:rsidP="00D03EBA"/>
    <w:p w14:paraId="6E2EB125" w14:textId="104ECEAE" w:rsidR="00D03EBA" w:rsidRDefault="00D03EBA" w:rsidP="00D03EBA"/>
    <w:p w14:paraId="3A5BB4F7" w14:textId="6B3A33B5" w:rsidR="00D03EBA" w:rsidRDefault="00D03EBA" w:rsidP="00D03EBA"/>
    <w:p w14:paraId="4A6BB2EE" w14:textId="631A0F88" w:rsidR="00D03EBA" w:rsidRDefault="00781C71" w:rsidP="00D03EBA">
      <w:pPr>
        <w:pStyle w:val="Otsikko3"/>
        <w:rPr>
          <w:color w:val="000000" w:themeColor="text1"/>
        </w:rPr>
      </w:pPr>
      <w:r>
        <w:rPr>
          <w:color w:val="000000" w:themeColor="text1"/>
        </w:rPr>
        <w:lastRenderedPageBreak/>
        <w:t>Kuva 1</w:t>
      </w:r>
    </w:p>
    <w:p w14:paraId="79D2B4B0" w14:textId="33832A4A" w:rsidR="00781C71" w:rsidRDefault="00781C71" w:rsidP="00781C71"/>
    <w:p w14:paraId="1CAF6FF0" w14:textId="70CBF15F" w:rsidR="00781C71" w:rsidRDefault="00781C71" w:rsidP="00781C71">
      <w:r>
        <w:t>DYT22SY_ 4, EJJ22SY_4, LY22SY_4, MY22SY_4, TYBR22SY_4, TYKA22SY_4, TYKO22SY_4, TYKU22SY_4</w:t>
      </w:r>
    </w:p>
    <w:p w14:paraId="49FA26CD" w14:textId="77777777" w:rsidR="00781C71" w:rsidRPr="00781C71" w:rsidRDefault="00781C71" w:rsidP="00781C71"/>
    <w:p w14:paraId="63CB6023" w14:textId="5AF7CECF" w:rsidR="000B7C32" w:rsidRPr="000B7C32" w:rsidRDefault="000B7C32" w:rsidP="000B7C32"/>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89"/>
        <w:gridCol w:w="7131"/>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2939A1">
            <w:pPr>
              <w:pStyle w:val="Kansilehdenotsikontarkenne"/>
              <w:spacing w:after="0"/>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Tieto</w:t>
            </w:r>
          </w:p>
        </w:tc>
        <w:tc>
          <w:tcPr>
            <w:tcW w:w="7336" w:type="dxa"/>
          </w:tcPr>
          <w:p w14:paraId="77617909" w14:textId="1470B95F" w:rsidR="00332AB9" w:rsidRPr="002939A1" w:rsidRDefault="00332AB9" w:rsidP="002939A1">
            <w:pPr>
              <w:spacing w:before="120"/>
              <w:rPr>
                <w:rFonts w:asciiTheme="minorHAnsi" w:hAnsiTheme="minorHAnsi" w:cstheme="minorHAnsi"/>
                <w:sz w:val="20"/>
              </w:rPr>
            </w:pPr>
            <w:r w:rsidRPr="002939A1">
              <w:rPr>
                <w:rFonts w:asciiTheme="minorHAnsi" w:hAnsiTheme="minorHAnsi" w:cstheme="minorHAnsi"/>
                <w:sz w:val="20"/>
              </w:rPr>
              <w:t>Hallitsee laaja-alaiset ja pitkälle erikoistuneet oman alansa erityisosaamista vastaavat käsitteet, menetelmät ja tiedot, joita käytetään itsenäisen ajattelun ja/tai tutkimuksen perustana. Ymmärtää oman ja muiden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B37D91" w:rsidRDefault="004C6365" w:rsidP="000E0586">
            <w:pPr>
              <w:spacing w:after="120"/>
              <w:rPr>
                <w:rFonts w:asciiTheme="majorHAnsi" w:hAnsiTheme="majorHAnsi" w:cstheme="majorHAnsi"/>
                <w:b/>
                <w:sz w:val="20"/>
              </w:rPr>
            </w:pPr>
            <w:r w:rsidRPr="00B37D91">
              <w:rPr>
                <w:rFonts w:asciiTheme="majorHAnsi" w:hAnsiTheme="majorHAnsi" w:cstheme="majorHAnsi"/>
                <w:b/>
                <w:sz w:val="20"/>
              </w:rPr>
              <w:t xml:space="preserve">Työskentelytapa ja soveltaminen </w:t>
            </w:r>
            <w:r w:rsidRPr="00B37D91">
              <w:rPr>
                <w:rFonts w:asciiTheme="majorHAnsi" w:hAnsiTheme="majorHAnsi" w:cstheme="majorHAnsi"/>
                <w:b/>
                <w:sz w:val="20"/>
              </w:rPr>
              <w:br/>
              <w:t>(taito)</w:t>
            </w:r>
          </w:p>
        </w:tc>
        <w:tc>
          <w:tcPr>
            <w:tcW w:w="7336" w:type="dxa"/>
          </w:tcPr>
          <w:p w14:paraId="7761790C" w14:textId="02D9894C" w:rsidR="00F87B12" w:rsidRPr="002939A1" w:rsidRDefault="00F87B12" w:rsidP="000E0586">
            <w:pPr>
              <w:spacing w:before="120" w:after="120"/>
              <w:rPr>
                <w:rFonts w:asciiTheme="minorHAnsi" w:hAnsiTheme="minorHAnsi" w:cstheme="minorHAnsi"/>
                <w:sz w:val="20"/>
              </w:rPr>
            </w:pPr>
            <w:r w:rsidRPr="002939A1">
              <w:rPr>
                <w:rFonts w:asciiTheme="minorHAnsi" w:hAnsiTheme="minorHAnsi" w:cstheme="minorHAnsi"/>
                <w:sz w:val="20"/>
              </w:rPr>
              <w:t>Ratkaisee vaativia ongelmia myös luovin toteutuksin tutkimus- ja/tai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 xml:space="preserve">Vastuu, </w:t>
            </w:r>
            <w:r w:rsidRPr="00B37D91">
              <w:rPr>
                <w:rFonts w:asciiTheme="majorHAnsi" w:hAnsiTheme="majorHAnsi" w:cstheme="majorHAnsi"/>
                <w:b/>
                <w:sz w:val="20"/>
              </w:rPr>
              <w:br/>
              <w:t xml:space="preserve">johtaminen, </w:t>
            </w:r>
            <w:r w:rsidRPr="00B37D91">
              <w:rPr>
                <w:rFonts w:asciiTheme="majorHAnsi" w:hAnsiTheme="majorHAnsi" w:cstheme="majorHAnsi"/>
                <w:b/>
                <w:sz w:val="20"/>
              </w:rPr>
              <w:br/>
              <w:t>yrittäjyys</w:t>
            </w:r>
          </w:p>
        </w:tc>
        <w:tc>
          <w:tcPr>
            <w:tcW w:w="7336" w:type="dxa"/>
          </w:tcPr>
          <w:p w14:paraId="7761790F" w14:textId="2B01748C" w:rsidR="007A0E3A" w:rsidRPr="002939A1" w:rsidRDefault="007A0E3A" w:rsidP="000E0586">
            <w:pPr>
              <w:spacing w:before="120" w:after="120"/>
              <w:rPr>
                <w:rFonts w:asciiTheme="minorHAnsi" w:hAnsiTheme="minorHAnsi" w:cstheme="minorHAnsi"/>
                <w:sz w:val="20"/>
              </w:rPr>
            </w:pPr>
            <w:r w:rsidRPr="002939A1">
              <w:rPr>
                <w:rFonts w:asciiTheme="minorHAnsi" w:hAnsiTheme="minorHAnsi" w:cstheme="minorHAnsi"/>
                <w:sz w:val="20"/>
              </w:rPr>
              <w:t>Työskentelee itsenäisesti alan vaativissa asiantuntijatehtävissä ja kansainvälisessä yhteistyössä tai toimii yrittäjänä. Johtaa ja kehittää monimutkaisia, ennakoimattomia ja uusia strategisia lähestymistapoja. Johtaa asioita ja/tai ihmisiä.</w:t>
            </w:r>
          </w:p>
        </w:tc>
      </w:tr>
      <w:tr w:rsidR="004C6365" w:rsidRPr="004D78DF" w14:paraId="77617913" w14:textId="77777777" w:rsidTr="00DC5076">
        <w:tc>
          <w:tcPr>
            <w:tcW w:w="2410" w:type="dxa"/>
          </w:tcPr>
          <w:p w14:paraId="77617911" w14:textId="77777777" w:rsidR="004C6365" w:rsidRPr="00B37D91" w:rsidRDefault="004C6365" w:rsidP="000E0586">
            <w:pPr>
              <w:rPr>
                <w:rFonts w:asciiTheme="majorHAnsi" w:hAnsiTheme="majorHAnsi" w:cstheme="majorHAnsi"/>
                <w:b/>
                <w:sz w:val="20"/>
              </w:rPr>
            </w:pPr>
            <w:r w:rsidRPr="00B37D91">
              <w:rPr>
                <w:rFonts w:asciiTheme="majorHAnsi" w:hAnsiTheme="majorHAnsi" w:cstheme="majorHAnsi"/>
                <w:b/>
                <w:sz w:val="20"/>
              </w:rPr>
              <w:t>Arviointi</w:t>
            </w:r>
          </w:p>
        </w:tc>
        <w:tc>
          <w:tcPr>
            <w:tcW w:w="7336" w:type="dxa"/>
          </w:tcPr>
          <w:p w14:paraId="77617912" w14:textId="615F4E36" w:rsidR="006C3AFB" w:rsidRPr="002939A1" w:rsidRDefault="006C3AFB" w:rsidP="000E0586">
            <w:pPr>
              <w:spacing w:before="120" w:after="120"/>
              <w:rPr>
                <w:rFonts w:asciiTheme="minorHAnsi" w:hAnsiTheme="minorHAnsi" w:cstheme="minorHAnsi"/>
                <w:sz w:val="20"/>
              </w:rPr>
            </w:pPr>
            <w:r w:rsidRPr="002939A1">
              <w:rPr>
                <w:rFonts w:asciiTheme="minorHAnsi" w:hAnsiTheme="minorHAnsi" w:cstheme="minorHAnsi"/>
                <w:sz w:val="20"/>
              </w:rPr>
              <w:t>Arvioi yksittäisten henkilöiden ja ryhmien toimintaa. Kartuttaa oman alansa tietoja ja käytäntöjä ja/tai vastaa muiden kehittymisestä.</w:t>
            </w:r>
          </w:p>
        </w:tc>
      </w:tr>
      <w:tr w:rsidR="004C6365" w:rsidRPr="004D78DF" w14:paraId="77617916" w14:textId="77777777" w:rsidTr="00DC5076">
        <w:tc>
          <w:tcPr>
            <w:tcW w:w="2410" w:type="dxa"/>
          </w:tcPr>
          <w:p w14:paraId="77617914" w14:textId="77777777" w:rsidR="004C6365" w:rsidRPr="00B37D91" w:rsidRDefault="004C6365" w:rsidP="000E0586">
            <w:pPr>
              <w:rPr>
                <w:rFonts w:asciiTheme="majorHAnsi" w:hAnsiTheme="majorHAnsi" w:cstheme="majorHAnsi"/>
                <w:b/>
                <w:sz w:val="20"/>
                <w:lang w:val="en-US"/>
              </w:rPr>
            </w:pPr>
            <w:proofErr w:type="spellStart"/>
            <w:r w:rsidRPr="00B37D91">
              <w:rPr>
                <w:rFonts w:asciiTheme="majorHAnsi" w:hAnsiTheme="majorHAnsi" w:cstheme="majorHAnsi"/>
                <w:b/>
                <w:sz w:val="20"/>
                <w:lang w:val="en-US"/>
              </w:rPr>
              <w:t>Elinikäisen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oppimisen</w:t>
            </w:r>
            <w:proofErr w:type="spellEnd"/>
            <w:r w:rsidRPr="00B37D91">
              <w:rPr>
                <w:rFonts w:asciiTheme="majorHAnsi" w:hAnsiTheme="majorHAnsi" w:cstheme="majorHAnsi"/>
                <w:b/>
                <w:sz w:val="20"/>
                <w:lang w:val="en-US"/>
              </w:rPr>
              <w:t xml:space="preserve"> </w:t>
            </w:r>
            <w:r w:rsidRPr="00B37D91">
              <w:rPr>
                <w:rFonts w:asciiTheme="majorHAnsi" w:hAnsiTheme="majorHAnsi" w:cstheme="majorHAnsi"/>
                <w:b/>
                <w:sz w:val="20"/>
                <w:lang w:val="en-US"/>
              </w:rPr>
              <w:br/>
            </w:r>
            <w:proofErr w:type="spellStart"/>
            <w:r w:rsidRPr="00B37D91">
              <w:rPr>
                <w:rFonts w:asciiTheme="majorHAnsi" w:hAnsiTheme="majorHAnsi" w:cstheme="majorHAnsi"/>
                <w:b/>
                <w:sz w:val="20"/>
                <w:lang w:val="en-US"/>
              </w:rPr>
              <w:t>avaintaidot</w:t>
            </w:r>
            <w:proofErr w:type="spellEnd"/>
          </w:p>
        </w:tc>
        <w:tc>
          <w:tcPr>
            <w:tcW w:w="7336" w:type="dxa"/>
          </w:tcPr>
          <w:p w14:paraId="77617915" w14:textId="4DC5C485" w:rsidR="00FE4EE6" w:rsidRPr="002939A1" w:rsidRDefault="00FE4EE6" w:rsidP="000E0586">
            <w:pPr>
              <w:spacing w:before="120" w:after="120"/>
              <w:rPr>
                <w:rFonts w:asciiTheme="minorHAnsi" w:hAnsiTheme="minorHAnsi" w:cstheme="minorHAnsi"/>
                <w:sz w:val="20"/>
              </w:rPr>
            </w:pPr>
            <w:r w:rsidRPr="002939A1">
              <w:rPr>
                <w:rFonts w:asciiTheme="minorHAnsi" w:hAnsiTheme="minorHAnsi" w:cstheme="minorHAnsi"/>
                <w:sz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vaativaan kansainväliseen viestintään ja vuorovaikutukseen omalla alallaan ainakin yhdellä vieraalla kielellä</w:t>
            </w:r>
          </w:p>
        </w:tc>
      </w:tr>
    </w:tbl>
    <w:p w14:paraId="77617917" w14:textId="77777777" w:rsidR="00331CB5" w:rsidRPr="004C6365" w:rsidRDefault="00331CB5" w:rsidP="00331CB5"/>
    <w:p w14:paraId="77617918" w14:textId="3B1C9D1C" w:rsidR="00F74550" w:rsidRDefault="00F74550" w:rsidP="00331CB5"/>
    <w:p w14:paraId="4447662C" w14:textId="0CA9C641" w:rsidR="009A7BF7" w:rsidRDefault="009A7BF7" w:rsidP="00331CB5"/>
    <w:p w14:paraId="68276DC6" w14:textId="1472455C" w:rsidR="00D26785" w:rsidRDefault="00D26785">
      <w:pPr>
        <w:spacing w:line="240" w:lineRule="auto"/>
      </w:pPr>
      <w:r>
        <w:br w:type="page"/>
      </w:r>
    </w:p>
    <w:p w14:paraId="04656BB6" w14:textId="00E64879" w:rsidR="003F47F4" w:rsidRDefault="00781C71" w:rsidP="007A5F7C">
      <w:pPr>
        <w:pStyle w:val="Otsikko3"/>
        <w:rPr>
          <w:color w:val="000000" w:themeColor="text1"/>
        </w:rPr>
      </w:pPr>
      <w:r>
        <w:rPr>
          <w:color w:val="000000" w:themeColor="text1"/>
        </w:rPr>
        <w:lastRenderedPageBreak/>
        <w:t>Kuva 2</w:t>
      </w:r>
    </w:p>
    <w:p w14:paraId="39AB6716" w14:textId="77777777" w:rsidR="00781C71" w:rsidRDefault="00781C71" w:rsidP="00781C71">
      <w:r>
        <w:t>DYT22SY_ 4, EJJ22SY_4, LY22SY_4, MY22SY_4, TYBR22SY_4, TYKA22SY_4, TYKO22SY_4, TYKU22SY_4</w:t>
      </w:r>
    </w:p>
    <w:tbl>
      <w:tblPr>
        <w:tblStyle w:val="TaulukkoRuudukko"/>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2C09D2" w14:paraId="7761791D" w14:textId="77777777" w:rsidTr="601B8739">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601B8739">
        <w:tc>
          <w:tcPr>
            <w:tcW w:w="2552" w:type="dxa"/>
          </w:tcPr>
          <w:p w14:paraId="7761791E"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Oppimisen taidot</w:t>
            </w:r>
            <w:r w:rsidRPr="00B80540">
              <w:rPr>
                <w:rFonts w:asciiTheme="majorHAnsi" w:hAnsiTheme="majorHAnsi" w:cstheme="majorHAnsi"/>
                <w:b/>
                <w:sz w:val="20"/>
              </w:rPr>
              <w:br/>
            </w:r>
            <w:r w:rsidRPr="00B80540">
              <w:rPr>
                <w:rFonts w:asciiTheme="majorHAnsi" w:hAnsiTheme="majorHAnsi" w:cstheme="majorHAnsi"/>
                <w:i/>
                <w:sz w:val="20"/>
              </w:rPr>
              <w:t xml:space="preserve">(Learning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1F" w14:textId="3695D480"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monipuolisesti ja tavoitteellisesti arvioida ja kehittää asiantuntijuuttaan</w:t>
            </w:r>
          </w:p>
          <w:p w14:paraId="7761792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hankkia, käsitellä, tuottaa ja arvioida tietoa kriittisesti ja eri alojen näkökulmista</w:t>
            </w:r>
          </w:p>
          <w:p w14:paraId="77617921" w14:textId="4A30B5F1"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ottamaan vastuuta yhteisön</w:t>
            </w:r>
            <w:r w:rsidR="002939A1">
              <w:rPr>
                <w:rFonts w:asciiTheme="majorHAnsi" w:hAnsiTheme="majorHAnsi" w:cstheme="majorHAnsi"/>
                <w:sz w:val="20"/>
              </w:rPr>
              <w:t xml:space="preserve"> </w:t>
            </w:r>
            <w:r w:rsidRPr="00B80540">
              <w:rPr>
                <w:rFonts w:asciiTheme="majorHAnsi" w:hAnsiTheme="majorHAnsi" w:cstheme="majorHAnsi"/>
                <w:sz w:val="20"/>
              </w:rPr>
              <w:t>tavoitteellisesta oppimisesta</w:t>
            </w:r>
          </w:p>
        </w:tc>
      </w:tr>
      <w:tr w:rsidR="004E20E2" w14:paraId="7761792B" w14:textId="77777777" w:rsidTr="601B8739">
        <w:tc>
          <w:tcPr>
            <w:tcW w:w="2552" w:type="dxa"/>
          </w:tcPr>
          <w:p w14:paraId="77617923"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Eettinen osaaminen</w:t>
            </w:r>
            <w:r w:rsidRPr="00B80540">
              <w:rPr>
                <w:rFonts w:asciiTheme="majorHAnsi" w:hAnsiTheme="majorHAnsi" w:cstheme="majorHAnsi"/>
                <w:sz w:val="20"/>
              </w:rPr>
              <w:br/>
            </w:r>
            <w:r w:rsidRPr="00B80540">
              <w:rPr>
                <w:rFonts w:asciiTheme="majorHAnsi" w:hAnsiTheme="majorHAnsi" w:cstheme="majorHAnsi"/>
                <w:i/>
                <w:sz w:val="20"/>
              </w:rPr>
              <w:t>(</w:t>
            </w:r>
            <w:proofErr w:type="spellStart"/>
            <w:r w:rsidRPr="00B80540">
              <w:rPr>
                <w:rFonts w:asciiTheme="majorHAnsi" w:hAnsiTheme="majorHAnsi" w:cstheme="majorHAnsi"/>
                <w:i/>
                <w:sz w:val="20"/>
              </w:rPr>
              <w:t>Ethical</w:t>
            </w:r>
            <w:proofErr w:type="spellEnd"/>
            <w:r w:rsidRPr="00B80540">
              <w:rPr>
                <w:rFonts w:asciiTheme="majorHAnsi" w:hAnsiTheme="majorHAnsi" w:cstheme="majorHAnsi"/>
                <w:i/>
                <w:sz w:val="20"/>
              </w:rPr>
              <w:t xml:space="preserve"> </w:t>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24" w14:textId="7F6FFD32" w:rsidR="004E20E2" w:rsidRPr="00B80540" w:rsidRDefault="00566CED" w:rsidP="00886725">
            <w:pPr>
              <w:pStyle w:val="Luettelokappale"/>
              <w:numPr>
                <w:ilvl w:val="0"/>
                <w:numId w:val="16"/>
              </w:numPr>
              <w:ind w:left="113" w:hanging="113"/>
              <w:rPr>
                <w:rFonts w:asciiTheme="majorHAnsi" w:hAnsiTheme="majorHAnsi" w:cstheme="majorHAnsi"/>
                <w:sz w:val="20"/>
              </w:rPr>
            </w:pPr>
            <w:r>
              <w:rPr>
                <w:rFonts w:asciiTheme="majorHAnsi" w:hAnsiTheme="majorHAnsi" w:cstheme="majorHAnsi"/>
                <w:sz w:val="20"/>
              </w:rPr>
              <w:t>kykenee ottamaan vastuun yhteisön toiminnasta</w:t>
            </w:r>
            <w:r w:rsidR="004E20E2" w:rsidRPr="00B80540">
              <w:rPr>
                <w:rFonts w:asciiTheme="majorHAnsi" w:hAnsiTheme="majorHAnsi" w:cstheme="majorHAnsi"/>
                <w:sz w:val="20"/>
              </w:rPr>
              <w:t xml:space="preserve"> ja sen seurauksista </w:t>
            </w:r>
          </w:p>
          <w:p w14:paraId="7761792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alansa ammattieettisiä periaatteita asiantuntijana ja työelämän kehittäjänä </w:t>
            </w:r>
          </w:p>
          <w:p w14:paraId="77617927" w14:textId="7AFFB7C1" w:rsidR="004E20E2" w:rsidRPr="00B80540" w:rsidRDefault="004E20E2" w:rsidP="4D760411">
            <w:pPr>
              <w:pStyle w:val="Luettelokappale"/>
              <w:numPr>
                <w:ilvl w:val="0"/>
                <w:numId w:val="16"/>
              </w:numPr>
              <w:ind w:left="113" w:hanging="113"/>
              <w:rPr>
                <w:rFonts w:asciiTheme="majorHAnsi" w:eastAsiaTheme="majorEastAsia" w:hAnsiTheme="majorHAnsi" w:cstheme="majorBidi"/>
                <w:sz w:val="20"/>
                <w:szCs w:val="20"/>
              </w:rPr>
            </w:pPr>
            <w:r w:rsidRPr="4D760411">
              <w:rPr>
                <w:rFonts w:asciiTheme="majorHAnsi" w:hAnsiTheme="majorHAnsi" w:cstheme="majorBidi"/>
                <w:sz w:val="20"/>
                <w:szCs w:val="20"/>
              </w:rPr>
              <w:t>osaa tehdä ratkaisuja ottaen huomioon yksilön ja yhteisön</w:t>
            </w:r>
            <w:r w:rsidR="17DC136E" w:rsidRPr="4D760411">
              <w:rPr>
                <w:rFonts w:asciiTheme="majorHAnsi" w:hAnsiTheme="majorHAnsi" w:cstheme="majorBidi"/>
                <w:sz w:val="20"/>
                <w:szCs w:val="20"/>
              </w:rPr>
              <w:t xml:space="preserve"> </w:t>
            </w:r>
            <w:r w:rsidRPr="4D760411">
              <w:rPr>
                <w:rFonts w:asciiTheme="majorHAnsi" w:hAnsiTheme="majorHAnsi" w:cstheme="majorBidi"/>
                <w:sz w:val="20"/>
                <w:szCs w:val="20"/>
              </w:rPr>
              <w:t>näkökulmat</w:t>
            </w:r>
          </w:p>
          <w:p w14:paraId="77617928" w14:textId="48372411" w:rsidR="004E20E2" w:rsidRPr="00B80540" w:rsidRDefault="004E20E2" w:rsidP="601B8739">
            <w:pPr>
              <w:pStyle w:val="Luettelokappale"/>
              <w:numPr>
                <w:ilvl w:val="0"/>
                <w:numId w:val="16"/>
              </w:numPr>
              <w:ind w:left="113" w:hanging="113"/>
              <w:rPr>
                <w:rFonts w:asciiTheme="majorHAnsi" w:hAnsiTheme="majorHAnsi" w:cstheme="majorBidi"/>
                <w:sz w:val="20"/>
                <w:szCs w:val="20"/>
              </w:rPr>
            </w:pPr>
            <w:r w:rsidRPr="601B8739">
              <w:rPr>
                <w:rFonts w:asciiTheme="majorHAnsi" w:hAnsiTheme="majorHAnsi" w:cstheme="majorBidi"/>
                <w:sz w:val="20"/>
                <w:szCs w:val="20"/>
              </w:rPr>
              <w:t>osaa edistää tasa-arvoisuuden periaatteiden toteutumista työyhteisössä</w:t>
            </w:r>
          </w:p>
          <w:p w14:paraId="77617929"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edistää kestävän kehityksen periaatteiden ja yhteiskuntavastuun toteutumista</w:t>
            </w:r>
          </w:p>
          <w:p w14:paraId="7761792A"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johtamaan yhteiskunnallisesti vaikuttavaa toimintaa eettisiin arvoihin perustuen</w:t>
            </w:r>
          </w:p>
        </w:tc>
      </w:tr>
      <w:tr w:rsidR="004E20E2" w14:paraId="77617933" w14:textId="77777777" w:rsidTr="601B8739">
        <w:tc>
          <w:tcPr>
            <w:tcW w:w="2552" w:type="dxa"/>
          </w:tcPr>
          <w:p w14:paraId="7761792C" w14:textId="51970B16" w:rsidR="004E20E2" w:rsidRPr="00B80540" w:rsidRDefault="004E20E2" w:rsidP="000E0586">
            <w:pPr>
              <w:spacing w:before="120" w:after="120"/>
              <w:rPr>
                <w:rFonts w:asciiTheme="majorHAnsi" w:hAnsiTheme="majorHAnsi" w:cstheme="majorHAnsi"/>
                <w:sz w:val="20"/>
                <w:lang w:val="en-US"/>
              </w:rPr>
            </w:pPr>
            <w:proofErr w:type="spellStart"/>
            <w:r w:rsidRPr="00B80540">
              <w:rPr>
                <w:rFonts w:asciiTheme="majorHAnsi" w:hAnsiTheme="majorHAnsi" w:cstheme="majorHAnsi"/>
                <w:b/>
                <w:sz w:val="20"/>
                <w:lang w:val="en-US"/>
              </w:rPr>
              <w:t>Työyhteisöosaaminen</w:t>
            </w:r>
            <w:proofErr w:type="spellEnd"/>
            <w:r w:rsidRPr="00B80540">
              <w:rPr>
                <w:rFonts w:asciiTheme="majorHAnsi" w:hAnsiTheme="majorHAnsi" w:cstheme="majorHAnsi"/>
                <w:sz w:val="20"/>
                <w:lang w:val="en-US"/>
              </w:rPr>
              <w:br/>
            </w:r>
            <w:r w:rsidRPr="00B80540">
              <w:rPr>
                <w:rFonts w:asciiTheme="majorHAnsi" w:hAnsiTheme="majorHAnsi" w:cstheme="majorHAnsi"/>
                <w:i/>
                <w:sz w:val="20"/>
                <w:lang w:val="en-US"/>
              </w:rPr>
              <w:t xml:space="preserve">(Working community </w:t>
            </w:r>
            <w:r w:rsidRPr="00B80540">
              <w:rPr>
                <w:rFonts w:asciiTheme="majorHAnsi" w:hAnsiTheme="majorHAnsi" w:cstheme="majorHAnsi"/>
                <w:i/>
                <w:sz w:val="20"/>
                <w:lang w:val="en-US"/>
              </w:rPr>
              <w:br/>
              <w:t>competence)</w:t>
            </w:r>
          </w:p>
        </w:tc>
        <w:tc>
          <w:tcPr>
            <w:tcW w:w="7229" w:type="dxa"/>
          </w:tcPr>
          <w:p w14:paraId="7761792D"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kehittää työyhteisön toimintaa ja työhyvinvointia </w:t>
            </w:r>
          </w:p>
          <w:p w14:paraId="7761792E"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kehittää työelämän monialaista viestintää ja vuorovaikutusta</w:t>
            </w:r>
          </w:p>
          <w:p w14:paraId="7761792F"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soveltaa tieto- ja viestintätekniikkaa tehtävissään </w:t>
            </w:r>
          </w:p>
          <w:p w14:paraId="77617930"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luoda verkostoja kumppanuuksia </w:t>
            </w:r>
          </w:p>
          <w:p w14:paraId="77617931"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kykenee toimimaan vaativissa asiantuntijatehtävissä, johtamistehtävissä tai yrittäjänä</w:t>
            </w:r>
          </w:p>
        </w:tc>
      </w:tr>
      <w:tr w:rsidR="004E20E2" w14:paraId="77617939" w14:textId="77777777" w:rsidTr="601B8739">
        <w:tc>
          <w:tcPr>
            <w:tcW w:w="2552" w:type="dxa"/>
          </w:tcPr>
          <w:p w14:paraId="77617934" w14:textId="77777777" w:rsidR="004E20E2" w:rsidRPr="00B80540" w:rsidRDefault="004E20E2" w:rsidP="000E0586">
            <w:pPr>
              <w:spacing w:before="120" w:after="120"/>
              <w:rPr>
                <w:rFonts w:asciiTheme="majorHAnsi" w:hAnsiTheme="majorHAnsi" w:cstheme="majorHAnsi"/>
                <w:sz w:val="20"/>
              </w:rPr>
            </w:pPr>
            <w:r w:rsidRPr="00B80540">
              <w:rPr>
                <w:rFonts w:asciiTheme="majorHAnsi" w:hAnsiTheme="majorHAnsi" w:cstheme="majorHAnsi"/>
                <w:b/>
                <w:sz w:val="20"/>
              </w:rPr>
              <w:t>Innovaatio-osaaminen</w:t>
            </w:r>
            <w:r w:rsidRPr="00B80540">
              <w:rPr>
                <w:rFonts w:asciiTheme="majorHAnsi" w:hAnsiTheme="majorHAnsi" w:cstheme="majorHAnsi"/>
                <w:sz w:val="20"/>
              </w:rPr>
              <w:br/>
            </w:r>
            <w:r w:rsidRPr="00B80540">
              <w:rPr>
                <w:rFonts w:asciiTheme="majorHAnsi" w:hAnsiTheme="majorHAnsi" w:cstheme="majorHAnsi"/>
                <w:i/>
                <w:sz w:val="20"/>
              </w:rPr>
              <w:t xml:space="preserve">(Innovation </w:t>
            </w:r>
            <w:r w:rsidRPr="00B80540">
              <w:rPr>
                <w:rFonts w:asciiTheme="majorHAnsi" w:hAnsiTheme="majorHAnsi" w:cstheme="majorHAnsi"/>
                <w:i/>
                <w:sz w:val="20"/>
              </w:rPr>
              <w:br/>
            </w:r>
            <w:proofErr w:type="spellStart"/>
            <w:r w:rsidRPr="00B80540">
              <w:rPr>
                <w:rFonts w:asciiTheme="majorHAnsi" w:hAnsiTheme="majorHAnsi" w:cstheme="majorHAnsi"/>
                <w:i/>
                <w:sz w:val="20"/>
              </w:rPr>
              <w:t>competence</w:t>
            </w:r>
            <w:proofErr w:type="spellEnd"/>
            <w:r w:rsidRPr="00B80540">
              <w:rPr>
                <w:rFonts w:asciiTheme="majorHAnsi" w:hAnsiTheme="majorHAnsi" w:cstheme="majorHAnsi"/>
                <w:i/>
                <w:sz w:val="20"/>
              </w:rPr>
              <w:t>)</w:t>
            </w:r>
          </w:p>
        </w:tc>
        <w:tc>
          <w:tcPr>
            <w:tcW w:w="7229" w:type="dxa"/>
          </w:tcPr>
          <w:p w14:paraId="77617935"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tuottaa uutta tietoa ja uudistaa toimintatapoja yhdistäen eri alojen osaamista </w:t>
            </w:r>
          </w:p>
          <w:p w14:paraId="77617936"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osaa johtaa projekteja</w:t>
            </w:r>
          </w:p>
          <w:p w14:paraId="77617937"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johtaa tutkimus-, </w:t>
            </w:r>
            <w:proofErr w:type="spellStart"/>
            <w:r w:rsidRPr="00B80540">
              <w:rPr>
                <w:rFonts w:asciiTheme="majorHAnsi" w:hAnsiTheme="majorHAnsi" w:cstheme="majorHAnsi"/>
                <w:sz w:val="20"/>
              </w:rPr>
              <w:t>kehittämis</w:t>
            </w:r>
            <w:proofErr w:type="spellEnd"/>
            <w:r w:rsidRPr="00B80540">
              <w:rPr>
                <w:rFonts w:asciiTheme="majorHAnsi" w:hAnsiTheme="majorHAnsi" w:cstheme="majorHAnsi"/>
                <w:sz w:val="20"/>
              </w:rPr>
              <w:t xml:space="preserve">- ja innovaatiohankkeita sekä hallitsee tutkimus- ja kehittämistoiminnan menetelmiä </w:t>
            </w:r>
          </w:p>
          <w:p w14:paraId="77617938"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kehittää asiakaslähtöistä, kestävää ja taloudellisesti kannattavaa toimintaa</w:t>
            </w:r>
          </w:p>
        </w:tc>
      </w:tr>
      <w:tr w:rsidR="004E20E2" w14:paraId="7761793E" w14:textId="77777777" w:rsidTr="601B8739">
        <w:tc>
          <w:tcPr>
            <w:tcW w:w="2552" w:type="dxa"/>
          </w:tcPr>
          <w:p w14:paraId="7761793A" w14:textId="3502E9D6" w:rsidR="004E20E2" w:rsidRPr="00B80540" w:rsidRDefault="00CB1745" w:rsidP="000E0586">
            <w:pPr>
              <w:spacing w:before="120" w:after="120"/>
              <w:rPr>
                <w:rFonts w:asciiTheme="majorHAnsi" w:hAnsiTheme="majorHAnsi" w:cstheme="majorHAnsi"/>
                <w:sz w:val="20"/>
              </w:rPr>
            </w:pPr>
            <w:r w:rsidRPr="00B80540">
              <w:rPr>
                <w:rFonts w:asciiTheme="majorHAnsi" w:hAnsiTheme="majorHAnsi" w:cstheme="majorHAnsi"/>
                <w:b/>
                <w:sz w:val="20"/>
              </w:rPr>
              <w:t>Kansainvälisyys</w:t>
            </w:r>
            <w:r w:rsidR="00886725" w:rsidRPr="00B80540">
              <w:rPr>
                <w:rFonts w:asciiTheme="majorHAnsi" w:hAnsiTheme="majorHAnsi" w:cstheme="majorHAnsi"/>
                <w:b/>
                <w:sz w:val="20"/>
              </w:rPr>
              <w:t>-</w:t>
            </w:r>
            <w:r w:rsidR="004E20E2" w:rsidRPr="00B80540">
              <w:rPr>
                <w:rFonts w:asciiTheme="majorHAnsi" w:hAnsiTheme="majorHAnsi" w:cstheme="majorHAnsi"/>
                <w:b/>
                <w:sz w:val="20"/>
              </w:rPr>
              <w:t>osaaminen</w:t>
            </w:r>
            <w:r w:rsidR="004E20E2" w:rsidRPr="00B80540">
              <w:rPr>
                <w:rFonts w:asciiTheme="majorHAnsi" w:hAnsiTheme="majorHAnsi" w:cstheme="majorHAnsi"/>
                <w:sz w:val="20"/>
              </w:rPr>
              <w:br/>
            </w:r>
            <w:r w:rsidR="004E20E2" w:rsidRPr="00B80540">
              <w:rPr>
                <w:rFonts w:asciiTheme="majorHAnsi" w:hAnsiTheme="majorHAnsi" w:cstheme="majorHAnsi"/>
                <w:i/>
                <w:sz w:val="20"/>
              </w:rPr>
              <w:t xml:space="preserve">(International </w:t>
            </w:r>
            <w:r w:rsidR="004E20E2" w:rsidRPr="00B80540">
              <w:rPr>
                <w:rFonts w:asciiTheme="majorHAnsi" w:hAnsiTheme="majorHAnsi" w:cstheme="majorHAnsi"/>
                <w:i/>
                <w:sz w:val="20"/>
              </w:rPr>
              <w:br/>
            </w:r>
            <w:proofErr w:type="spellStart"/>
            <w:r w:rsidR="004E20E2" w:rsidRPr="00B80540">
              <w:rPr>
                <w:rFonts w:asciiTheme="majorHAnsi" w:hAnsiTheme="majorHAnsi" w:cstheme="majorHAnsi"/>
                <w:i/>
                <w:sz w:val="20"/>
              </w:rPr>
              <w:t>competence</w:t>
            </w:r>
            <w:proofErr w:type="spellEnd"/>
            <w:r w:rsidR="004E20E2" w:rsidRPr="00B80540">
              <w:rPr>
                <w:rFonts w:asciiTheme="majorHAnsi" w:hAnsiTheme="majorHAnsi" w:cstheme="majorHAnsi"/>
                <w:i/>
                <w:sz w:val="20"/>
              </w:rPr>
              <w:t>)</w:t>
            </w:r>
          </w:p>
        </w:tc>
        <w:tc>
          <w:tcPr>
            <w:tcW w:w="7229" w:type="dxa"/>
          </w:tcPr>
          <w:p w14:paraId="7761793B"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kykenee kansainväliseen viestintään työtehtävissään ja toiminnan kehittämisessä</w:t>
            </w:r>
          </w:p>
          <w:p w14:paraId="7761793C" w14:textId="77777777" w:rsidR="004E20E2" w:rsidRPr="00B80540" w:rsidRDefault="004E20E2" w:rsidP="00886725">
            <w:pPr>
              <w:pStyle w:val="Luettelokappale"/>
              <w:numPr>
                <w:ilvl w:val="0"/>
                <w:numId w:val="16"/>
              </w:numPr>
              <w:ind w:left="113" w:hanging="113"/>
              <w:rPr>
                <w:rFonts w:asciiTheme="majorHAnsi" w:hAnsiTheme="majorHAnsi" w:cstheme="majorHAnsi"/>
                <w:sz w:val="20"/>
              </w:rPr>
            </w:pPr>
            <w:r w:rsidRPr="00B80540">
              <w:rPr>
                <w:rFonts w:asciiTheme="majorHAnsi" w:hAnsiTheme="majorHAnsi" w:cstheme="majorHAnsi"/>
                <w:sz w:val="20"/>
              </w:rPr>
              <w:t xml:space="preserve">osaa toimia kansainvälisissä toimintaympäristöissä </w:t>
            </w:r>
          </w:p>
          <w:p w14:paraId="7761793D" w14:textId="77777777" w:rsidR="004E20E2" w:rsidRPr="00B80540" w:rsidRDefault="004E20E2" w:rsidP="00886725">
            <w:pPr>
              <w:pStyle w:val="Luettelokappale"/>
              <w:numPr>
                <w:ilvl w:val="0"/>
                <w:numId w:val="16"/>
              </w:numPr>
              <w:ind w:left="113" w:hanging="113"/>
              <w:rPr>
                <w:rFonts w:asciiTheme="majorHAnsi" w:hAnsiTheme="majorHAnsi" w:cstheme="majorHAnsi"/>
                <w:sz w:val="20"/>
                <w:szCs w:val="20"/>
              </w:rPr>
            </w:pPr>
            <w:r w:rsidRPr="00B80540">
              <w:rPr>
                <w:rFonts w:asciiTheme="majorHAnsi" w:hAnsiTheme="majorHAnsi" w:cstheme="majorHAnsi"/>
                <w:sz w:val="20"/>
              </w:rPr>
              <w:t>osaa ennakoida kansainvälisyyskehityksen vaikutuksia ja mahdollisuuksia ammattialallaan</w:t>
            </w:r>
          </w:p>
        </w:tc>
      </w:tr>
    </w:tbl>
    <w:p w14:paraId="5C637444" w14:textId="5C7E727D" w:rsidR="0069258F" w:rsidRDefault="0069258F" w:rsidP="0023661B">
      <w:pPr>
        <w:ind w:firstLine="1304"/>
        <w:rPr>
          <w:color w:val="FF0000"/>
        </w:rPr>
      </w:pPr>
    </w:p>
    <w:p w14:paraId="79FB06F7" w14:textId="50D4FDE8" w:rsidR="008C68AD" w:rsidRDefault="008C68AD" w:rsidP="0023661B">
      <w:pPr>
        <w:ind w:firstLine="1304"/>
        <w:rPr>
          <w:color w:val="FF0000"/>
        </w:rPr>
      </w:pPr>
    </w:p>
    <w:p w14:paraId="2FE204CB" w14:textId="55A82B2D" w:rsidR="008C68AD" w:rsidRDefault="008C68AD" w:rsidP="0023661B">
      <w:pPr>
        <w:ind w:firstLine="1304"/>
        <w:rPr>
          <w:color w:val="FF0000"/>
        </w:rPr>
      </w:pPr>
    </w:p>
    <w:p w14:paraId="2F8D3923" w14:textId="57D5BABF" w:rsidR="00781C71" w:rsidRDefault="00781C71" w:rsidP="0023661B">
      <w:pPr>
        <w:ind w:firstLine="1304"/>
        <w:rPr>
          <w:color w:val="FF0000"/>
        </w:rPr>
      </w:pPr>
    </w:p>
    <w:p w14:paraId="295CF4D0" w14:textId="77777777" w:rsidR="00781C71" w:rsidRDefault="00781C71" w:rsidP="00781C71"/>
    <w:p w14:paraId="6E288C7A" w14:textId="778C8AF7" w:rsidR="00781C71" w:rsidRPr="00781C71" w:rsidRDefault="00781C71" w:rsidP="00781C71">
      <w:pPr>
        <w:rPr>
          <w:b/>
          <w:sz w:val="24"/>
          <w:szCs w:val="24"/>
        </w:rPr>
      </w:pPr>
      <w:r w:rsidRPr="00781C71">
        <w:rPr>
          <w:b/>
          <w:sz w:val="24"/>
          <w:szCs w:val="24"/>
        </w:rPr>
        <w:t>Kuva 4</w:t>
      </w:r>
    </w:p>
    <w:p w14:paraId="24A21803" w14:textId="7CC96D43" w:rsidR="00781C71" w:rsidRDefault="00781C71" w:rsidP="00781C71">
      <w:r>
        <w:t>DYT22SY_ 4, EJJ22SY_4</w:t>
      </w:r>
      <w:r w:rsidR="002C09D2">
        <w:t>, EJY22SY</w:t>
      </w:r>
      <w:bookmarkStart w:id="1" w:name="_GoBack"/>
      <w:bookmarkEnd w:id="1"/>
    </w:p>
    <w:p w14:paraId="797FEFF2" w14:textId="77777777" w:rsidR="00781C71" w:rsidRDefault="00781C71" w:rsidP="00781C71"/>
    <w:p w14:paraId="3C251458" w14:textId="77777777" w:rsidR="00781C71" w:rsidRDefault="00781C71" w:rsidP="00781C71">
      <w:r>
        <w:rPr>
          <w:noProof/>
          <w:lang w:eastAsia="fi-FI"/>
        </w:rPr>
        <w:drawing>
          <wp:inline distT="0" distB="0" distL="0" distR="0" wp14:anchorId="4812B152" wp14:editId="10297CD8">
            <wp:extent cx="5731510" cy="532574"/>
            <wp:effectExtent l="0" t="0" r="2540" b="1270"/>
            <wp:docPr id="4" name="Kuva 4" descr="cid:image001.jpg@01D7BA8D.16B9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7" descr="cid:image001.jpg@01D7BA8D.16B90BE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31510" cy="532574"/>
                    </a:xfrm>
                    <a:prstGeom prst="rect">
                      <a:avLst/>
                    </a:prstGeom>
                    <a:noFill/>
                    <a:ln>
                      <a:noFill/>
                    </a:ln>
                  </pic:spPr>
                </pic:pic>
              </a:graphicData>
            </a:graphic>
          </wp:inline>
        </w:drawing>
      </w:r>
    </w:p>
    <w:p w14:paraId="758A5081" w14:textId="77777777" w:rsidR="00781C71" w:rsidRDefault="00781C71" w:rsidP="00781C71"/>
    <w:p w14:paraId="563F4B37" w14:textId="77777777" w:rsidR="00781C71" w:rsidRDefault="00781C71" w:rsidP="00781C71"/>
    <w:p w14:paraId="55355B9D" w14:textId="77777777" w:rsidR="00781C71" w:rsidRDefault="00781C71" w:rsidP="00781C71">
      <w:r>
        <w:t>Kuva</w:t>
      </w:r>
    </w:p>
    <w:p w14:paraId="7B087FAE" w14:textId="77777777" w:rsidR="00781C71" w:rsidRDefault="00781C71" w:rsidP="00781C71">
      <w:r>
        <w:t>LY22SY_4, MY22SY_4, TYBR22SY_4, TYKA22SY_4, TYKO22SY_4, TYKU22SY_4</w:t>
      </w:r>
    </w:p>
    <w:p w14:paraId="10173AC3" w14:textId="77777777" w:rsidR="00781C71" w:rsidRDefault="00781C71" w:rsidP="00781C71"/>
    <w:p w14:paraId="66360AC0" w14:textId="77777777" w:rsidR="00781C71" w:rsidRDefault="00781C71" w:rsidP="00781C71"/>
    <w:p w14:paraId="424765A1" w14:textId="77777777" w:rsidR="00781C71" w:rsidRDefault="00781C71" w:rsidP="00781C71">
      <w:r>
        <w:rPr>
          <w:noProof/>
          <w:lang w:eastAsia="fi-FI"/>
        </w:rPr>
        <w:drawing>
          <wp:inline distT="0" distB="0" distL="0" distR="0" wp14:anchorId="22A72D15" wp14:editId="02794477">
            <wp:extent cx="5731510" cy="533755"/>
            <wp:effectExtent l="0" t="0" r="2540" b="0"/>
            <wp:docPr id="2" name="Kuva 2" descr="cid:image002.jpg@01D7BA8D.16B9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cid:image002.jpg@01D7BA8D.16B90BE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731510" cy="533755"/>
                    </a:xfrm>
                    <a:prstGeom prst="rect">
                      <a:avLst/>
                    </a:prstGeom>
                    <a:noFill/>
                    <a:ln>
                      <a:noFill/>
                    </a:ln>
                  </pic:spPr>
                </pic:pic>
              </a:graphicData>
            </a:graphic>
          </wp:inline>
        </w:drawing>
      </w:r>
    </w:p>
    <w:p w14:paraId="3D6A12B8" w14:textId="77777777" w:rsidR="00781C71" w:rsidRPr="006546EA" w:rsidRDefault="00781C71" w:rsidP="0023661B">
      <w:pPr>
        <w:ind w:firstLine="1304"/>
        <w:rPr>
          <w:color w:val="FF0000"/>
        </w:rPr>
      </w:pPr>
    </w:p>
    <w:sectPr w:rsidR="00781C71" w:rsidRPr="006546EA" w:rsidSect="00331CB5">
      <w:headerReference w:type="default" r:id="rId15"/>
      <w:headerReference w:type="first" r:id="rId16"/>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6167F" w14:textId="77777777" w:rsidR="00654D29" w:rsidRDefault="00654D29" w:rsidP="000050DA">
      <w:r>
        <w:separator/>
      </w:r>
    </w:p>
  </w:endnote>
  <w:endnote w:type="continuationSeparator" w:id="0">
    <w:p w14:paraId="6E149847" w14:textId="77777777" w:rsidR="00654D29" w:rsidRDefault="00654D29"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8C05" w14:textId="77777777" w:rsidR="00654D29" w:rsidRDefault="00654D29" w:rsidP="000050DA">
      <w:r>
        <w:separator/>
      </w:r>
    </w:p>
  </w:footnote>
  <w:footnote w:type="continuationSeparator" w:id="0">
    <w:p w14:paraId="75C08C2C" w14:textId="77777777" w:rsidR="00654D29" w:rsidRDefault="00654D29"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1" w14:textId="08ED112E" w:rsidR="000E0586" w:rsidRPr="006F7FCE" w:rsidRDefault="000E0586" w:rsidP="00786340">
    <w:pPr>
      <w:pStyle w:val="Yltunniste"/>
    </w:pPr>
    <w:r>
      <w:tab/>
    </w:r>
    <w:r>
      <w:tab/>
    </w:r>
    <w:r>
      <w:tab/>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09B8D201" w:rsidR="000E0586" w:rsidRPr="006F7FCE" w:rsidRDefault="00C93AA3" w:rsidP="00786340">
    <w:pPr>
      <w:pStyle w:val="Yltunniste"/>
    </w:pPr>
    <w:r>
      <w:tab/>
    </w:r>
    <w:r>
      <w:tab/>
    </w:r>
    <w:r>
      <w:tab/>
    </w:r>
  </w:p>
  <w:p w14:paraId="776179C4" w14:textId="77777777" w:rsidR="000E0586" w:rsidRDefault="000E0586" w:rsidP="00786340">
    <w:pPr>
      <w:pStyle w:val="Yltunniste"/>
    </w:pPr>
    <w:r w:rsidRPr="006F7FCE">
      <w:tab/>
    </w:r>
    <w:r w:rsidRPr="006F7FCE">
      <w:tab/>
    </w:r>
    <w:r w:rsidRPr="006F7FCE">
      <w:tab/>
    </w:r>
    <w:r w:rsidRPr="006F7FCE">
      <w:tab/>
    </w:r>
  </w:p>
  <w:p w14:paraId="776179C7" w14:textId="164887C0" w:rsidR="000E0586" w:rsidRPr="008C04EC" w:rsidRDefault="000E0586" w:rsidP="0078634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F400E"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13" w15:restartNumberingAfterBreak="0">
    <w:nsid w:val="502312CD"/>
    <w:multiLevelType w:val="hybridMultilevel"/>
    <w:tmpl w:val="0E96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333FA"/>
    <w:rsid w:val="0006082F"/>
    <w:rsid w:val="000717C3"/>
    <w:rsid w:val="000B7C32"/>
    <w:rsid w:val="000C4B2C"/>
    <w:rsid w:val="000E0586"/>
    <w:rsid w:val="000E66BB"/>
    <w:rsid w:val="0011086B"/>
    <w:rsid w:val="00112621"/>
    <w:rsid w:val="00114A31"/>
    <w:rsid w:val="00123B1A"/>
    <w:rsid w:val="0014285D"/>
    <w:rsid w:val="001774BE"/>
    <w:rsid w:val="00180B40"/>
    <w:rsid w:val="00183C68"/>
    <w:rsid w:val="00183D22"/>
    <w:rsid w:val="00192A48"/>
    <w:rsid w:val="00194A14"/>
    <w:rsid w:val="001A0857"/>
    <w:rsid w:val="001B5944"/>
    <w:rsid w:val="00200877"/>
    <w:rsid w:val="00205083"/>
    <w:rsid w:val="00207888"/>
    <w:rsid w:val="002272BF"/>
    <w:rsid w:val="00233704"/>
    <w:rsid w:val="00234685"/>
    <w:rsid w:val="0023661B"/>
    <w:rsid w:val="00262522"/>
    <w:rsid w:val="002633B3"/>
    <w:rsid w:val="00266F61"/>
    <w:rsid w:val="002939A1"/>
    <w:rsid w:val="002A2CD0"/>
    <w:rsid w:val="002B369C"/>
    <w:rsid w:val="002B7173"/>
    <w:rsid w:val="002C09D2"/>
    <w:rsid w:val="002C0BD2"/>
    <w:rsid w:val="002C532E"/>
    <w:rsid w:val="002C7CEB"/>
    <w:rsid w:val="002E704F"/>
    <w:rsid w:val="002F1711"/>
    <w:rsid w:val="00315B39"/>
    <w:rsid w:val="00316151"/>
    <w:rsid w:val="00323EFA"/>
    <w:rsid w:val="00331CB5"/>
    <w:rsid w:val="00332AB9"/>
    <w:rsid w:val="003331D8"/>
    <w:rsid w:val="00342482"/>
    <w:rsid w:val="003520DF"/>
    <w:rsid w:val="0035614A"/>
    <w:rsid w:val="00357EE8"/>
    <w:rsid w:val="003621D8"/>
    <w:rsid w:val="00387EFF"/>
    <w:rsid w:val="003A5B0A"/>
    <w:rsid w:val="003D7084"/>
    <w:rsid w:val="003F344A"/>
    <w:rsid w:val="003F47F4"/>
    <w:rsid w:val="003F5F04"/>
    <w:rsid w:val="00417AC7"/>
    <w:rsid w:val="00422266"/>
    <w:rsid w:val="0043555C"/>
    <w:rsid w:val="00464A9F"/>
    <w:rsid w:val="0048289F"/>
    <w:rsid w:val="00482A1B"/>
    <w:rsid w:val="004A4661"/>
    <w:rsid w:val="004A6D03"/>
    <w:rsid w:val="004C08BD"/>
    <w:rsid w:val="004C0C12"/>
    <w:rsid w:val="004C60DD"/>
    <w:rsid w:val="004C6365"/>
    <w:rsid w:val="004E20E2"/>
    <w:rsid w:val="004F5527"/>
    <w:rsid w:val="00501AA8"/>
    <w:rsid w:val="00507D26"/>
    <w:rsid w:val="005269A0"/>
    <w:rsid w:val="005314F9"/>
    <w:rsid w:val="005600FF"/>
    <w:rsid w:val="00566CED"/>
    <w:rsid w:val="00574C34"/>
    <w:rsid w:val="005858C0"/>
    <w:rsid w:val="005C20DE"/>
    <w:rsid w:val="005D35CC"/>
    <w:rsid w:val="005E61FF"/>
    <w:rsid w:val="00606FBB"/>
    <w:rsid w:val="0061489E"/>
    <w:rsid w:val="006428DA"/>
    <w:rsid w:val="006458BA"/>
    <w:rsid w:val="00647CB9"/>
    <w:rsid w:val="006546EA"/>
    <w:rsid w:val="00654D29"/>
    <w:rsid w:val="00662EC2"/>
    <w:rsid w:val="006653C3"/>
    <w:rsid w:val="00673046"/>
    <w:rsid w:val="00684F00"/>
    <w:rsid w:val="0069258F"/>
    <w:rsid w:val="00697F9B"/>
    <w:rsid w:val="006A5886"/>
    <w:rsid w:val="006C3AFB"/>
    <w:rsid w:val="006F4303"/>
    <w:rsid w:val="006F7FCE"/>
    <w:rsid w:val="00700195"/>
    <w:rsid w:val="00706185"/>
    <w:rsid w:val="00722635"/>
    <w:rsid w:val="007261E8"/>
    <w:rsid w:val="00726B4C"/>
    <w:rsid w:val="007501BD"/>
    <w:rsid w:val="00751BFD"/>
    <w:rsid w:val="00754992"/>
    <w:rsid w:val="00775975"/>
    <w:rsid w:val="00781C71"/>
    <w:rsid w:val="00786340"/>
    <w:rsid w:val="00792A38"/>
    <w:rsid w:val="00794B00"/>
    <w:rsid w:val="00797CB2"/>
    <w:rsid w:val="007A0E3A"/>
    <w:rsid w:val="007A5F7C"/>
    <w:rsid w:val="007A6B1A"/>
    <w:rsid w:val="007B2EC6"/>
    <w:rsid w:val="007C11C0"/>
    <w:rsid w:val="007C4D1B"/>
    <w:rsid w:val="007C56DA"/>
    <w:rsid w:val="007D5BA1"/>
    <w:rsid w:val="007E0EE4"/>
    <w:rsid w:val="007F128D"/>
    <w:rsid w:val="007F1608"/>
    <w:rsid w:val="00802D58"/>
    <w:rsid w:val="00806CAD"/>
    <w:rsid w:val="00877E7D"/>
    <w:rsid w:val="00882735"/>
    <w:rsid w:val="0088524F"/>
    <w:rsid w:val="00886725"/>
    <w:rsid w:val="008C04EC"/>
    <w:rsid w:val="008C3361"/>
    <w:rsid w:val="008C68AD"/>
    <w:rsid w:val="008F2D34"/>
    <w:rsid w:val="008F5718"/>
    <w:rsid w:val="009021BD"/>
    <w:rsid w:val="00903A27"/>
    <w:rsid w:val="00904E64"/>
    <w:rsid w:val="00912A0D"/>
    <w:rsid w:val="009423E2"/>
    <w:rsid w:val="00950D6B"/>
    <w:rsid w:val="00984D82"/>
    <w:rsid w:val="009A7BF7"/>
    <w:rsid w:val="009B4CC3"/>
    <w:rsid w:val="009D1F1C"/>
    <w:rsid w:val="009E02ED"/>
    <w:rsid w:val="009E4B1B"/>
    <w:rsid w:val="00A11F6E"/>
    <w:rsid w:val="00A17DF0"/>
    <w:rsid w:val="00A528AF"/>
    <w:rsid w:val="00A559EE"/>
    <w:rsid w:val="00A65C13"/>
    <w:rsid w:val="00A7423C"/>
    <w:rsid w:val="00A749F6"/>
    <w:rsid w:val="00A964BA"/>
    <w:rsid w:val="00A96EB7"/>
    <w:rsid w:val="00AA0424"/>
    <w:rsid w:val="00AA3129"/>
    <w:rsid w:val="00AA52ED"/>
    <w:rsid w:val="00AA6283"/>
    <w:rsid w:val="00AB7E8F"/>
    <w:rsid w:val="00B052DC"/>
    <w:rsid w:val="00B07C38"/>
    <w:rsid w:val="00B13E62"/>
    <w:rsid w:val="00B205C3"/>
    <w:rsid w:val="00B30F14"/>
    <w:rsid w:val="00B37D91"/>
    <w:rsid w:val="00B435D7"/>
    <w:rsid w:val="00B45B88"/>
    <w:rsid w:val="00B51578"/>
    <w:rsid w:val="00B5751D"/>
    <w:rsid w:val="00B719B6"/>
    <w:rsid w:val="00B80540"/>
    <w:rsid w:val="00B91790"/>
    <w:rsid w:val="00BA44C0"/>
    <w:rsid w:val="00BF5917"/>
    <w:rsid w:val="00C00D6D"/>
    <w:rsid w:val="00C0156E"/>
    <w:rsid w:val="00C03FA5"/>
    <w:rsid w:val="00C14490"/>
    <w:rsid w:val="00C2367E"/>
    <w:rsid w:val="00C32E22"/>
    <w:rsid w:val="00C3677D"/>
    <w:rsid w:val="00C4603B"/>
    <w:rsid w:val="00C5264C"/>
    <w:rsid w:val="00C643A2"/>
    <w:rsid w:val="00C650B1"/>
    <w:rsid w:val="00C664B2"/>
    <w:rsid w:val="00C74A42"/>
    <w:rsid w:val="00C76779"/>
    <w:rsid w:val="00C93AA3"/>
    <w:rsid w:val="00CA1283"/>
    <w:rsid w:val="00CB1745"/>
    <w:rsid w:val="00CB1D49"/>
    <w:rsid w:val="00CB41BE"/>
    <w:rsid w:val="00CB60E6"/>
    <w:rsid w:val="00CF0116"/>
    <w:rsid w:val="00D03EBA"/>
    <w:rsid w:val="00D10CA5"/>
    <w:rsid w:val="00D11CC3"/>
    <w:rsid w:val="00D26785"/>
    <w:rsid w:val="00D34727"/>
    <w:rsid w:val="00D44667"/>
    <w:rsid w:val="00D514B2"/>
    <w:rsid w:val="00D74F81"/>
    <w:rsid w:val="00DA2900"/>
    <w:rsid w:val="00DA3A50"/>
    <w:rsid w:val="00DA7E01"/>
    <w:rsid w:val="00DB09E4"/>
    <w:rsid w:val="00DC1060"/>
    <w:rsid w:val="00DC5076"/>
    <w:rsid w:val="00DD1057"/>
    <w:rsid w:val="00DE2F2C"/>
    <w:rsid w:val="00DF0C49"/>
    <w:rsid w:val="00E12F8E"/>
    <w:rsid w:val="00E16F48"/>
    <w:rsid w:val="00E3083C"/>
    <w:rsid w:val="00E331D7"/>
    <w:rsid w:val="00E65BEE"/>
    <w:rsid w:val="00E72877"/>
    <w:rsid w:val="00E84A4A"/>
    <w:rsid w:val="00E86AC7"/>
    <w:rsid w:val="00E90822"/>
    <w:rsid w:val="00E9558F"/>
    <w:rsid w:val="00EA1FD9"/>
    <w:rsid w:val="00EB7A5D"/>
    <w:rsid w:val="00ED3C16"/>
    <w:rsid w:val="00ED66E6"/>
    <w:rsid w:val="00EE13AB"/>
    <w:rsid w:val="00F079A4"/>
    <w:rsid w:val="00F13C3D"/>
    <w:rsid w:val="00F41C58"/>
    <w:rsid w:val="00F523A6"/>
    <w:rsid w:val="00F61B54"/>
    <w:rsid w:val="00F74334"/>
    <w:rsid w:val="00F74550"/>
    <w:rsid w:val="00F87B12"/>
    <w:rsid w:val="00FA05A9"/>
    <w:rsid w:val="00FA1B99"/>
    <w:rsid w:val="00FB69F0"/>
    <w:rsid w:val="00FB736D"/>
    <w:rsid w:val="00FB7817"/>
    <w:rsid w:val="00FD36B7"/>
    <w:rsid w:val="00FD6437"/>
    <w:rsid w:val="00FE4EE6"/>
    <w:rsid w:val="00FE65AD"/>
    <w:rsid w:val="00FF7703"/>
    <w:rsid w:val="17DC136E"/>
    <w:rsid w:val="4D760411"/>
    <w:rsid w:val="601B87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81C71"/>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Georgia" w:eastAsia="Times New Roman" w:hAnsi="Georgi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Georgia" w:eastAsia="Times New Roman" w:hAnsi="Georgi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Georgia" w:eastAsia="Times New Roman" w:hAnsi="Georgi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Georgia" w:eastAsia="Times New Roman" w:hAnsi="Georgi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Georgia" w:eastAsia="Times New Roman" w:hAnsi="Georgi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Georgia" w:eastAsia="Times New Roman" w:hAnsi="Georgi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Georgia" w:eastAsia="Times New Roman" w:hAnsi="Georgi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Georgia" w:eastAsia="Times New Roman" w:hAnsi="Georgi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Georgia" w:eastAsia="Times New Roman" w:hAnsi="Georgi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Georgia" w:eastAsia="Times New Roman" w:hAnsi="Georgi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Georgia" w:eastAsia="Times New Roman" w:hAnsi="Georgi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Georgia" w:eastAsia="Times New Roman" w:hAnsi="Georgi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7BA8D.16B90BE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7BA8D.16B90BE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054032608AA8544A2308B5EA6420648" ma:contentTypeVersion="6" ma:contentTypeDescription="Luo uusi asiakirja." ma:contentTypeScope="" ma:versionID="254334e3ab13e74d964a86c38a202ad2">
  <xsd:schema xmlns:xsd="http://www.w3.org/2001/XMLSchema" xmlns:xs="http://www.w3.org/2001/XMLSchema" xmlns:p="http://schemas.microsoft.com/office/2006/metadata/properties" xmlns:ns2="8ccecb44-1966-4758-bf20-049ebb7a10fc" targetNamespace="http://schemas.microsoft.com/office/2006/metadata/properties" ma:root="true" ma:fieldsID="630e961fe4ebdb8819ea798047c2d87e" ns2:_="">
    <xsd:import namespace="8ccecb44-1966-4758-bf20-049ebb7a1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cb44-1966-4758-bf20-049ebb7a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C8E20A48-A313-4313-85A7-3D90917EF2F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ccecb44-1966-4758-bf20-049ebb7a10fc"/>
    <ds:schemaRef ds:uri="http://www.w3.org/XML/1998/namespace"/>
  </ds:schemaRefs>
</ds:datastoreItem>
</file>

<file path=customXml/itemProps3.xml><?xml version="1.0" encoding="utf-8"?>
<ds:datastoreItem xmlns:ds="http://schemas.openxmlformats.org/officeDocument/2006/customXml" ds:itemID="{EAD1EEE3-9B63-4787-BDAF-759DF04C4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ecb44-1966-4758-bf20-049ebb7a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ED68A-D823-4958-9A51-765E38BF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4</Pages>
  <Words>435</Words>
  <Characters>3528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YAMK ops yhteisen osan päivitetty ohjeistus</vt:lpstr>
    </vt:vector>
  </TitlesOfParts>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subject/>
  <dc:creator/>
  <cp:keywords/>
  <dc:description/>
  <cp:lastModifiedBy/>
  <cp:revision>1</cp:revision>
  <dcterms:created xsi:type="dcterms:W3CDTF">2021-12-02T10:43:00Z</dcterms:created>
  <dcterms:modified xsi:type="dcterms:W3CDTF">2022-01-28T11:32:00Z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0x010100B054032608AA8544A2308B5EA6420648</vt:lpwstr>
  </property>
  <property fmtid="{D5CDD505-2E9C-101B-9397-08002B2CF9AE}" pid="3" name="_dlc_DocIdItemGuid">
    <vt:lpwstr>20c5e50c-953c-4ee6-8da0-693c315c4e7a</vt:lpwstr>
  </property>
  <property fmtid="{D5CDD505-2E9C-101B-9397-08002B2CF9AE}" pid="4" name="Asiasanat">
    <vt:lpwstr/>
  </property>
</Properties>
</file>