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CA" w:rsidRDefault="005C2ECA">
      <w:r>
        <w:t>EJY22SY_3</w:t>
      </w:r>
    </w:p>
    <w:p w:rsidR="005C2ECA" w:rsidRDefault="005C2ECA"/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6059"/>
      </w:tblGrid>
      <w:tr w:rsidR="005C2ECA" w:rsidTr="00537417">
        <w:tc>
          <w:tcPr>
            <w:tcW w:w="2977" w:type="dxa"/>
            <w:shd w:val="clear" w:color="auto" w:fill="31A3B5"/>
          </w:tcPr>
          <w:p w:rsidR="005C2ECA" w:rsidRPr="00886725" w:rsidRDefault="005C2ECA" w:rsidP="00736B1B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Tutkinto-ohjelmakohtaiset</w:t>
            </w:r>
            <w:r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31A3B5"/>
          </w:tcPr>
          <w:p w:rsidR="005C2ECA" w:rsidRPr="00886725" w:rsidRDefault="005C2ECA" w:rsidP="00736B1B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</w:r>
            <w:r>
              <w:rPr>
                <w:rFonts w:cstheme="majorHAnsi"/>
                <w:snapToGrid w:val="0"/>
                <w:szCs w:val="20"/>
              </w:rPr>
              <w:t>Insinööri</w:t>
            </w:r>
            <w:r w:rsidRPr="00886725">
              <w:rPr>
                <w:rFonts w:cstheme="majorHAnsi"/>
                <w:szCs w:val="20"/>
              </w:rPr>
              <w:t xml:space="preserve"> </w:t>
            </w:r>
            <w:r>
              <w:rPr>
                <w:rFonts w:cstheme="majorHAnsi"/>
                <w:szCs w:val="20"/>
              </w:rPr>
              <w:t>(</w:t>
            </w:r>
            <w:r w:rsidRPr="00886725">
              <w:rPr>
                <w:rFonts w:cstheme="majorHAnsi"/>
                <w:szCs w:val="20"/>
              </w:rPr>
              <w:t>ylempi AMK)</w:t>
            </w:r>
          </w:p>
        </w:tc>
      </w:tr>
      <w:tr w:rsidR="005C2ECA" w:rsidTr="00736B1B">
        <w:tc>
          <w:tcPr>
            <w:tcW w:w="2977" w:type="dxa"/>
          </w:tcPr>
          <w:p w:rsidR="005C2ECA" w:rsidRPr="00886725" w:rsidRDefault="005C2ECA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r>
              <w:rPr>
                <w:rFonts w:asciiTheme="majorHAnsi" w:hAnsiTheme="majorHAnsi" w:cstheme="majorHAnsi"/>
                <w:b/>
              </w:rPr>
              <w:t>Julkaisuosaaminen</w:t>
            </w:r>
            <w:r w:rsidRPr="0088672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769" w:type="dxa"/>
          </w:tcPr>
          <w:p w:rsidR="005C2ECA" w:rsidRPr="00886725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kykenee tekemään huolellista kirjallisuustutkimusta annetusta aiheesta</w:t>
            </w:r>
          </w:p>
          <w:p w:rsidR="005C2ECA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osaa raportoida tekemänsä tutkimuksen laadukkaasti noudattaen ammatillisten ja tieteellisten julkaisuiden käytäntöjä</w:t>
            </w:r>
          </w:p>
          <w:p w:rsidR="005C2ECA" w:rsidRPr="00886725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osaa esittää tekemänsä tutkimus- ja kehittämistyön </w:t>
            </w:r>
          </w:p>
        </w:tc>
      </w:tr>
      <w:tr w:rsidR="005C2ECA" w:rsidTr="00736B1B">
        <w:tc>
          <w:tcPr>
            <w:tcW w:w="2977" w:type="dxa"/>
          </w:tcPr>
          <w:p w:rsidR="005C2ECA" w:rsidRPr="00886725" w:rsidRDefault="005C2ECA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r w:rsidRPr="00B575FC">
              <w:rPr>
                <w:rFonts w:asciiTheme="majorHAnsi" w:hAnsiTheme="majorHAnsi" w:cstheme="majorHAnsi"/>
                <w:b/>
              </w:rPr>
              <w:t>Vesitekniikan</w:t>
            </w:r>
            <w:r>
              <w:rPr>
                <w:rFonts w:asciiTheme="majorHAnsi" w:hAnsiTheme="majorHAnsi" w:cstheme="majorHAnsi"/>
                <w:b/>
              </w:rPr>
              <w:t xml:space="preserve"> tai </w:t>
            </w:r>
            <w:r w:rsidRPr="00B575FC">
              <w:rPr>
                <w:rFonts w:asciiTheme="majorHAnsi" w:hAnsiTheme="majorHAnsi" w:cstheme="majorHAnsi"/>
                <w:b/>
              </w:rPr>
              <w:t>ympäristömonitoroinnin</w:t>
            </w:r>
            <w:r>
              <w:rPr>
                <w:rFonts w:asciiTheme="majorHAnsi" w:hAnsiTheme="majorHAnsi" w:cstheme="majorHAnsi"/>
                <w:b/>
              </w:rPr>
              <w:t xml:space="preserve"> tai </w:t>
            </w:r>
            <w:r w:rsidRPr="00B575FC">
              <w:rPr>
                <w:rFonts w:asciiTheme="majorHAnsi" w:hAnsiTheme="majorHAnsi" w:cstheme="majorHAnsi"/>
                <w:b/>
              </w:rPr>
              <w:t>biotekniikan kehittämisosaaminen</w:t>
            </w:r>
          </w:p>
        </w:tc>
        <w:tc>
          <w:tcPr>
            <w:tcW w:w="6769" w:type="dxa"/>
          </w:tcPr>
          <w:p w:rsidR="005C2ECA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kykenee toimimaan aktiivisesti ja tehokkaasti verkostoituneessa kehittämisympäristössä</w:t>
            </w:r>
          </w:p>
          <w:p w:rsidR="005C2ECA" w:rsidRPr="008C4CEF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ymmärtää ammattikorkeakoulun, yliopiston, sektoritutkimuslaitosten, kunnallisten liikelaitosten ja yritysten roolin kehittämistoiminnassa</w:t>
            </w:r>
          </w:p>
        </w:tc>
      </w:tr>
      <w:tr w:rsidR="005C2ECA" w:rsidTr="00736B1B">
        <w:tc>
          <w:tcPr>
            <w:tcW w:w="2977" w:type="dxa"/>
          </w:tcPr>
          <w:p w:rsidR="005C2ECA" w:rsidRPr="00886725" w:rsidRDefault="005C2ECA" w:rsidP="00736B1B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</w:rPr>
            </w:pPr>
            <w:r>
              <w:rPr>
                <w:rFonts w:asciiTheme="majorHAnsi" w:hAnsiTheme="majorHAnsi" w:cstheme="majorHAnsi"/>
                <w:b/>
              </w:rPr>
              <w:t>Kumppanuusosaaminen</w:t>
            </w:r>
            <w:r w:rsidRPr="0088672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6769" w:type="dxa"/>
          </w:tcPr>
          <w:p w:rsidR="005C2ECA" w:rsidRPr="00886725" w:rsidRDefault="005C2ECA" w:rsidP="00736B1B">
            <w:pPr>
              <w:pStyle w:val="Luettelokappale"/>
              <w:numPr>
                <w:ilvl w:val="0"/>
                <w:numId w:val="2"/>
              </w:numPr>
              <w:ind w:left="113" w:hanging="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osaa toimintamallit ja ymmärtää toimintatavat, joilla ylläpitää yhteistoimintaverkostoja myös opintojen jälkeisessä työelämässä</w:t>
            </w:r>
          </w:p>
        </w:tc>
      </w:tr>
    </w:tbl>
    <w:p w:rsidR="005C2ECA" w:rsidRDefault="005C2ECA">
      <w:bookmarkStart w:id="0" w:name="_GoBack"/>
      <w:bookmarkEnd w:id="0"/>
    </w:p>
    <w:sectPr w:rsidR="005C2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CA"/>
    <w:rsid w:val="004546DC"/>
    <w:rsid w:val="00537417"/>
    <w:rsid w:val="005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6E69"/>
  <w15:chartTrackingRefBased/>
  <w15:docId w15:val="{25549DC6-27A3-4C53-89FC-32C9455B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2ECA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</w:rPr>
  </w:style>
  <w:style w:type="table" w:styleId="TaulukkoRuudukko">
    <w:name w:val="Table Grid"/>
    <w:basedOn w:val="Normaalitaulukko"/>
    <w:uiPriority w:val="59"/>
    <w:rsid w:val="005C2ECA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5C2ECA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5C2ECA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5C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2022-01-28T11:26:00Z</dcterms:created>
  <dcterms:modified xsi:type="dcterms:W3CDTF">2022-01-28T11:29:00Z</dcterms:modified>
</cp:coreProperties>
</file>