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D625B" w:rsidRPr="00F04C78" w14:paraId="0966F5ED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DB619A5" w14:textId="77777777" w:rsidR="00F04C78" w:rsidRDefault="00DD625B" w:rsidP="00DD625B">
            <w:pPr>
              <w:spacing w:before="240" w:after="240" w:line="240" w:lineRule="auto"/>
              <w:rPr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Suuhygienistin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ammatilliset</w:t>
            </w:r>
            <w:proofErr w:type="spellEnd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kompetenssit</w:t>
            </w:r>
            <w:proofErr w:type="spellEnd"/>
            <w:r w:rsidR="00025C18" w:rsidRPr="00025C18">
              <w:rPr>
                <w:lang w:val="en-GB"/>
              </w:rPr>
              <w:t xml:space="preserve"> </w:t>
            </w:r>
          </w:p>
          <w:p w14:paraId="7E3B5A4A" w14:textId="40537B83" w:rsidR="00DD625B" w:rsidRPr="00025C18" w:rsidRDefault="00025C18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  <w:r w:rsidRPr="00025C18"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  <w:t>Professional competences of dental hygienist</w:t>
            </w:r>
          </w:p>
          <w:p w14:paraId="3617259E" w14:textId="722B3273" w:rsidR="00025C18" w:rsidRPr="00025C18" w:rsidRDefault="00025C18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2B4947" w14:textId="77777777" w:rsidR="00025C18" w:rsidRDefault="00DD625B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Osaamisen</w:t>
            </w:r>
            <w:proofErr w:type="spellEnd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kuvaus</w:t>
            </w:r>
            <w:proofErr w:type="spellEnd"/>
          </w:p>
          <w:p w14:paraId="310AE103" w14:textId="46DE47DC" w:rsidR="00025C18" w:rsidRPr="00025C18" w:rsidRDefault="00025C18" w:rsidP="00025C18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</w:pPr>
            <w:r w:rsidRPr="00025C18">
              <w:rPr>
                <w:rFonts w:ascii="Tahoma" w:eastAsia="Times New Roman" w:hAnsi="Tahoma" w:cs="Tahoma"/>
                <w:b/>
                <w:snapToGrid w:val="0"/>
                <w:color w:val="FFFFFF"/>
                <w:sz w:val="20"/>
                <w:szCs w:val="20"/>
                <w:lang w:val="en-GB"/>
              </w:rPr>
              <w:t>(Description of the competence)</w:t>
            </w:r>
          </w:p>
        </w:tc>
      </w:tr>
      <w:tr w:rsidR="00DD625B" w:rsidRPr="00DD625B" w14:paraId="6B84B71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E2B" w14:textId="77777777" w:rsidR="00DD625B" w:rsidRDefault="00176BA5" w:rsidP="00DD625B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t>Eettisyys ja ammatillinen toiminta suun terveydenhoitotyössä</w:t>
            </w:r>
          </w:p>
          <w:p w14:paraId="4DF543AA" w14:textId="4C14F893" w:rsidR="001014B4" w:rsidRPr="001014B4" w:rsidRDefault="001014B4" w:rsidP="00DD625B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(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Ethics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and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professional</w:t>
            </w:r>
            <w:proofErr w:type="spellEnd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014B4">
              <w:rPr>
                <w:rFonts w:ascii="Tahoma" w:eastAsia="Times New Roman" w:hAnsi="Tahoma" w:cs="Tahoma"/>
                <w:i/>
                <w:sz w:val="20"/>
                <w:szCs w:val="20"/>
              </w:rPr>
              <w:t>behaviour</w:t>
            </w:r>
            <w:proofErr w:type="spellEnd"/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A8B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suun terveydenhoitotyön arvojen ja eettisten periaatteiden mukaisesti</w:t>
            </w:r>
          </w:p>
          <w:p w14:paraId="5897F2A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ihmisarvoa ja toimia ihmisoikeuksia loukkaamatta eikä suhtaudu ennakkoluuloisesti yksilöiden ominaisuuksiin ja elämänkatsomuksiin (esimerkiksi ikä, kulttuuri, taustan ja mahdollisuuksien monimuotoisuus, vammaisuus, sukupuoli, kieli, uskonto ja seksuaalinen suuntautuminen).</w:t>
            </w:r>
          </w:p>
          <w:p w14:paraId="58453820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kunnioittaa potilassuhteen luottamuksellisuutta, myös vapaa-aikana</w:t>
            </w:r>
          </w:p>
          <w:p w14:paraId="728711B1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kunnioittaa potilaan itsenäisyyttä, potilaan valintoja ja tietoista suostumusta </w:t>
            </w:r>
          </w:p>
          <w:p w14:paraId="42BEACF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kuvata suuhygienistin ammattia ohjaavat lait ja asetukset ja toimia suun terveyden hoitotyössä niiden mukaisesti</w:t>
            </w:r>
          </w:p>
          <w:p w14:paraId="27FF18CA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sosiaalisessa mediassa sekä verkkoviestinnässä eettisten periaatteiden mukaisesti vahingoittamatta ammattikunnan mainetta</w:t>
            </w:r>
          </w:p>
          <w:p w14:paraId="0066BDA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arvioida ja toimia viipymättä havaitessaan epäeettistä toimintaa tai vaaratilanteita</w:t>
            </w:r>
          </w:p>
          <w:p w14:paraId="0087437C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D2B63" wp14:editId="2B663F2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10689592</wp:posOffset>
                      </wp:positionV>
                      <wp:extent cx="1626873" cy="0"/>
                      <wp:effectExtent l="0" t="0" r="30477" b="19050"/>
                      <wp:wrapNone/>
                      <wp:docPr id="1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58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7A6C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uora yhdysviiva 3" o:spid="_x0000_s1026" type="#_x0000_t32" style="position:absolute;margin-left:0;margin-top:841.7pt;width:128.1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" strokeweight=".12725mm">
                      <w10:wrap anchorx="page" anchory="page"/>
                    </v:shape>
                  </w:pict>
                </mc:Fallback>
              </mc:AlternateContent>
            </w: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toteuttaa kokonaisvaltaista ja laadukasta hoitoa potilaille</w:t>
            </w:r>
          </w:p>
          <w:p w14:paraId="603490E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kommunikoida ammatillisesti potilaiden, huoltajien tai hoitajien sekä eri alan asiantuntijoiden kanssa</w:t>
            </w:r>
          </w:p>
          <w:p w14:paraId="5BA830F1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toimia potilaskeskeisesti ja varmistaa potilasturvallisuuden niin, että potilaiden etu on aina etusijalla</w:t>
            </w:r>
          </w:p>
          <w:p w14:paraId="5E6A7B18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tunnistaa osaamisensa rajat itsearvioinnin, kriittisen palautteen ja vertaisarvioinnin avulla</w:t>
            </w:r>
          </w:p>
          <w:p w14:paraId="360136FD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tehdä itsenäisiä päätöksiä ja tunnistaa tarpeen tuelle ja konsultoinnille</w:t>
            </w:r>
          </w:p>
          <w:p w14:paraId="67A757A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osoittaa kykyä arvioida omia päätöksiään, toimintaansa ja suoritustaan ja osaa soveltaa sitä ja saamaansa palautetta jatkuvaan ammatillisen osaamisen kehittymiseen</w:t>
            </w:r>
          </w:p>
          <w:p w14:paraId="19D9C5E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osoittaa vastuuntuntoa ja kykyä perustella toimintaansa ja päätöksiään avoimesti </w:t>
            </w:r>
          </w:p>
          <w:p w14:paraId="52893562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edistää turvallista, kannustavaa ja ammatillista työyhteisöä</w:t>
            </w:r>
          </w:p>
          <w:p w14:paraId="74D1D8F9" w14:textId="77777777" w:rsidR="00525881" w:rsidRPr="00525881" w:rsidRDefault="00525881" w:rsidP="00525881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Arial" w:hAnsi="Tahoma" w:cs="Tahoma"/>
                <w:sz w:val="20"/>
                <w:szCs w:val="20"/>
                <w:lang w:eastAsia="fi-FI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 xml:space="preserve">toimia aktiivisena kehittäjänä työyhteisön monialaisissa tiimeissä edistämällä potilaan hoitoa sekä työn tehokkuutta ja tuloksellisuutta </w:t>
            </w:r>
          </w:p>
          <w:p w14:paraId="55319DEF" w14:textId="0F6A3C0B" w:rsidR="00DD625B" w:rsidRPr="00525881" w:rsidRDefault="00525881" w:rsidP="000921E8">
            <w:pPr>
              <w:pStyle w:val="Luettelokappale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5881">
              <w:rPr>
                <w:rFonts w:ascii="Tahoma" w:eastAsia="Arial" w:hAnsi="Tahoma" w:cs="Tahoma"/>
                <w:sz w:val="20"/>
                <w:szCs w:val="20"/>
                <w:lang w:eastAsia="fi-FI"/>
              </w:rPr>
              <w:t>käyttäytyä ammatillisesti ja asiantuntijuutta kunnioittaen työyhteisönsä jäseniä ja muita yhteistyökumppaneita kohtaan</w:t>
            </w:r>
          </w:p>
        </w:tc>
      </w:tr>
      <w:tr w:rsidR="00176BA5" w:rsidRPr="00DD625B" w14:paraId="40F5F73F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AA9" w14:textId="77777777" w:rsidR="00176BA5" w:rsidRDefault="00176BA5" w:rsidP="00176BA5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26E55">
              <w:rPr>
                <w:rFonts w:ascii="Tahoma" w:eastAsia="Times New Roman" w:hAnsi="Tahoma" w:cs="Tahoma"/>
                <w:b/>
                <w:sz w:val="20"/>
                <w:szCs w:val="20"/>
              </w:rPr>
              <w:t>Näyttöön perustuva suun terveydenhoitotyö</w:t>
            </w:r>
          </w:p>
          <w:p w14:paraId="5D718C7B" w14:textId="4574DA83" w:rsidR="001014B4" w:rsidRPr="001014B4" w:rsidRDefault="001014B4" w:rsidP="00176BA5">
            <w:pPr>
              <w:spacing w:before="240"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1014B4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(Evidence-based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07C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color w:val="000000" w:themeColor="text1"/>
                <w:sz w:val="20"/>
                <w:szCs w:val="20"/>
              </w:rPr>
              <w:t>käyttää</w:t>
            </w:r>
            <w:r w:rsidRPr="00026E55">
              <w:rPr>
                <w:rFonts w:ascii="Tahoma" w:hAnsi="Tahoma" w:cs="Tahoma"/>
                <w:sz w:val="20"/>
                <w:szCs w:val="20"/>
              </w:rPr>
              <w:t xml:space="preserve"> laajaa tieteellistä perustaa suun terveydenhoitotyössään</w:t>
            </w:r>
          </w:p>
          <w:p w14:paraId="194E496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alan tuotteista esitettyjen väitteiden pätevyyttä ensisijaisesti riskiin, kliiniseen hyötyyn ja kustannuksiin nähden</w:t>
            </w:r>
          </w:p>
          <w:p w14:paraId="6B631E5A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lukea ja kriittisesti arvioida tieteellisiä julkaisuja</w:t>
            </w:r>
          </w:p>
          <w:p w14:paraId="54906166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jakaa asiantuntijatietoaan tehokkaasti suullisesti, kirjallisesti ja sähköisesti</w:t>
            </w:r>
          </w:p>
          <w:p w14:paraId="41F565E3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olla tarvittaessa aktiivisena toimijana potilaan hoidossa osana suun terveydenhoidon, terveydenhoidon tai sosiaalihuollon tiimiä </w:t>
            </w:r>
          </w:p>
          <w:p w14:paraId="7E529B84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selittää potilaan päätöksen teon perustaksi hoidon suunnittelua ja suunniteltuun hoitoon liittyviä hyötyjä ja riskejä </w:t>
            </w:r>
          </w:p>
          <w:p w14:paraId="4224FFEE" w14:textId="77777777" w:rsidR="00176BA5" w:rsidRPr="00026E5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 xml:space="preserve">tehdä yhteistyötä potilaiden ja heidän omaistensa kanssa potilaan </w:t>
            </w:r>
            <w:r w:rsidRPr="00026E55">
              <w:rPr>
                <w:rFonts w:ascii="Tahoma" w:hAnsi="Tahoma" w:cs="Tahoma"/>
                <w:sz w:val="20"/>
                <w:szCs w:val="20"/>
              </w:rPr>
              <w:lastRenderedPageBreak/>
              <w:t>elämän kaikissa vaiheissa huomioiden sen hetkinen käsitys suun terveydestä ja suun terveyden edistämisestä, riskinarvioinnista ja suusairauksien hoidosta</w:t>
            </w:r>
          </w:p>
          <w:p w14:paraId="59B17BD8" w14:textId="77777777" w:rsidR="00176BA5" w:rsidRPr="00176BA5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tunnistaa työympäristössä olevia vaaroja ja osaa toimia vaaratil</w:t>
            </w:r>
            <w:r>
              <w:rPr>
                <w:rFonts w:ascii="Tahoma" w:hAnsi="Tahoma" w:cs="Tahoma"/>
                <w:sz w:val="20"/>
                <w:szCs w:val="20"/>
              </w:rPr>
              <w:t xml:space="preserve">anteen sattuessa </w:t>
            </w:r>
          </w:p>
          <w:p w14:paraId="68272652" w14:textId="64F30270" w:rsidR="00176BA5" w:rsidRPr="00DD625B" w:rsidRDefault="00176BA5" w:rsidP="00176BA5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z w:val="20"/>
                <w:szCs w:val="20"/>
              </w:rPr>
              <w:t>arvioida hoitoon osallistuvien palautteita ja antaa suosituksia niiden perusteella</w:t>
            </w:r>
          </w:p>
        </w:tc>
      </w:tr>
      <w:tr w:rsidR="00176BA5" w:rsidRPr="00DD625B" w14:paraId="6ACF3AF3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646" w14:textId="77777777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lastRenderedPageBreak/>
              <w:t>Kliininen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terveydenhoitotyö</w:t>
            </w:r>
            <w:proofErr w:type="spellEnd"/>
          </w:p>
          <w:p w14:paraId="371B1576" w14:textId="355B57A1" w:rsidR="001014B4" w:rsidRPr="001014B4" w:rsidRDefault="00F01B94" w:rsidP="00F01B94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(O</w:t>
            </w:r>
            <w:r w:rsidR="001014B4"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ral health care 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>c</w:t>
            </w:r>
            <w:r w:rsidRPr="001014B4">
              <w:rPr>
                <w:rFonts w:ascii="Tahoma" w:hAnsi="Tahoma" w:cs="Tahoma"/>
                <w:i/>
                <w:sz w:val="20"/>
                <w:szCs w:val="20"/>
                <w:lang w:val="en-GB"/>
              </w:rPr>
              <w:t>linical</w:t>
            </w:r>
            <w:r>
              <w:rPr>
                <w:rFonts w:ascii="Tahoma" w:hAnsi="Tahoma" w:cs="Tahoma"/>
                <w:i/>
                <w:sz w:val="20"/>
                <w:szCs w:val="20"/>
                <w:lang w:val="en-GB"/>
              </w:rPr>
              <w:t xml:space="preserve"> practice)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82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hampaan kovakudossairauksien syntymekanismit, riskitekijät ja niiden aiheuttamat muutokset sekä hallitsee niiden ennaltaehkäisevän hoidon suunnittelun ja toteutuksen </w:t>
            </w:r>
          </w:p>
          <w:p w14:paraId="60B9289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kiinnityskudossairauksien ja peri-implanttisairauksien syntymekanismit, riskitekijät ja niiden aiheuttamat muutokset sekä hallitsee niiden ennaltaehkäisevän hoidon suunnittelun ja toteutuksen </w:t>
            </w:r>
          </w:p>
          <w:p w14:paraId="3A57D6F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suun terveydenhoitotyössä tarvittavan ihmisen anatomian ja fysiologian</w:t>
            </w:r>
          </w:p>
          <w:p w14:paraId="56DEB56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tietää maitohampaiston, vaihduntahampaiston ja pysyvän hampaiston kehittymisen ja puhkeamisen vaiheet </w:t>
            </w:r>
          </w:p>
          <w:p w14:paraId="38E2B51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suun terveydenhoitotyössä tarvittavat säteilyturvallisuuden ja kuvantamisen menetelmät </w:t>
            </w:r>
          </w:p>
          <w:p w14:paraId="6C4A30C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toimia työturvallisuuden ohjeita ja suosituksia noudattaen (esim. rokotussuositukset, hygieniaohjeet, säteilysuojaus, erilaisten laitteiden käyttö- ja huolto-ohjeet)</w:t>
            </w:r>
          </w:p>
          <w:p w14:paraId="753E6B6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ylläpitää turvallista työympäristöä (infektioiden torjunta, vaaralliset kemikaalit, ionisoiva säteily, ergonomia, laitteet ja stressin hallinta)</w:t>
            </w:r>
          </w:p>
          <w:p w14:paraId="76AB4D45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tietää yleisterveyden, suunterveyden ja sairauksien välisen yhteyden ja ottaa huomioon potilaan lääkehoidon hoidon suunnittelussa ja toteutuksessa</w:t>
            </w:r>
          </w:p>
          <w:p w14:paraId="24C03DD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suun terveydenhoitotyössä tarvittavan lääkehoidon </w:t>
            </w:r>
          </w:p>
          <w:p w14:paraId="7E1118A0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hätätilanteiden riskiä suun terveydenhoidossa ja osaa toimia niissä </w:t>
            </w:r>
          </w:p>
          <w:p w14:paraId="70EAA2D1" w14:textId="5D5A04C5" w:rsidR="002E2B22" w:rsidRPr="002E2B22" w:rsidRDefault="00F01B94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</w:t>
            </w:r>
            <w:r w:rsidR="002E2B22"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aatia tarkat ja ajantasaiset potilastiedot lain vaatimusten mukaisesti käyttäen digitaalisia välineitä potilastietojen dokumentoinnissa ja hallinnassa</w:t>
            </w:r>
          </w:p>
          <w:p w14:paraId="74750CF4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suun ulkoiset ja sisäiset pehmyt- ja kovakudokset suun ja kasvojen alueella</w:t>
            </w:r>
          </w:p>
          <w:p w14:paraId="497EF589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lähettää potilaan jatkohoitoon tilanteen vaatiessa</w:t>
            </w:r>
          </w:p>
          <w:p w14:paraId="269E5D37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määrätä ja ohjata fluorivalmisteiden käyttöä potilaalle sekä käyttää vastaanoton fluorivalmisteita kovakudossairauksien ehkäisyssä</w:t>
            </w:r>
          </w:p>
          <w:p w14:paraId="246AD5A8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pinnoittaa hampaita Karieksen hallinta: Käypä hoito- suosituksen mukaisesti</w:t>
            </w:r>
          </w:p>
          <w:p w14:paraId="31935D3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toteuttaa anti-</w:t>
            </w:r>
            <w:proofErr w:type="spellStart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infektiivistä</w:t>
            </w:r>
            <w:proofErr w:type="spellEnd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 xml:space="preserve"> hoitoa </w:t>
            </w:r>
          </w:p>
          <w:p w14:paraId="7D6C7A0B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arvioida paikallispuudutteen käytön indikaatiot ja kontraindikaatiot ja puudutuksesta mahdollisesti aiheutuvat komplikaatiot </w:t>
            </w:r>
          </w:p>
          <w:p w14:paraId="4593017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hallitsee puudutusaineen </w:t>
            </w:r>
            <w:proofErr w:type="spellStart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infiltroinnin</w:t>
            </w:r>
            <w:proofErr w:type="spellEnd"/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14:paraId="33ACFE3D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hampaiden valkaisuhoidot ja niihin liittyvän ohjauksen</w:t>
            </w:r>
          </w:p>
          <w:p w14:paraId="0EA23E3C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kiinnittää, huoltaa ja poistaa kiinteät ja irrotettavat oikomiskojeet </w:t>
            </w:r>
          </w:p>
          <w:p w14:paraId="013A2FA2" w14:textId="77777777" w:rsidR="002E2B22" w:rsidRPr="002E2B22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 xml:space="preserve">osaa toteuttaa hoitosuunnitelman mukaista potilaan suun hoitoa </w:t>
            </w:r>
          </w:p>
          <w:p w14:paraId="25132716" w14:textId="3042174B" w:rsidR="00176BA5" w:rsidRPr="00DD625B" w:rsidRDefault="002E2B22" w:rsidP="002E2B22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>-</w:t>
            </w:r>
            <w:r w:rsidRPr="002E2B22"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  <w:tab/>
              <w:t>osaa arvioida antamansa suun terveydenhoidon vaikuttavuutta ja laatia sen perusteella potilaan jatkohoitoa</w:t>
            </w:r>
          </w:p>
        </w:tc>
      </w:tr>
      <w:tr w:rsidR="00176BA5" w:rsidRPr="00DD625B" w14:paraId="3BE97C4B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033" w14:textId="2D33A6C6" w:rsidR="00176BA5" w:rsidRPr="00F54379" w:rsidRDefault="00BA5587" w:rsidP="00176BA5">
            <w:pPr>
              <w:spacing w:before="240" w:after="24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Ohjaus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opetus</w:t>
            </w:r>
            <w:proofErr w:type="spellEnd"/>
            <w:r w:rsid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z w:val="20"/>
                <w:szCs w:val="20"/>
                <w:lang w:val="en-GB"/>
              </w:rPr>
              <w:t>osaaminen</w:t>
            </w:r>
            <w:proofErr w:type="spellEnd"/>
          </w:p>
          <w:p w14:paraId="2B1572D1" w14:textId="3ADC2572" w:rsidR="00841EC0" w:rsidRPr="00F54379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F54379">
              <w:rPr>
                <w:rFonts w:ascii="Tahoma" w:hAnsi="Tahoma" w:cs="Tahoma"/>
                <w:i/>
                <w:sz w:val="20"/>
                <w:szCs w:val="20"/>
                <w:lang w:val="en-GB"/>
              </w:rPr>
              <w:t>(Guidance and teaching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483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ohjauksen ja opetuksen filosofiset, eettiset ja pedagogiset lähtökohdat toteuttaessaan suun terveyttä edistävää toimintaa</w:t>
            </w:r>
          </w:p>
          <w:p w14:paraId="64933F2B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suunnitella, toteuttaa ja arvioida yksilö- ja ryhmäkohtaista ohjausta</w:t>
            </w:r>
          </w:p>
          <w:p w14:paraId="7FEB3CB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tilanteeseen sopivia asiakasta osallistavia ja motivoivia ohjaus- ja opetusmenetelmiä</w:t>
            </w:r>
          </w:p>
          <w:p w14:paraId="7E845DF7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lastRenderedPageBreak/>
              <w:t xml:space="preserve">osaa soveltaa viestinnän menetelmiä lapsiin ja nuoriin sekä sellaisiin potilaisiin, joilla on erityistarpeita   </w:t>
            </w:r>
          </w:p>
          <w:p w14:paraId="3715BCC0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virtuaalisia menetelmiä/vastaanottoa ohjauksessaan</w:t>
            </w:r>
          </w:p>
          <w:p w14:paraId="57F6DA81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käyttää tarkoituksenmukaista materiaalia ohjauksessaan</w:t>
            </w:r>
          </w:p>
          <w:p w14:paraId="70E27D30" w14:textId="34296F04" w:rsidR="00176BA5" w:rsidRPr="00DD625B" w:rsidRDefault="00BA5587" w:rsidP="00BA5587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Georgia" w:eastAsia="Times New Roman" w:hAnsi="Georgia" w:cs="Calibri"/>
                <w:snapToGrid w:val="0"/>
                <w:color w:val="000000"/>
                <w:sz w:val="20"/>
                <w:szCs w:val="24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tuottaa uutta opetus- ja ohjausmateriaalia</w:t>
            </w:r>
          </w:p>
        </w:tc>
      </w:tr>
      <w:tr w:rsidR="00176BA5" w:rsidRPr="00DD625B" w14:paraId="4C8B5277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BFC" w14:textId="77777777" w:rsidR="00841EC0" w:rsidRPr="00F54379" w:rsidRDefault="009B1D36" w:rsidP="00176BA5">
            <w:pPr>
              <w:spacing w:before="240" w:after="24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lastRenderedPageBreak/>
              <w:t>Suun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terveyden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toimintakyvyn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>edistäminen</w:t>
            </w:r>
            <w:proofErr w:type="spellEnd"/>
            <w:r w:rsidRPr="00F54379">
              <w:rPr>
                <w:rFonts w:ascii="Tahoma" w:eastAsia="Times New Roman" w:hAnsi="Tahoma" w:cs="Tahoma"/>
                <w:b/>
                <w:sz w:val="20"/>
                <w:szCs w:val="20"/>
                <w:lang w:val="en-GB"/>
              </w:rPr>
              <w:t xml:space="preserve"> </w:t>
            </w:r>
          </w:p>
          <w:p w14:paraId="07522BC8" w14:textId="46BDCD60" w:rsidR="00176BA5" w:rsidRPr="00841EC0" w:rsidRDefault="00841EC0" w:rsidP="00841EC0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(P</w:t>
            </w:r>
            <w:r w:rsidRPr="00841EC0"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romoting oral health and functional capacity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A0E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suun terveyden vaikutusta ihmisen elämänlaatuun </w:t>
            </w:r>
          </w:p>
          <w:p w14:paraId="337FE7E2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osaa arvioida yksittäisen potilaan suun terveyden riskitekijät suhteessa yleisterveyteen </w:t>
            </w:r>
          </w:p>
          <w:p w14:paraId="4CEF990D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tupakkatuotteiden, alkoholin ja päihteiden väärinkäytön vaikutuksia yleis- ja suun terveyteen</w:t>
            </w:r>
          </w:p>
          <w:p w14:paraId="1ECF5A4C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kartoittaa potilaan terveyskäyttäytyminen liittyen erityisesti suun omahoito- ja ravintotottumuksiin sekä tupakkatuotteiden, alkoholin ja huumeiden käyttöön</w:t>
            </w:r>
          </w:p>
          <w:p w14:paraId="13C7CF88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laatia jokaiselle potilaalle soveltuvia yksilöllisiä suun omahoidon menetelmiä</w:t>
            </w:r>
          </w:p>
          <w:p w14:paraId="7371578A" w14:textId="77777777" w:rsidR="00BA5587" w:rsidRPr="00026E55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arvioida potilaille käytettävissä olevien suun omahoitotuotteiden riskit, edut ja rajoitukset</w:t>
            </w:r>
          </w:p>
          <w:p w14:paraId="02D5B0B8" w14:textId="77777777" w:rsidR="00BA5587" w:rsidRPr="00BA5587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hyödyntää suun terveyttä edistävän toiminnan ja hoidon suunnittelussa potilaan lääke- ja hammaslääketieteelliseen hoitohistoriaan sekä perhetaustaan ja sosiaaliseen taustaan liittyviä asioita</w:t>
            </w:r>
          </w:p>
          <w:p w14:paraId="766645A9" w14:textId="1A6DD6CA" w:rsidR="00176BA5" w:rsidRPr="00DD625B" w:rsidRDefault="00BA5587" w:rsidP="00BA5587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kehittää strategioita, joiden avulla voidaan arvioida ja edistää yhteisön/väestön suun omahoidon hallintaa ja vähentää tottumuksia, jotka vaikuttavat kielteisesti suun terveyteen.</w:t>
            </w:r>
          </w:p>
        </w:tc>
      </w:tr>
      <w:tr w:rsidR="009B1D36" w:rsidRPr="00DD625B" w14:paraId="0DF3E3EC" w14:textId="77777777" w:rsidTr="005E6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70" w14:textId="77777777" w:rsidR="009B1D36" w:rsidRPr="00F54379" w:rsidRDefault="009B1D36" w:rsidP="00176BA5">
            <w:pPr>
              <w:spacing w:before="240" w:after="240" w:line="240" w:lineRule="auto"/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</w:pP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Sosiaali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ja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terveyspalvelut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suun</w:t>
            </w:r>
            <w:proofErr w:type="spellEnd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4379">
              <w:rPr>
                <w:rFonts w:ascii="Tahoma" w:hAnsi="Tahoma" w:cs="Tahoma"/>
                <w:b/>
                <w:snapToGrid w:val="0"/>
                <w:sz w:val="20"/>
                <w:szCs w:val="20"/>
                <w:lang w:val="en-GB"/>
              </w:rPr>
              <w:t>terveydenhoitotyössä</w:t>
            </w:r>
            <w:proofErr w:type="spellEnd"/>
          </w:p>
          <w:p w14:paraId="3E81026B" w14:textId="10CD18BE" w:rsidR="00841EC0" w:rsidRPr="00841EC0" w:rsidRDefault="00841EC0" w:rsidP="00176BA5">
            <w:pPr>
              <w:spacing w:before="240" w:after="24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GB"/>
              </w:rPr>
            </w:pPr>
            <w:r w:rsidRPr="00841EC0">
              <w:rPr>
                <w:rFonts w:ascii="Tahoma" w:hAnsi="Tahoma" w:cs="Tahoma"/>
                <w:i/>
                <w:snapToGrid w:val="0"/>
                <w:sz w:val="20"/>
                <w:szCs w:val="20"/>
                <w:lang w:val="en-GB"/>
              </w:rPr>
              <w:t>(Social and health care services in oral health care)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DF6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laadunhallinnan periaatteet ja osaa soveltaa niitä työssään.</w:t>
            </w:r>
          </w:p>
          <w:p w14:paraId="3F105E13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soveltaa tutkimus- ja kehittämisosaamistaan suun terveydenhoitotyön kehittämisessä</w:t>
            </w:r>
          </w:p>
          <w:p w14:paraId="71F5D238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lähijohtamisen periaatteet ja osaa soveltaa niitä työssään</w:t>
            </w:r>
          </w:p>
          <w:p w14:paraId="7E8EADF1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asiantuntijuuttaan ja urasuunnitteluaan</w:t>
            </w:r>
          </w:p>
          <w:p w14:paraId="42B403A4" w14:textId="77777777" w:rsidR="009B1D36" w:rsidRPr="00026E55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 xml:space="preserve">tietää hyvinvointiyrittäjyyden lähtökohdat ja yrityksen perustamismenettelyn </w:t>
            </w:r>
          </w:p>
          <w:p w14:paraId="76469CA2" w14:textId="0EFC859F" w:rsidR="009B1D36" w:rsidRDefault="009B1D36" w:rsidP="009B1D36">
            <w:pPr>
              <w:pStyle w:val="Luettelokappale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026E55">
              <w:rPr>
                <w:rFonts w:ascii="Tahoma" w:hAnsi="Tahoma" w:cs="Tahoma"/>
                <w:snapToGrid w:val="0"/>
                <w:sz w:val="20"/>
                <w:szCs w:val="20"/>
              </w:rPr>
              <w:t>ymmärtää eettisesti toimivan terveysalan yritysidean kehittämisen perusteet</w:t>
            </w:r>
          </w:p>
        </w:tc>
      </w:tr>
    </w:tbl>
    <w:p w14:paraId="17E772A1" w14:textId="77777777" w:rsidR="00E9563E" w:rsidRDefault="00E9563E"/>
    <w:p w14:paraId="25254456" w14:textId="77777777" w:rsidR="00DD625B" w:rsidRDefault="00DD625B"/>
    <w:sectPr w:rsidR="00DD6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F2B48"/>
    <w:multiLevelType w:val="hybridMultilevel"/>
    <w:tmpl w:val="66D8D9A2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26956"/>
    <w:multiLevelType w:val="hybridMultilevel"/>
    <w:tmpl w:val="A72CAE28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71002"/>
    <w:multiLevelType w:val="hybridMultilevel"/>
    <w:tmpl w:val="84A07AA6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556CB"/>
    <w:multiLevelType w:val="hybridMultilevel"/>
    <w:tmpl w:val="DF4277BA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F76B1C"/>
    <w:multiLevelType w:val="hybridMultilevel"/>
    <w:tmpl w:val="B0A8BD5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0FA6"/>
    <w:multiLevelType w:val="hybridMultilevel"/>
    <w:tmpl w:val="0A26C29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46FD"/>
    <w:multiLevelType w:val="hybridMultilevel"/>
    <w:tmpl w:val="40E62E24"/>
    <w:lvl w:ilvl="0" w:tplc="E092BA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B3B09"/>
    <w:multiLevelType w:val="hybridMultilevel"/>
    <w:tmpl w:val="28EC3218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B4A0D"/>
    <w:multiLevelType w:val="hybridMultilevel"/>
    <w:tmpl w:val="15060FC4"/>
    <w:lvl w:ilvl="0" w:tplc="E092B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841F5"/>
    <w:multiLevelType w:val="multilevel"/>
    <w:tmpl w:val="11344C5C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9197F2D"/>
    <w:multiLevelType w:val="multilevel"/>
    <w:tmpl w:val="74020C7A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5B"/>
    <w:rsid w:val="00025C18"/>
    <w:rsid w:val="000921E8"/>
    <w:rsid w:val="001014B4"/>
    <w:rsid w:val="00176BA5"/>
    <w:rsid w:val="00213A79"/>
    <w:rsid w:val="002E2B22"/>
    <w:rsid w:val="00525881"/>
    <w:rsid w:val="00841EC0"/>
    <w:rsid w:val="009B1D36"/>
    <w:rsid w:val="009B5296"/>
    <w:rsid w:val="00A300E8"/>
    <w:rsid w:val="00A86C3F"/>
    <w:rsid w:val="00BA5587"/>
    <w:rsid w:val="00DD625B"/>
    <w:rsid w:val="00E9563E"/>
    <w:rsid w:val="00F01B94"/>
    <w:rsid w:val="00F04C78"/>
    <w:rsid w:val="00F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7748"/>
  <w15:chartTrackingRefBased/>
  <w15:docId w15:val="{4168E46A-804A-4495-954A-AE4F497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1"/>
    <w:qFormat/>
    <w:rsid w:val="00DD6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ADEF25899C074592D16199CAE25910" ma:contentTypeVersion="13" ma:contentTypeDescription="Luo uusi asiakirja." ma:contentTypeScope="" ma:versionID="57c683724c56083e200fcfcf973b67d0">
  <xsd:schema xmlns:xsd="http://www.w3.org/2001/XMLSchema" xmlns:xs="http://www.w3.org/2001/XMLSchema" xmlns:p="http://schemas.microsoft.com/office/2006/metadata/properties" xmlns:ns3="f801d8bc-9448-440c-9ced-e1079bb7fcf3" xmlns:ns4="4c2597ca-8c4a-4f98-867c-f47c89b16acf" targetNamespace="http://schemas.microsoft.com/office/2006/metadata/properties" ma:root="true" ma:fieldsID="3bc9cd160f6c486f0592aa5ddf8f710f" ns3:_="" ns4:_="">
    <xsd:import namespace="f801d8bc-9448-440c-9ced-e1079bb7fcf3"/>
    <xsd:import namespace="4c2597ca-8c4a-4f98-867c-f47c89b16a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d8bc-9448-440c-9ced-e1079bb7f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97ca-8c4a-4f98-867c-f47c89b16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37F89-FAA7-4805-97A5-320B37DB73DD}">
  <ds:schemaRefs>
    <ds:schemaRef ds:uri="http://purl.org/dc/dcmitype/"/>
    <ds:schemaRef ds:uri="4c2597ca-8c4a-4f98-867c-f47c89b16ac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801d8bc-9448-440c-9ced-e1079bb7fc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25E9EF-9B83-4000-933E-0F375006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1d8bc-9448-440c-9ced-e1079bb7fcf3"/>
    <ds:schemaRef ds:uri="4c2597ca-8c4a-4f98-867c-f47c89b16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FECAD-8EED-462F-B232-85B4E1CDE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Sirviö</dc:creator>
  <cp:keywords/>
  <dc:description/>
  <cp:lastModifiedBy>Taina Moilanen</cp:lastModifiedBy>
  <cp:revision>2</cp:revision>
  <dcterms:created xsi:type="dcterms:W3CDTF">2022-01-14T12:41:00Z</dcterms:created>
  <dcterms:modified xsi:type="dcterms:W3CDTF">2022-01-14T12:41:00Z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0x01010054ADEF25899C074592D16199CAE25910</vt:lpwstr>
  </property>
</Properties>
</file>