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4675B6" w14:textId="2EA49679" w:rsidR="00110F2D" w:rsidRPr="00216258" w:rsidRDefault="00216258" w:rsidP="7ECF8E04">
      <w:pPr>
        <w:shd w:val="clear" w:color="auto" w:fill="FFFFFF" w:themeFill="background1"/>
        <w:spacing w:before="100" w:beforeAutospacing="1" w:after="100" w:afterAutospacing="1" w:line="240" w:lineRule="auto"/>
        <w:outlineLvl w:val="1"/>
        <w:rPr>
          <w:rFonts w:eastAsia="Times New Roman"/>
          <w:color w:val="000000"/>
          <w:sz w:val="36"/>
          <w:szCs w:val="36"/>
          <w:lang w:eastAsia="fi-FI"/>
        </w:rPr>
      </w:pPr>
      <w:r w:rsidRPr="79B32041">
        <w:rPr>
          <w:rFonts w:eastAsia="Times New Roman"/>
          <w:color w:val="000000" w:themeColor="text1"/>
          <w:sz w:val="36"/>
          <w:szCs w:val="36"/>
          <w:lang w:eastAsia="fi-FI"/>
        </w:rPr>
        <w:t>SS22</w:t>
      </w:r>
      <w:r w:rsidR="00110F2D" w:rsidRPr="79B32041">
        <w:rPr>
          <w:rFonts w:eastAsia="Times New Roman"/>
          <w:color w:val="000000" w:themeColor="text1"/>
          <w:sz w:val="36"/>
          <w:szCs w:val="36"/>
          <w:lang w:eastAsia="fi-FI"/>
        </w:rPr>
        <w:t>SP Sosionomin tutkinto-ohjelma</w:t>
      </w:r>
    </w:p>
    <w:p w14:paraId="0CCA660A" w14:textId="45E1A39E" w:rsidR="0696C483" w:rsidRDefault="0696C483" w:rsidP="79B32041">
      <w:pPr>
        <w:shd w:val="clear" w:color="auto" w:fill="FFFFFF" w:themeFill="background1"/>
        <w:spacing w:beforeAutospacing="1" w:afterAutospacing="1" w:line="240" w:lineRule="auto"/>
        <w:outlineLvl w:val="1"/>
        <w:rPr>
          <w:rFonts w:eastAsia="Times New Roman"/>
          <w:color w:val="000000" w:themeColor="text1"/>
          <w:sz w:val="36"/>
          <w:szCs w:val="36"/>
          <w:highlight w:val="yellow"/>
          <w:lang w:eastAsia="fi-FI"/>
        </w:rPr>
      </w:pPr>
      <w:r w:rsidRPr="697341D1">
        <w:rPr>
          <w:rFonts w:eastAsia="Times New Roman"/>
          <w:color w:val="000000" w:themeColor="text1"/>
          <w:sz w:val="36"/>
          <w:szCs w:val="36"/>
          <w:highlight w:val="yellow"/>
          <w:lang w:eastAsia="fi-FI"/>
        </w:rPr>
        <w:t xml:space="preserve">Huom. Teksti tarkastettu </w:t>
      </w:r>
      <w:r w:rsidR="18B4DB48" w:rsidRPr="697341D1">
        <w:rPr>
          <w:rFonts w:eastAsia="Times New Roman"/>
          <w:color w:val="000000" w:themeColor="text1"/>
          <w:sz w:val="36"/>
          <w:szCs w:val="36"/>
          <w:highlight w:val="yellow"/>
          <w:lang w:eastAsia="fi-FI"/>
        </w:rPr>
        <w:t>1</w:t>
      </w:r>
      <w:r w:rsidR="0ABEBC1F" w:rsidRPr="697341D1">
        <w:rPr>
          <w:rFonts w:eastAsia="Times New Roman"/>
          <w:color w:val="000000" w:themeColor="text1"/>
          <w:sz w:val="36"/>
          <w:szCs w:val="36"/>
          <w:highlight w:val="yellow"/>
          <w:lang w:eastAsia="fi-FI"/>
        </w:rPr>
        <w:t>2</w:t>
      </w:r>
      <w:r w:rsidR="18B4DB48" w:rsidRPr="697341D1">
        <w:rPr>
          <w:rFonts w:eastAsia="Times New Roman"/>
          <w:color w:val="000000" w:themeColor="text1"/>
          <w:sz w:val="36"/>
          <w:szCs w:val="36"/>
          <w:highlight w:val="yellow"/>
          <w:lang w:eastAsia="fi-FI"/>
        </w:rPr>
        <w:t>.1.2022</w:t>
      </w:r>
      <w:r w:rsidRPr="697341D1">
        <w:rPr>
          <w:rFonts w:eastAsia="Times New Roman"/>
          <w:color w:val="000000" w:themeColor="text1"/>
          <w:sz w:val="36"/>
          <w:szCs w:val="36"/>
          <w:highlight w:val="yellow"/>
          <w:lang w:eastAsia="fi-FI"/>
        </w:rPr>
        <w:t xml:space="preserve">/pt. </w:t>
      </w:r>
    </w:p>
    <w:p w14:paraId="6D1E83F5" w14:textId="77777777" w:rsidR="00110F2D" w:rsidRPr="00216258" w:rsidRDefault="00110F2D" w:rsidP="00110F2D">
      <w:pPr>
        <w:shd w:val="clear" w:color="auto" w:fill="FFFFFF"/>
        <w:spacing w:before="100" w:beforeAutospacing="1" w:after="100" w:afterAutospacing="1" w:line="240" w:lineRule="auto"/>
        <w:outlineLvl w:val="3"/>
        <w:rPr>
          <w:rFonts w:eastAsia="Times New Roman" w:cstheme="minorHAnsi"/>
          <w:color w:val="000000"/>
          <w:sz w:val="24"/>
          <w:szCs w:val="24"/>
          <w:lang w:eastAsia="fi-FI"/>
        </w:rPr>
      </w:pPr>
      <w:r w:rsidRPr="00216258">
        <w:rPr>
          <w:rFonts w:eastAsia="Times New Roman" w:cstheme="minorHAnsi"/>
          <w:color w:val="000000"/>
          <w:sz w:val="24"/>
          <w:szCs w:val="24"/>
          <w:lang w:eastAsia="fi-FI"/>
        </w:rPr>
        <w:t>Opetussuunnitelman vastuuhenkilö: Anu Kinnunen</w:t>
      </w:r>
    </w:p>
    <w:p w14:paraId="46B93ABA" w14:textId="77777777" w:rsidR="00110F2D" w:rsidRPr="00216258" w:rsidRDefault="00110F2D" w:rsidP="00110F2D">
      <w:pPr>
        <w:shd w:val="clear" w:color="auto" w:fill="FFFFFF"/>
        <w:spacing w:before="100" w:beforeAutospacing="1" w:after="100" w:afterAutospacing="1" w:line="240" w:lineRule="auto"/>
        <w:outlineLvl w:val="2"/>
        <w:rPr>
          <w:rFonts w:eastAsia="Times New Roman" w:cstheme="minorHAnsi"/>
          <w:color w:val="000000"/>
          <w:sz w:val="27"/>
          <w:szCs w:val="27"/>
          <w:lang w:eastAsia="fi-FI"/>
        </w:rPr>
      </w:pPr>
      <w:r w:rsidRPr="00216258">
        <w:rPr>
          <w:rFonts w:eastAsia="Times New Roman" w:cstheme="minorHAnsi"/>
          <w:color w:val="000000"/>
          <w:sz w:val="27"/>
          <w:szCs w:val="27"/>
          <w:lang w:eastAsia="fi-FI"/>
        </w:rPr>
        <w:t>Koulutuksen lähtökohdat</w:t>
      </w:r>
    </w:p>
    <w:p w14:paraId="3DDB0610" w14:textId="5B25DE9B" w:rsidR="00375E76" w:rsidRPr="00216258" w:rsidRDefault="00110F2D" w:rsidP="7ECF8E04">
      <w:pPr>
        <w:shd w:val="clear" w:color="auto" w:fill="FFFFFF" w:themeFill="background1"/>
        <w:spacing w:after="240" w:line="240" w:lineRule="auto"/>
        <w:rPr>
          <w:rFonts w:eastAsia="Times New Roman"/>
          <w:color w:val="000000" w:themeColor="text1"/>
          <w:sz w:val="26"/>
          <w:szCs w:val="26"/>
          <w:lang w:eastAsia="fi-FI"/>
        </w:rPr>
      </w:pPr>
      <w:r w:rsidRPr="7ECF8E04">
        <w:rPr>
          <w:rFonts w:eastAsia="Times New Roman"/>
          <w:color w:val="000000" w:themeColor="text1"/>
          <w:sz w:val="26"/>
          <w:szCs w:val="26"/>
          <w:lang w:eastAsia="fi-FI"/>
        </w:rPr>
        <w:t>Sosionomin tutkinto-ohjelma johtaa sosiaali- ja terveysalan ammattikorkeakoulututkintoon, tutkintonimike on sosionomi (AMK). Opintojen laajuus on 210 opintopistettä ja kesto 3,5 vuotta. Tutkinnon tuottama osaaminen vastaa Euroopan unionin alueella yleisesti määriteltyä korkeakoulutasoa, mikä mahdollistaa työvoiman ja asiantuntijoiden liikkumisen.</w:t>
      </w:r>
      <w:r>
        <w:br/>
      </w:r>
      <w:r>
        <w:br/>
      </w:r>
      <w:r w:rsidRPr="7ECF8E04">
        <w:rPr>
          <w:rFonts w:eastAsia="Times New Roman"/>
          <w:color w:val="000000" w:themeColor="text1"/>
          <w:sz w:val="26"/>
          <w:szCs w:val="26"/>
          <w:lang w:eastAsia="fi-FI"/>
        </w:rPr>
        <w:t>S</w:t>
      </w:r>
      <w:r w:rsidR="5CA76F36" w:rsidRPr="7ECF8E04">
        <w:rPr>
          <w:rFonts w:eastAsia="Times New Roman"/>
          <w:color w:val="000000" w:themeColor="text1"/>
          <w:sz w:val="26"/>
          <w:szCs w:val="26"/>
          <w:lang w:eastAsia="fi-FI"/>
        </w:rPr>
        <w:t>osionomi AMK-tutkinto</w:t>
      </w:r>
      <w:r w:rsidRPr="7ECF8E04">
        <w:rPr>
          <w:rFonts w:eastAsia="Times New Roman"/>
          <w:color w:val="000000" w:themeColor="text1"/>
          <w:sz w:val="26"/>
          <w:szCs w:val="26"/>
          <w:lang w:eastAsia="fi-FI"/>
        </w:rPr>
        <w:t xml:space="preserve"> vastaa </w:t>
      </w:r>
      <w:r w:rsidR="00112949" w:rsidRPr="7ECF8E04">
        <w:rPr>
          <w:rFonts w:eastAsia="Times New Roman"/>
          <w:color w:val="000000" w:themeColor="text1"/>
          <w:sz w:val="26"/>
          <w:szCs w:val="26"/>
          <w:lang w:eastAsia="fi-FI"/>
        </w:rPr>
        <w:t xml:space="preserve">muuttuviin </w:t>
      </w:r>
      <w:r w:rsidRPr="7ECF8E04">
        <w:rPr>
          <w:rFonts w:eastAsia="Times New Roman"/>
          <w:color w:val="000000" w:themeColor="text1"/>
          <w:sz w:val="26"/>
          <w:szCs w:val="26"/>
          <w:lang w:eastAsia="fi-FI"/>
        </w:rPr>
        <w:t>yhteiskunnallisiin tarpeisiin</w:t>
      </w:r>
      <w:r w:rsidRPr="7ECF8E04">
        <w:rPr>
          <w:rFonts w:eastAsia="Times New Roman"/>
          <w:color w:val="000000" w:themeColor="text1"/>
          <w:sz w:val="26"/>
          <w:szCs w:val="26"/>
          <w:lang w:eastAsia="fi-FI"/>
        </w:rPr>
        <w:t>. Koulutuksen aikana saat asiantuntevan ja työelämätarpeisiin vastaavan osaamisen. Sosionomiksi valmistuttuasi työskentelet sosiaaliohjauksen ja</w:t>
      </w:r>
      <w:r w:rsidR="02BA5F1C" w:rsidRPr="7ECF8E04">
        <w:rPr>
          <w:rFonts w:eastAsia="Times New Roman"/>
          <w:color w:val="000000" w:themeColor="text1"/>
          <w:sz w:val="26"/>
          <w:szCs w:val="26"/>
          <w:lang w:eastAsia="fi-FI"/>
        </w:rPr>
        <w:t>/tai varhais</w:t>
      </w:r>
      <w:r w:rsidRPr="7ECF8E04">
        <w:rPr>
          <w:rFonts w:eastAsia="Times New Roman"/>
          <w:color w:val="000000" w:themeColor="text1"/>
          <w:sz w:val="26"/>
          <w:szCs w:val="26"/>
          <w:lang w:eastAsia="fi-FI"/>
        </w:rPr>
        <w:t xml:space="preserve">kasvatuksen asiantuntijana kuntien, yritysten ja järjestöjen palveluksessa. </w:t>
      </w:r>
      <w:r w:rsidR="348A6A15" w:rsidRPr="7ECF8E04">
        <w:rPr>
          <w:rFonts w:eastAsia="Times New Roman"/>
          <w:color w:val="000000" w:themeColor="text1"/>
          <w:sz w:val="26"/>
          <w:szCs w:val="26"/>
          <w:lang w:eastAsia="fi-FI"/>
        </w:rPr>
        <w:t xml:space="preserve">Sosionomit työllistyvät valmistuttuaan </w:t>
      </w:r>
      <w:r w:rsidR="74BC62BE" w:rsidRPr="7ECF8E04">
        <w:rPr>
          <w:rFonts w:eastAsia="Times New Roman"/>
          <w:color w:val="000000" w:themeColor="text1"/>
          <w:sz w:val="26"/>
          <w:szCs w:val="26"/>
          <w:lang w:eastAsia="fi-FI"/>
        </w:rPr>
        <w:t xml:space="preserve">esimerkiksi </w:t>
      </w:r>
      <w:r w:rsidRPr="7ECF8E04">
        <w:rPr>
          <w:rFonts w:eastAsia="Times New Roman"/>
          <w:color w:val="000000" w:themeColor="text1"/>
          <w:sz w:val="26"/>
          <w:szCs w:val="26"/>
          <w:lang w:eastAsia="fi-FI"/>
        </w:rPr>
        <w:t>sivistys</w:t>
      </w:r>
      <w:r w:rsidR="779EBFBF" w:rsidRPr="7ECF8E04">
        <w:rPr>
          <w:rFonts w:eastAsia="Times New Roman"/>
          <w:color w:val="000000" w:themeColor="text1"/>
          <w:sz w:val="26"/>
          <w:szCs w:val="26"/>
          <w:lang w:eastAsia="fi-FI"/>
        </w:rPr>
        <w:t>- ja koulu</w:t>
      </w:r>
      <w:r w:rsidRPr="7ECF8E04">
        <w:rPr>
          <w:rFonts w:eastAsia="Times New Roman"/>
          <w:color w:val="000000" w:themeColor="text1"/>
          <w:sz w:val="26"/>
          <w:szCs w:val="26"/>
          <w:lang w:eastAsia="fi-FI"/>
        </w:rPr>
        <w:t xml:space="preserve">toimen, </w:t>
      </w:r>
      <w:r w:rsidR="77645F41" w:rsidRPr="7ECF8E04">
        <w:rPr>
          <w:rFonts w:eastAsia="Times New Roman"/>
          <w:color w:val="000000" w:themeColor="text1"/>
          <w:sz w:val="26"/>
          <w:szCs w:val="26"/>
          <w:lang w:eastAsia="fi-FI"/>
        </w:rPr>
        <w:t>vammaistyön, maahanmuuttajatyön</w:t>
      </w:r>
      <w:r w:rsidR="53666553" w:rsidRPr="7ECF8E04">
        <w:rPr>
          <w:rFonts w:eastAsia="Times New Roman"/>
          <w:color w:val="000000" w:themeColor="text1"/>
          <w:sz w:val="26"/>
          <w:szCs w:val="26"/>
          <w:lang w:eastAsia="fi-FI"/>
        </w:rPr>
        <w:t xml:space="preserve">, lastensuojelun, </w:t>
      </w:r>
      <w:r w:rsidRPr="7ECF8E04">
        <w:rPr>
          <w:rFonts w:eastAsia="Times New Roman"/>
          <w:color w:val="000000" w:themeColor="text1"/>
          <w:sz w:val="26"/>
          <w:szCs w:val="26"/>
          <w:lang w:eastAsia="fi-FI"/>
        </w:rPr>
        <w:t>työhallinnon</w:t>
      </w:r>
      <w:r w:rsidR="3386D991" w:rsidRPr="7ECF8E04">
        <w:rPr>
          <w:rFonts w:eastAsia="Times New Roman"/>
          <w:color w:val="000000" w:themeColor="text1"/>
          <w:sz w:val="26"/>
          <w:szCs w:val="26"/>
          <w:lang w:eastAsia="fi-FI"/>
        </w:rPr>
        <w:t>,</w:t>
      </w:r>
      <w:r w:rsidR="2BE1DC10" w:rsidRPr="7ECF8E04">
        <w:rPr>
          <w:rFonts w:eastAsia="Times New Roman"/>
          <w:color w:val="000000" w:themeColor="text1"/>
          <w:sz w:val="26"/>
          <w:szCs w:val="26"/>
          <w:lang w:eastAsia="fi-FI"/>
        </w:rPr>
        <w:t xml:space="preserve"> </w:t>
      </w:r>
      <w:r w:rsidRPr="7ECF8E04">
        <w:rPr>
          <w:rFonts w:eastAsia="Times New Roman"/>
          <w:color w:val="000000" w:themeColor="text1"/>
          <w:sz w:val="26"/>
          <w:szCs w:val="26"/>
          <w:lang w:eastAsia="fi-FI"/>
        </w:rPr>
        <w:t>Kansaneläkelaitoksen</w:t>
      </w:r>
      <w:r w:rsidR="27184D4A" w:rsidRPr="7ECF8E04">
        <w:rPr>
          <w:rFonts w:eastAsia="Times New Roman"/>
          <w:color w:val="000000" w:themeColor="text1"/>
          <w:sz w:val="26"/>
          <w:szCs w:val="26"/>
          <w:lang w:eastAsia="fi-FI"/>
        </w:rPr>
        <w:t xml:space="preserve"> ja </w:t>
      </w:r>
      <w:r w:rsidR="4C9B99EC" w:rsidRPr="7ECF8E04">
        <w:rPr>
          <w:rFonts w:eastAsia="Times New Roman"/>
          <w:color w:val="000000" w:themeColor="text1"/>
          <w:sz w:val="26"/>
          <w:szCs w:val="26"/>
          <w:lang w:eastAsia="fi-FI"/>
        </w:rPr>
        <w:t>rikosseuraamusalan</w:t>
      </w:r>
      <w:r w:rsidRPr="7ECF8E04">
        <w:rPr>
          <w:rFonts w:eastAsia="Times New Roman"/>
          <w:color w:val="000000" w:themeColor="text1"/>
          <w:sz w:val="26"/>
          <w:szCs w:val="26"/>
          <w:lang w:eastAsia="fi-FI"/>
        </w:rPr>
        <w:t xml:space="preserve"> </w:t>
      </w:r>
      <w:r w:rsidR="270EE9F8" w:rsidRPr="7ECF8E04">
        <w:rPr>
          <w:rFonts w:eastAsia="Times New Roman"/>
          <w:color w:val="000000" w:themeColor="text1"/>
          <w:sz w:val="26"/>
          <w:szCs w:val="26"/>
          <w:lang w:eastAsia="fi-FI"/>
        </w:rPr>
        <w:t xml:space="preserve">erilaisissa </w:t>
      </w:r>
      <w:r w:rsidRPr="7ECF8E04">
        <w:rPr>
          <w:rFonts w:eastAsia="Times New Roman"/>
          <w:color w:val="000000" w:themeColor="text1"/>
          <w:sz w:val="26"/>
          <w:szCs w:val="26"/>
          <w:lang w:eastAsia="fi-FI"/>
        </w:rPr>
        <w:t xml:space="preserve">tehtävissä. </w:t>
      </w:r>
      <w:r w:rsidRPr="7ECF8E04">
        <w:rPr>
          <w:rFonts w:eastAsia="Times New Roman"/>
          <w:color w:val="000000" w:themeColor="text1"/>
          <w:sz w:val="26"/>
          <w:szCs w:val="26"/>
          <w:lang w:eastAsia="fi-FI"/>
        </w:rPr>
        <w:t xml:space="preserve"> </w:t>
      </w:r>
    </w:p>
    <w:p w14:paraId="0A198F46" w14:textId="5BE13E46" w:rsidR="00375E76" w:rsidRPr="00216258" w:rsidRDefault="4E9B39BF" w:rsidP="7ECF8E04">
      <w:pPr>
        <w:shd w:val="clear" w:color="auto" w:fill="FFFFFF" w:themeFill="background1"/>
        <w:spacing w:after="240" w:line="240" w:lineRule="auto"/>
        <w:rPr>
          <w:rFonts w:eastAsia="Times New Roman"/>
          <w:color w:val="000000" w:themeColor="text1"/>
          <w:sz w:val="26"/>
          <w:szCs w:val="26"/>
          <w:lang w:eastAsia="fi-FI"/>
        </w:rPr>
      </w:pPr>
      <w:r w:rsidRPr="42D41961">
        <w:rPr>
          <w:rFonts w:eastAsia="Times New Roman"/>
          <w:color w:val="000000" w:themeColor="text1"/>
          <w:sz w:val="26"/>
          <w:szCs w:val="26"/>
          <w:lang w:eastAsia="fi-FI"/>
        </w:rPr>
        <w:t xml:space="preserve">Sosionomi </w:t>
      </w:r>
      <w:r w:rsidR="10922906" w:rsidRPr="42D41961">
        <w:rPr>
          <w:rFonts w:eastAsia="Times New Roman"/>
          <w:color w:val="000000" w:themeColor="text1"/>
          <w:sz w:val="26"/>
          <w:szCs w:val="26"/>
          <w:lang w:eastAsia="fi-FI"/>
        </w:rPr>
        <w:t xml:space="preserve">AMK tutkinnon suorittanut </w:t>
      </w:r>
      <w:r w:rsidRPr="42D41961">
        <w:rPr>
          <w:rFonts w:eastAsia="Times New Roman"/>
          <w:color w:val="000000" w:themeColor="text1"/>
          <w:sz w:val="26"/>
          <w:szCs w:val="26"/>
          <w:lang w:eastAsia="fi-FI"/>
        </w:rPr>
        <w:t>on sosiaalialan osaaja, jo</w:t>
      </w:r>
      <w:r w:rsidR="3C6FDAD7" w:rsidRPr="42D41961">
        <w:rPr>
          <w:rFonts w:eastAsia="Times New Roman"/>
          <w:color w:val="000000" w:themeColor="text1"/>
          <w:sz w:val="26"/>
          <w:szCs w:val="26"/>
          <w:lang w:eastAsia="fi-FI"/>
        </w:rPr>
        <w:t xml:space="preserve">nka työssä korostuu vuorovaikutus- ja ryhmätyötaidot, ohjausosaaminen, </w:t>
      </w:r>
      <w:r w:rsidR="7B14C008" w:rsidRPr="42D41961">
        <w:rPr>
          <w:rFonts w:eastAsia="Times New Roman"/>
          <w:color w:val="000000" w:themeColor="text1"/>
          <w:sz w:val="26"/>
          <w:szCs w:val="26"/>
          <w:lang w:eastAsia="fi-FI"/>
        </w:rPr>
        <w:t xml:space="preserve">sosiaalialan työmenetelmätaidot ja verkosto-osaaminen. </w:t>
      </w:r>
      <w:r w:rsidR="00110F2D" w:rsidRPr="42D41961">
        <w:rPr>
          <w:rFonts w:eastAsia="Times New Roman"/>
          <w:color w:val="000000" w:themeColor="text1"/>
          <w:sz w:val="26"/>
          <w:szCs w:val="26"/>
          <w:lang w:eastAsia="fi-FI"/>
        </w:rPr>
        <w:t xml:space="preserve">Valmistuttuasi osaat uudistaa </w:t>
      </w:r>
      <w:r w:rsidR="00110F2D" w:rsidRPr="42D41961">
        <w:rPr>
          <w:rFonts w:eastAsia="Times New Roman"/>
          <w:color w:val="000000" w:themeColor="text1"/>
          <w:sz w:val="26"/>
          <w:szCs w:val="26"/>
          <w:lang w:eastAsia="fi-FI"/>
        </w:rPr>
        <w:t xml:space="preserve">sosiaali- ja </w:t>
      </w:r>
      <w:r w:rsidR="00110F2D" w:rsidRPr="42D41961">
        <w:rPr>
          <w:rFonts w:eastAsia="Times New Roman"/>
          <w:color w:val="000000" w:themeColor="text1"/>
          <w:sz w:val="26"/>
          <w:szCs w:val="26"/>
          <w:lang w:eastAsia="fi-FI"/>
        </w:rPr>
        <w:t xml:space="preserve">hyvinvointipalveluja </w:t>
      </w:r>
      <w:r w:rsidR="00110F2D" w:rsidRPr="42D41961">
        <w:rPr>
          <w:rFonts w:eastAsia="Times New Roman"/>
          <w:color w:val="000000" w:themeColor="text1"/>
          <w:sz w:val="26"/>
          <w:szCs w:val="26"/>
          <w:lang w:eastAsia="fi-FI"/>
        </w:rPr>
        <w:t>sekä</w:t>
      </w:r>
      <w:r w:rsidR="00110F2D" w:rsidRPr="42D41961">
        <w:rPr>
          <w:rFonts w:eastAsia="Times New Roman"/>
          <w:color w:val="000000" w:themeColor="text1"/>
          <w:sz w:val="26"/>
          <w:szCs w:val="26"/>
          <w:lang w:eastAsia="fi-FI"/>
        </w:rPr>
        <w:t xml:space="preserve"> kehittää yhteisöllisiä ja osallistavia toiminta- ja tukimuotoja eri väestöryhmien tarpeisiin. Sosionomina tunnet </w:t>
      </w:r>
      <w:r w:rsidR="75325BC6" w:rsidRPr="42D41961">
        <w:rPr>
          <w:rFonts w:eastAsia="Times New Roman"/>
          <w:color w:val="000000" w:themeColor="text1"/>
          <w:sz w:val="26"/>
          <w:szCs w:val="26"/>
          <w:lang w:eastAsia="fi-FI"/>
        </w:rPr>
        <w:t xml:space="preserve">alan lainsäädännön, </w:t>
      </w:r>
      <w:r w:rsidR="00110F2D" w:rsidRPr="42D41961">
        <w:rPr>
          <w:rFonts w:eastAsia="Times New Roman"/>
          <w:color w:val="000000" w:themeColor="text1"/>
          <w:sz w:val="26"/>
          <w:szCs w:val="26"/>
          <w:lang w:eastAsia="fi-FI"/>
        </w:rPr>
        <w:t xml:space="preserve">hyvinvointia ja turvallisuutta tuottavan palvelujärjestelmän, varhaiskasvatuksen toimintaympäristöt sekä </w:t>
      </w:r>
      <w:r w:rsidR="00110F2D" w:rsidRPr="42D41961">
        <w:rPr>
          <w:rFonts w:eastAsia="Times New Roman"/>
          <w:color w:val="000000" w:themeColor="text1"/>
          <w:sz w:val="26"/>
          <w:szCs w:val="26"/>
          <w:lang w:eastAsia="fi-FI"/>
        </w:rPr>
        <w:t xml:space="preserve">erilaiset </w:t>
      </w:r>
      <w:r w:rsidR="00110F2D" w:rsidRPr="42D41961">
        <w:rPr>
          <w:rFonts w:eastAsia="Times New Roman"/>
          <w:color w:val="000000" w:themeColor="text1"/>
          <w:sz w:val="26"/>
          <w:szCs w:val="26"/>
          <w:lang w:eastAsia="fi-FI"/>
        </w:rPr>
        <w:t xml:space="preserve">sosiaali- ja terveysalan palvelujen tuottamisen muodot. Sosionomina osaat ennakoida </w:t>
      </w:r>
      <w:r w:rsidR="00110F2D" w:rsidRPr="42D41961">
        <w:rPr>
          <w:rFonts w:eastAsia="Times New Roman"/>
          <w:color w:val="000000" w:themeColor="text1"/>
          <w:sz w:val="26"/>
          <w:szCs w:val="26"/>
          <w:lang w:eastAsia="fi-FI"/>
        </w:rPr>
        <w:t xml:space="preserve">yhteiskunnallisia </w:t>
      </w:r>
      <w:r w:rsidR="00110F2D" w:rsidRPr="42D41961">
        <w:rPr>
          <w:rFonts w:eastAsia="Times New Roman"/>
          <w:color w:val="000000" w:themeColor="text1"/>
          <w:sz w:val="26"/>
          <w:szCs w:val="26"/>
          <w:lang w:eastAsia="fi-FI"/>
        </w:rPr>
        <w:t xml:space="preserve">muutoksia ja haluat olla mukana tuottamassa ja kehittämässä </w:t>
      </w:r>
      <w:r w:rsidR="00110F2D" w:rsidRPr="42D41961">
        <w:rPr>
          <w:rFonts w:eastAsia="Times New Roman"/>
          <w:color w:val="000000" w:themeColor="text1"/>
          <w:sz w:val="26"/>
          <w:szCs w:val="26"/>
          <w:lang w:eastAsia="fi-FI"/>
        </w:rPr>
        <w:t xml:space="preserve">asiakaslähtöisiä </w:t>
      </w:r>
      <w:r w:rsidR="01EA1F17" w:rsidRPr="42D41961">
        <w:rPr>
          <w:rFonts w:eastAsia="Times New Roman"/>
          <w:color w:val="000000" w:themeColor="text1"/>
          <w:sz w:val="26"/>
          <w:szCs w:val="26"/>
          <w:lang w:eastAsia="fi-FI"/>
        </w:rPr>
        <w:t xml:space="preserve">sosiaali- ja varhaiskasvatuksen </w:t>
      </w:r>
      <w:r w:rsidR="00110F2D" w:rsidRPr="42D41961">
        <w:rPr>
          <w:rFonts w:eastAsia="Times New Roman"/>
          <w:color w:val="000000" w:themeColor="text1"/>
          <w:sz w:val="26"/>
          <w:szCs w:val="26"/>
          <w:lang w:eastAsia="fi-FI"/>
        </w:rPr>
        <w:t xml:space="preserve">palveluja. </w:t>
      </w:r>
      <w:r w:rsidR="48399748" w:rsidRPr="42D41961">
        <w:rPr>
          <w:rFonts w:eastAsia="Times New Roman"/>
          <w:color w:val="000000" w:themeColor="text1"/>
          <w:sz w:val="26"/>
          <w:szCs w:val="26"/>
          <w:lang w:eastAsia="fi-FI"/>
        </w:rPr>
        <w:t>Palvelujen integraatio ja digitalisaatio muuttavat palvelujärjestelmiä. Tutkinnon myötä osaat hy</w:t>
      </w:r>
      <w:r w:rsidR="3379867B" w:rsidRPr="42D41961">
        <w:rPr>
          <w:rFonts w:eastAsia="Times New Roman"/>
          <w:color w:val="000000" w:themeColor="text1"/>
          <w:sz w:val="26"/>
          <w:szCs w:val="26"/>
          <w:lang w:eastAsia="fi-FI"/>
        </w:rPr>
        <w:t>ödyntää erilaisia digitaali</w:t>
      </w:r>
      <w:r w:rsidR="3D2178D5" w:rsidRPr="42D41961">
        <w:rPr>
          <w:rFonts w:eastAsia="Times New Roman"/>
          <w:color w:val="000000" w:themeColor="text1"/>
          <w:sz w:val="26"/>
          <w:szCs w:val="26"/>
          <w:lang w:eastAsia="fi-FI"/>
        </w:rPr>
        <w:t>si</w:t>
      </w:r>
      <w:r w:rsidR="3379867B" w:rsidRPr="42D41961">
        <w:rPr>
          <w:rFonts w:eastAsia="Times New Roman"/>
          <w:color w:val="000000" w:themeColor="text1"/>
          <w:sz w:val="26"/>
          <w:szCs w:val="26"/>
          <w:lang w:eastAsia="fi-FI"/>
        </w:rPr>
        <w:t xml:space="preserve">a alustoja </w:t>
      </w:r>
      <w:r w:rsidR="6630EF12" w:rsidRPr="42D41961">
        <w:rPr>
          <w:rFonts w:eastAsia="Times New Roman"/>
          <w:color w:val="000000" w:themeColor="text1"/>
          <w:sz w:val="26"/>
          <w:szCs w:val="26"/>
          <w:lang w:eastAsia="fi-FI"/>
        </w:rPr>
        <w:t xml:space="preserve">ja kehittää asiakaslähtöisiä virtuaalisosiaalipalveluita. </w:t>
      </w:r>
      <w:r w:rsidR="5E1556F7" w:rsidRPr="42D41961">
        <w:rPr>
          <w:rFonts w:eastAsia="Times New Roman"/>
          <w:color w:val="000000" w:themeColor="text1"/>
          <w:sz w:val="26"/>
          <w:szCs w:val="26"/>
          <w:lang w:eastAsia="fi-FI"/>
        </w:rPr>
        <w:t>Tunnistat hyvinvointiteknologian, robotiikan, tekoälyn yms. mahdollisuudet alalla.</w:t>
      </w:r>
      <w:r w:rsidR="2A28814E" w:rsidRPr="42D41961">
        <w:rPr>
          <w:rFonts w:eastAsia="Times New Roman"/>
          <w:color w:val="000000" w:themeColor="text1"/>
          <w:sz w:val="26"/>
          <w:szCs w:val="26"/>
          <w:lang w:eastAsia="fi-FI"/>
        </w:rPr>
        <w:t xml:space="preserve"> </w:t>
      </w:r>
      <w:r w:rsidR="00110F2D" w:rsidRPr="42D41961">
        <w:rPr>
          <w:rFonts w:eastAsia="Times New Roman"/>
          <w:color w:val="000000" w:themeColor="text1"/>
          <w:sz w:val="26"/>
          <w:szCs w:val="26"/>
          <w:lang w:eastAsia="fi-FI"/>
        </w:rPr>
        <w:t xml:space="preserve">Tulevilta sosiaalialan asiantuntijoilta edellytetään valmiuksia uudistaa </w:t>
      </w:r>
      <w:r w:rsidR="00110F2D" w:rsidRPr="42D41961">
        <w:rPr>
          <w:rFonts w:eastAsia="Times New Roman"/>
          <w:color w:val="000000" w:themeColor="text1"/>
          <w:sz w:val="26"/>
          <w:szCs w:val="26"/>
          <w:lang w:eastAsia="fi-FI"/>
        </w:rPr>
        <w:t xml:space="preserve">sosiaali- ja </w:t>
      </w:r>
      <w:r w:rsidR="00110F2D" w:rsidRPr="42D41961">
        <w:rPr>
          <w:rFonts w:eastAsia="Times New Roman"/>
          <w:color w:val="000000" w:themeColor="text1"/>
          <w:sz w:val="26"/>
          <w:szCs w:val="26"/>
          <w:lang w:eastAsia="fi-FI"/>
        </w:rPr>
        <w:t xml:space="preserve">hyvinvointipalveluja olemassa olevilla voimavaroilla, </w:t>
      </w:r>
      <w:r w:rsidR="00110F2D" w:rsidRPr="42D41961">
        <w:rPr>
          <w:rFonts w:eastAsia="Times New Roman"/>
          <w:color w:val="000000" w:themeColor="text1"/>
          <w:sz w:val="26"/>
          <w:szCs w:val="26"/>
          <w:lang w:eastAsia="fi-FI"/>
        </w:rPr>
        <w:t xml:space="preserve">hyödyntää työssä </w:t>
      </w:r>
      <w:r w:rsidR="00110F2D" w:rsidRPr="42D41961">
        <w:rPr>
          <w:rFonts w:eastAsia="Times New Roman"/>
          <w:color w:val="000000" w:themeColor="text1"/>
          <w:sz w:val="26"/>
          <w:szCs w:val="26"/>
          <w:lang w:eastAsia="fi-FI"/>
        </w:rPr>
        <w:t xml:space="preserve">tieto- ja viestintätekniikkaa sekä kehittää yhteisöllisiä ja osallistavia tukimuotoja eri väestöryhmien </w:t>
      </w:r>
      <w:r w:rsidR="00110F2D" w:rsidRPr="42D41961">
        <w:rPr>
          <w:rFonts w:eastAsia="Times New Roman"/>
          <w:color w:val="000000" w:themeColor="text1"/>
          <w:sz w:val="26"/>
          <w:szCs w:val="26"/>
          <w:lang w:eastAsia="fi-FI"/>
        </w:rPr>
        <w:lastRenderedPageBreak/>
        <w:t xml:space="preserve">tarpeisiin. </w:t>
      </w:r>
      <w:r w:rsidR="00110F2D">
        <w:br/>
      </w:r>
      <w:r w:rsidR="00110F2D">
        <w:br/>
      </w:r>
      <w:r w:rsidR="00110F2D" w:rsidRPr="42D41961">
        <w:rPr>
          <w:rFonts w:eastAsia="Times New Roman"/>
          <w:color w:val="000000" w:themeColor="text1"/>
          <w:sz w:val="26"/>
          <w:szCs w:val="26"/>
          <w:lang w:eastAsia="fi-FI"/>
        </w:rPr>
        <w:t>Ammattikorkeakoulutuksen tavoitteena on antaa tutkimukseen ja tieteellisiin lähtökohtiin perustuvaa korkeakouluopetusta ammatillisiin asiantuntijatehtäviin sekä tukea yksilön ammatillista kasvua. Lisäksi tavoitteena on harjoittaa ammattikorkeakouluopetusta palvelevaa sekä työelämää ja aluekehitystä tukevaa soveltavaa tutkimus-, kehitys- ja innovaatiotoimintaa. Savonia-ammattikorkeakoulun tavoitteena on palvella Pohjois-Savon maakuntaa ja laajemminkin Itä-Suomen aluetta, jonka elinvoimaisuuteen vaikuttaa jatkuvasti muuttuva ja kansainvälistyvä toimintaympäristö.</w:t>
      </w:r>
      <w:r w:rsidR="00110F2D">
        <w:br/>
      </w:r>
      <w:r w:rsidR="00110F2D">
        <w:br/>
      </w:r>
      <w:r w:rsidR="00110F2D" w:rsidRPr="42D41961">
        <w:rPr>
          <w:rFonts w:eastAsiaTheme="minorEastAsia"/>
          <w:color w:val="000000" w:themeColor="text1"/>
          <w:sz w:val="24"/>
          <w:szCs w:val="24"/>
          <w:lang w:eastAsia="fi-FI"/>
        </w:rPr>
        <w:t>Tutkintonimike</w:t>
      </w:r>
      <w:r w:rsidR="7F99E8D0" w:rsidRPr="42D41961">
        <w:rPr>
          <w:rFonts w:eastAsiaTheme="minorEastAsia"/>
          <w:color w:val="000000" w:themeColor="text1"/>
          <w:sz w:val="24"/>
          <w:szCs w:val="24"/>
          <w:lang w:eastAsia="fi-FI"/>
        </w:rPr>
        <w:t xml:space="preserve">ttä sosionomi (AMK) </w:t>
      </w:r>
      <w:r w:rsidR="00110F2D" w:rsidRPr="42D41961">
        <w:rPr>
          <w:rFonts w:eastAsiaTheme="minorEastAsia"/>
          <w:color w:val="000000" w:themeColor="text1"/>
          <w:sz w:val="24"/>
          <w:szCs w:val="24"/>
          <w:lang w:eastAsia="fi-FI"/>
        </w:rPr>
        <w:t xml:space="preserve">vastaava ammattinimike sosiaalihuollon ammatillisen henkilöstön kelpoisuuslain mukaan on sosiaaliohjaaja (272/2005 § 6). </w:t>
      </w:r>
    </w:p>
    <w:p w14:paraId="5AFF0895" w14:textId="4FDB4358" w:rsidR="00375E76" w:rsidRPr="00216258" w:rsidRDefault="057C4D13" w:rsidP="7ECF8E04">
      <w:pPr>
        <w:shd w:val="clear" w:color="auto" w:fill="FFFFFF" w:themeFill="background1"/>
        <w:spacing w:after="240" w:line="240" w:lineRule="auto"/>
        <w:rPr>
          <w:rFonts w:eastAsia="Times New Roman"/>
          <w:color w:val="000000" w:themeColor="text1"/>
          <w:sz w:val="26"/>
          <w:szCs w:val="26"/>
          <w:lang w:eastAsia="fi-FI"/>
        </w:rPr>
      </w:pPr>
      <w:r w:rsidRPr="7ECF8E04">
        <w:rPr>
          <w:rFonts w:eastAsiaTheme="minorEastAsia"/>
          <w:sz w:val="24"/>
          <w:szCs w:val="24"/>
        </w:rPr>
        <w:t>Varhaiskasvatuslaki 13.7.2018/540 27 § määrittää varhaiskasvatuksen sosionomin kelpoisuuden seuraavasti: Kelpoisuusvaatimuksena varhaiskasvatuksen sosionomin tehtäviin on vähintään sosiaali- ja terveysalan ammattikorkeakoulututkinto, johon sisältyvät varhaiskasvatukseen ja sosiaalipedagogiikkaan suuntautuneet vähintään 60 opintopisteen laajuiset opinnot, joista voidaan säätää tarkemmin valtioneuvoston asetuksella, tai sosionomin tutkinto, jota on täydennetty mainituilla opinnoilla.</w:t>
      </w:r>
    </w:p>
    <w:p w14:paraId="5E18FED8" w14:textId="78CFC78A" w:rsidR="00375E76" w:rsidRPr="00216258" w:rsidRDefault="00110F2D" w:rsidP="7ECF8E04">
      <w:pPr>
        <w:shd w:val="clear" w:color="auto" w:fill="FFFFFF" w:themeFill="background1"/>
        <w:spacing w:after="240" w:line="240" w:lineRule="auto"/>
        <w:rPr>
          <w:rFonts w:eastAsia="Times New Roman"/>
          <w:color w:val="000000"/>
          <w:sz w:val="26"/>
          <w:szCs w:val="26"/>
          <w:lang w:eastAsia="fi-FI"/>
        </w:rPr>
      </w:pPr>
      <w:r w:rsidRPr="7ECF8E04">
        <w:rPr>
          <w:rFonts w:eastAsia="Times New Roman"/>
          <w:color w:val="000000" w:themeColor="text1"/>
          <w:sz w:val="26"/>
          <w:szCs w:val="26"/>
          <w:lang w:eastAsia="fi-FI"/>
        </w:rPr>
        <w:t>Sosionomin (AMK) ammatillista osaamista voidaan kuvata sekä yleisillä että koulutusohjelmakohtaisilla kompetensseilla (osaamisalueilla). Yleiset kompetenssit ovat kaikille ammattikorkeakoulun tutkinto-ohjelmille yhteisiä osaamisalueita, mutta niiden erityispiirteet ja tärkeys voivat vaihdella eri ammateissa ja työtehtävissä. Yleiset kompetenssit luovat perustan työelämässä toimimiselle, yhteistyölle ja a</w:t>
      </w:r>
      <w:r w:rsidR="362335E7" w:rsidRPr="7ECF8E04">
        <w:rPr>
          <w:rFonts w:eastAsia="Times New Roman"/>
          <w:color w:val="000000" w:themeColor="text1"/>
          <w:sz w:val="26"/>
          <w:szCs w:val="26"/>
          <w:lang w:eastAsia="fi-FI"/>
        </w:rPr>
        <w:t xml:space="preserve">mmatillisen osaamisen </w:t>
      </w:r>
      <w:r w:rsidRPr="7ECF8E04">
        <w:rPr>
          <w:rFonts w:eastAsia="Times New Roman"/>
          <w:color w:val="000000" w:themeColor="text1"/>
          <w:sz w:val="26"/>
          <w:szCs w:val="26"/>
          <w:lang w:eastAsia="fi-FI"/>
        </w:rPr>
        <w:t>kehittymiselle. Tavoiteltavien kompetenssien kehittymiseen sosiaalialan koulutuksessa voidaan vaikuttaa sekä sisällöllisillä että pedagogisilla valinnoilla.</w:t>
      </w:r>
    </w:p>
    <w:p w14:paraId="4B0EBAA0" w14:textId="4D33F666" w:rsidR="00110F2D" w:rsidRPr="00216258" w:rsidRDefault="00110F2D" w:rsidP="7ECF8E04">
      <w:pPr>
        <w:shd w:val="clear" w:color="auto" w:fill="FFFFFF" w:themeFill="background1"/>
        <w:spacing w:after="240" w:line="240" w:lineRule="auto"/>
        <w:rPr>
          <w:rFonts w:eastAsia="Times New Roman"/>
          <w:color w:val="000000"/>
          <w:sz w:val="26"/>
          <w:szCs w:val="26"/>
          <w:lang w:eastAsia="fi-FI"/>
        </w:rPr>
      </w:pPr>
      <w:r>
        <w:br/>
      </w:r>
      <w:r w:rsidR="00375E76" w:rsidRPr="7ECF8E04">
        <w:rPr>
          <w:rFonts w:eastAsia="Times New Roman"/>
          <w:b/>
          <w:bCs/>
          <w:color w:val="000000" w:themeColor="text1"/>
          <w:sz w:val="26"/>
          <w:szCs w:val="26"/>
          <w:lang w:eastAsia="fi-FI"/>
        </w:rPr>
        <w:t>Laillistaminen sosiaalihuollon ammattihenkilöksi</w:t>
      </w:r>
      <w:r>
        <w:br/>
      </w:r>
      <w:r>
        <w:br/>
      </w:r>
      <w:r w:rsidRPr="7ECF8E04">
        <w:rPr>
          <w:rFonts w:eastAsia="Times New Roman"/>
          <w:color w:val="000000" w:themeColor="text1"/>
          <w:sz w:val="26"/>
          <w:szCs w:val="26"/>
          <w:lang w:eastAsia="fi-FI"/>
        </w:rPr>
        <w:t>Sosiaali- ja terveysalan lupa- ja valvontavirasto (VALVIRA) laillistaa sosionomin hakemuksesta ja tutkinnon antaneen ammattikorkeakoulun ilmoituksesta sosiaalihuollon laillistetuksi ammattihenkilöksi, sosionomiksi. Laillistamisen edellytyksenä on, että sosionomikoulutuksessa on suoritettu 210 op sekä opetussuunnitelman mukaiset sisällöt.</w:t>
      </w:r>
      <w:r>
        <w:br/>
      </w:r>
      <w:r w:rsidRPr="7ECF8E04">
        <w:rPr>
          <w:rFonts w:eastAsia="Times New Roman"/>
          <w:color w:val="000000" w:themeColor="text1"/>
          <w:sz w:val="26"/>
          <w:szCs w:val="26"/>
          <w:lang w:eastAsia="fi-FI"/>
        </w:rPr>
        <w:t xml:space="preserve">Ammattikorkeakoulun tehtävänä on todentaa, että valmistuvalla </w:t>
      </w:r>
      <w:r w:rsidR="399C5F36" w:rsidRPr="7ECF8E04">
        <w:rPr>
          <w:rFonts w:eastAsia="Times New Roman"/>
          <w:color w:val="000000" w:themeColor="text1"/>
          <w:sz w:val="26"/>
          <w:szCs w:val="26"/>
          <w:lang w:eastAsia="fi-FI"/>
        </w:rPr>
        <w:t>sosiaali</w:t>
      </w:r>
      <w:r w:rsidRPr="7ECF8E04">
        <w:rPr>
          <w:rFonts w:eastAsia="Times New Roman"/>
          <w:color w:val="000000" w:themeColor="text1"/>
          <w:sz w:val="26"/>
          <w:szCs w:val="26"/>
          <w:lang w:eastAsia="fi-FI"/>
        </w:rPr>
        <w:t>huollon ammattihenkilöllä on ammattitaitovaatimusten edellyttämä osaaminen.</w:t>
      </w:r>
    </w:p>
    <w:p w14:paraId="0F1A69CA" w14:textId="77777777" w:rsidR="00110F2D" w:rsidRPr="00216258" w:rsidRDefault="00110F2D" w:rsidP="00110F2D">
      <w:pPr>
        <w:shd w:val="clear" w:color="auto" w:fill="FFFFFF"/>
        <w:spacing w:before="100" w:beforeAutospacing="1" w:after="100" w:afterAutospacing="1" w:line="240" w:lineRule="auto"/>
        <w:outlineLvl w:val="2"/>
        <w:rPr>
          <w:rFonts w:eastAsia="Times New Roman" w:cstheme="minorHAnsi"/>
          <w:color w:val="000000"/>
          <w:sz w:val="27"/>
          <w:szCs w:val="27"/>
          <w:lang w:eastAsia="fi-FI"/>
        </w:rPr>
      </w:pPr>
      <w:r w:rsidRPr="00216258">
        <w:rPr>
          <w:rFonts w:eastAsia="Times New Roman" w:cstheme="minorHAnsi"/>
          <w:color w:val="000000"/>
          <w:sz w:val="27"/>
          <w:szCs w:val="27"/>
          <w:lang w:eastAsia="fi-FI"/>
        </w:rPr>
        <w:lastRenderedPageBreak/>
        <w:t>Osaamistavoitteet</w:t>
      </w:r>
    </w:p>
    <w:p w14:paraId="03591FD0" w14:textId="77777777" w:rsidR="00110F2D" w:rsidRPr="00216258" w:rsidRDefault="00110F2D" w:rsidP="00110F2D">
      <w:pPr>
        <w:shd w:val="clear" w:color="auto" w:fill="FFFFFF"/>
        <w:spacing w:after="240" w:line="240" w:lineRule="auto"/>
        <w:rPr>
          <w:rFonts w:eastAsia="Times New Roman" w:cstheme="minorHAnsi"/>
          <w:color w:val="000000"/>
          <w:sz w:val="26"/>
          <w:szCs w:val="26"/>
          <w:lang w:eastAsia="fi-FI"/>
        </w:rPr>
      </w:pPr>
      <w:r w:rsidRPr="00216258">
        <w:rPr>
          <w:rFonts w:eastAsia="Times New Roman" w:cstheme="minorHAnsi"/>
          <w:color w:val="000000"/>
          <w:sz w:val="26"/>
          <w:szCs w:val="26"/>
          <w:lang w:eastAsia="fi-FI"/>
        </w:rPr>
        <w:t>Sosionomin koulutus on eurooppalaista ja suomalaista tasoa 6 </w:t>
      </w:r>
      <w:hyperlink r:id="rId10" w:history="1">
        <w:r w:rsidRPr="00216258">
          <w:rPr>
            <w:rFonts w:eastAsia="Times New Roman" w:cstheme="minorHAnsi"/>
            <w:color w:val="525DDC"/>
            <w:sz w:val="26"/>
            <w:szCs w:val="26"/>
            <w:u w:val="single"/>
            <w:lang w:eastAsia="fi-FI"/>
          </w:rPr>
          <w:t>(kansallinen viitekehys)</w:t>
        </w:r>
      </w:hyperlink>
      <w:r w:rsidRPr="00216258">
        <w:rPr>
          <w:rFonts w:eastAsia="Times New Roman" w:cstheme="minorHAnsi"/>
          <w:color w:val="000000"/>
          <w:sz w:val="26"/>
          <w:szCs w:val="26"/>
          <w:lang w:eastAsia="fi-FI"/>
        </w:rPr>
        <w:t>.</w:t>
      </w:r>
      <w:r w:rsidRPr="00216258">
        <w:rPr>
          <w:rFonts w:eastAsia="Times New Roman" w:cstheme="minorHAnsi"/>
          <w:color w:val="000000"/>
          <w:sz w:val="26"/>
          <w:szCs w:val="26"/>
          <w:lang w:eastAsia="fi-FI"/>
        </w:rPr>
        <w:br/>
      </w:r>
    </w:p>
    <w:p w14:paraId="0D260F3C" w14:textId="77777777" w:rsidR="00110F2D" w:rsidRPr="00110F2D" w:rsidRDefault="00110F2D" w:rsidP="00110F2D">
      <w:pPr>
        <w:shd w:val="clear" w:color="auto" w:fill="FFFFFF"/>
        <w:spacing w:after="0" w:line="240" w:lineRule="auto"/>
        <w:rPr>
          <w:rFonts w:ascii="Montserrat" w:eastAsia="Times New Roman" w:hAnsi="Montserrat" w:cs="Times New Roman"/>
          <w:color w:val="000000"/>
          <w:sz w:val="26"/>
          <w:szCs w:val="26"/>
          <w:lang w:eastAsia="fi-FI"/>
        </w:rPr>
      </w:pPr>
      <w:r w:rsidRPr="00110F2D">
        <w:rPr>
          <w:rFonts w:ascii="Montserrat" w:eastAsia="Times New Roman" w:hAnsi="Montserrat" w:cs="Times New Roman"/>
          <w:noProof/>
          <w:color w:val="000000"/>
          <w:sz w:val="26"/>
          <w:szCs w:val="26"/>
          <w:lang w:eastAsia="fi-FI"/>
        </w:rPr>
        <w:lastRenderedPageBreak/>
        <w:drawing>
          <wp:inline distT="0" distB="0" distL="0" distR="0" wp14:anchorId="45AA963D" wp14:editId="3C5277BB">
            <wp:extent cx="9172575" cy="5114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72575" cy="5114925"/>
                    </a:xfrm>
                    <a:prstGeom prst="rect">
                      <a:avLst/>
                    </a:prstGeom>
                    <a:noFill/>
                    <a:ln>
                      <a:noFill/>
                    </a:ln>
                  </pic:spPr>
                </pic:pic>
              </a:graphicData>
            </a:graphic>
          </wp:inline>
        </w:drawing>
      </w:r>
    </w:p>
    <w:p w14:paraId="08232BC5" w14:textId="77777777" w:rsidR="00110F2D" w:rsidRPr="00216258" w:rsidRDefault="00110F2D" w:rsidP="00110F2D">
      <w:pPr>
        <w:spacing w:after="0" w:line="240" w:lineRule="auto"/>
        <w:rPr>
          <w:rFonts w:eastAsia="Times New Roman" w:cstheme="minorHAnsi"/>
          <w:sz w:val="24"/>
          <w:szCs w:val="24"/>
          <w:lang w:eastAsia="fi-FI"/>
        </w:rPr>
      </w:pPr>
      <w:r w:rsidRPr="00110F2D">
        <w:rPr>
          <w:rFonts w:ascii="Montserrat" w:eastAsia="Times New Roman" w:hAnsi="Montserrat" w:cs="Times New Roman"/>
          <w:color w:val="000000"/>
          <w:sz w:val="26"/>
          <w:szCs w:val="26"/>
          <w:lang w:eastAsia="fi-FI"/>
        </w:rPr>
        <w:br/>
      </w:r>
      <w:r w:rsidRPr="00110F2D">
        <w:rPr>
          <w:rFonts w:ascii="Montserrat" w:eastAsia="Times New Roman" w:hAnsi="Montserrat" w:cs="Times New Roman"/>
          <w:color w:val="000000"/>
          <w:sz w:val="26"/>
          <w:szCs w:val="26"/>
          <w:lang w:eastAsia="fi-FI"/>
        </w:rPr>
        <w:br/>
      </w:r>
      <w:r w:rsidRPr="00216258">
        <w:rPr>
          <w:rFonts w:eastAsia="Times New Roman" w:cstheme="minorHAnsi"/>
          <w:color w:val="000000"/>
          <w:sz w:val="26"/>
          <w:szCs w:val="26"/>
          <w:shd w:val="clear" w:color="auto" w:fill="FFFFFF"/>
          <w:lang w:eastAsia="fi-FI"/>
        </w:rPr>
        <w:lastRenderedPageBreak/>
        <w:t>Ammattikorkeakoulututkintojen yhteiset kompetenssit:</w:t>
      </w:r>
      <w:r w:rsidRPr="00216258">
        <w:rPr>
          <w:rFonts w:eastAsia="Times New Roman" w:cstheme="minorHAnsi"/>
          <w:color w:val="000000"/>
          <w:sz w:val="26"/>
          <w:szCs w:val="26"/>
          <w:lang w:eastAsia="fi-FI"/>
        </w:rPr>
        <w:br/>
      </w:r>
    </w:p>
    <w:p w14:paraId="4852D62B" w14:textId="77777777" w:rsidR="00110F2D" w:rsidRPr="00110F2D" w:rsidRDefault="00110F2D" w:rsidP="00110F2D">
      <w:pPr>
        <w:shd w:val="clear" w:color="auto" w:fill="FFFFFF"/>
        <w:spacing w:after="0" w:line="240" w:lineRule="auto"/>
        <w:rPr>
          <w:rFonts w:ascii="Montserrat" w:eastAsia="Times New Roman" w:hAnsi="Montserrat" w:cs="Times New Roman"/>
          <w:color w:val="000000"/>
          <w:sz w:val="26"/>
          <w:szCs w:val="26"/>
          <w:lang w:eastAsia="fi-FI"/>
        </w:rPr>
      </w:pPr>
      <w:r w:rsidRPr="00110F2D">
        <w:rPr>
          <w:rFonts w:ascii="Montserrat" w:eastAsia="Times New Roman" w:hAnsi="Montserrat" w:cs="Times New Roman"/>
          <w:noProof/>
          <w:color w:val="000000"/>
          <w:sz w:val="26"/>
          <w:szCs w:val="26"/>
          <w:lang w:eastAsia="fi-FI"/>
        </w:rPr>
        <w:lastRenderedPageBreak/>
        <w:drawing>
          <wp:inline distT="0" distB="0" distL="0" distR="0" wp14:anchorId="42C8050B" wp14:editId="0E76551C">
            <wp:extent cx="9191625" cy="5457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91625" cy="5457825"/>
                    </a:xfrm>
                    <a:prstGeom prst="rect">
                      <a:avLst/>
                    </a:prstGeom>
                    <a:noFill/>
                    <a:ln>
                      <a:noFill/>
                    </a:ln>
                  </pic:spPr>
                </pic:pic>
              </a:graphicData>
            </a:graphic>
          </wp:inline>
        </w:drawing>
      </w:r>
    </w:p>
    <w:p w14:paraId="2CEF12E7" w14:textId="7FF58D84" w:rsidR="00110F2D" w:rsidRPr="00216258" w:rsidRDefault="00110F2D" w:rsidP="00110F2D">
      <w:pPr>
        <w:spacing w:after="0" w:line="240" w:lineRule="auto"/>
        <w:rPr>
          <w:rFonts w:eastAsia="Times New Roman" w:cstheme="minorHAnsi"/>
          <w:sz w:val="24"/>
          <w:szCs w:val="24"/>
          <w:lang w:eastAsia="fi-FI"/>
        </w:rPr>
      </w:pPr>
      <w:r w:rsidRPr="00110F2D">
        <w:rPr>
          <w:rFonts w:ascii="Montserrat" w:eastAsia="Times New Roman" w:hAnsi="Montserrat" w:cs="Times New Roman"/>
          <w:color w:val="000000"/>
          <w:sz w:val="26"/>
          <w:szCs w:val="26"/>
          <w:lang w:eastAsia="fi-FI"/>
        </w:rPr>
        <w:lastRenderedPageBreak/>
        <w:br/>
      </w:r>
      <w:r w:rsidRPr="00110F2D">
        <w:rPr>
          <w:rFonts w:ascii="Montserrat" w:eastAsia="Times New Roman" w:hAnsi="Montserrat" w:cs="Times New Roman"/>
          <w:color w:val="000000"/>
          <w:sz w:val="26"/>
          <w:szCs w:val="26"/>
          <w:lang w:eastAsia="fi-FI"/>
        </w:rPr>
        <w:br/>
      </w:r>
      <w:r w:rsidRPr="00216258">
        <w:rPr>
          <w:rFonts w:eastAsia="Times New Roman" w:cstheme="minorHAnsi"/>
          <w:color w:val="000000"/>
          <w:sz w:val="26"/>
          <w:szCs w:val="26"/>
          <w:shd w:val="clear" w:color="auto" w:fill="FFFFFF"/>
          <w:lang w:eastAsia="fi-FI"/>
        </w:rPr>
        <w:t>Sosionomin ammatil</w:t>
      </w:r>
      <w:r w:rsidR="00375E76" w:rsidRPr="00216258">
        <w:rPr>
          <w:rFonts w:eastAsia="Times New Roman" w:cstheme="minorHAnsi"/>
          <w:color w:val="000000"/>
          <w:sz w:val="26"/>
          <w:szCs w:val="26"/>
          <w:shd w:val="clear" w:color="auto" w:fill="FFFFFF"/>
          <w:lang w:eastAsia="fi-FI"/>
        </w:rPr>
        <w:t>l</w:t>
      </w:r>
      <w:r w:rsidRPr="00216258">
        <w:rPr>
          <w:rFonts w:eastAsia="Times New Roman" w:cstheme="minorHAnsi"/>
          <w:color w:val="000000"/>
          <w:sz w:val="26"/>
          <w:szCs w:val="26"/>
          <w:shd w:val="clear" w:color="auto" w:fill="FFFFFF"/>
          <w:lang w:eastAsia="fi-FI"/>
        </w:rPr>
        <w:t>iset kompetenssit:</w:t>
      </w:r>
      <w:r w:rsidRPr="00216258">
        <w:rPr>
          <w:rFonts w:eastAsia="Times New Roman" w:cstheme="minorHAnsi"/>
          <w:color w:val="000000"/>
          <w:sz w:val="26"/>
          <w:szCs w:val="26"/>
          <w:lang w:eastAsia="fi-FI"/>
        </w:rPr>
        <w:br/>
      </w:r>
    </w:p>
    <w:p w14:paraId="6AB4F53E" w14:textId="77777777" w:rsidR="00110F2D" w:rsidRPr="00110F2D" w:rsidRDefault="00110F2D" w:rsidP="00110F2D">
      <w:pPr>
        <w:shd w:val="clear" w:color="auto" w:fill="FFFFFF"/>
        <w:spacing w:after="0" w:line="240" w:lineRule="auto"/>
        <w:rPr>
          <w:rFonts w:ascii="Montserrat" w:eastAsia="Times New Roman" w:hAnsi="Montserrat" w:cs="Times New Roman"/>
          <w:color w:val="000000"/>
          <w:sz w:val="26"/>
          <w:szCs w:val="26"/>
          <w:lang w:eastAsia="fi-FI"/>
        </w:rPr>
      </w:pPr>
      <w:r w:rsidRPr="00110F2D">
        <w:rPr>
          <w:rFonts w:ascii="Montserrat" w:eastAsia="Times New Roman" w:hAnsi="Montserrat" w:cs="Times New Roman"/>
          <w:noProof/>
          <w:color w:val="000000"/>
          <w:sz w:val="26"/>
          <w:szCs w:val="26"/>
          <w:lang w:eastAsia="fi-FI"/>
        </w:rPr>
        <w:lastRenderedPageBreak/>
        <w:drawing>
          <wp:inline distT="0" distB="0" distL="0" distR="0" wp14:anchorId="6CABCC0A" wp14:editId="15BF96AB">
            <wp:extent cx="9182100" cy="11029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82100" cy="11029950"/>
                    </a:xfrm>
                    <a:prstGeom prst="rect">
                      <a:avLst/>
                    </a:prstGeom>
                    <a:noFill/>
                    <a:ln>
                      <a:noFill/>
                    </a:ln>
                  </pic:spPr>
                </pic:pic>
              </a:graphicData>
            </a:graphic>
          </wp:inline>
        </w:drawing>
      </w:r>
    </w:p>
    <w:p w14:paraId="3B3136BF" w14:textId="77777777" w:rsidR="00110F2D" w:rsidRPr="00216258" w:rsidRDefault="00110F2D" w:rsidP="00110F2D">
      <w:pPr>
        <w:shd w:val="clear" w:color="auto" w:fill="FFFFFF"/>
        <w:spacing w:before="100" w:beforeAutospacing="1" w:after="100" w:afterAutospacing="1" w:line="240" w:lineRule="auto"/>
        <w:outlineLvl w:val="2"/>
        <w:rPr>
          <w:rFonts w:eastAsia="Times New Roman" w:cstheme="minorHAnsi"/>
          <w:color w:val="000000"/>
          <w:sz w:val="27"/>
          <w:szCs w:val="27"/>
          <w:lang w:eastAsia="fi-FI"/>
        </w:rPr>
      </w:pPr>
      <w:r w:rsidRPr="00216258">
        <w:rPr>
          <w:rFonts w:eastAsia="Times New Roman" w:cstheme="minorHAnsi"/>
          <w:color w:val="000000"/>
          <w:sz w:val="27"/>
          <w:szCs w:val="27"/>
          <w:lang w:eastAsia="fi-FI"/>
        </w:rPr>
        <w:lastRenderedPageBreak/>
        <w:t>Opintojen rakenne</w:t>
      </w:r>
    </w:p>
    <w:p w14:paraId="5909CB5A" w14:textId="57804A43" w:rsidR="004966C2" w:rsidRPr="00216258" w:rsidRDefault="00110F2D" w:rsidP="7ECF8E04">
      <w:pPr>
        <w:shd w:val="clear" w:color="auto" w:fill="FFFFFF" w:themeFill="background1"/>
        <w:spacing w:after="240" w:line="240" w:lineRule="auto"/>
        <w:rPr>
          <w:rFonts w:eastAsia="Times New Roman"/>
          <w:color w:val="000000"/>
          <w:sz w:val="26"/>
          <w:szCs w:val="26"/>
          <w:lang w:eastAsia="fi-FI"/>
        </w:rPr>
      </w:pPr>
      <w:r w:rsidRPr="7ECF8E04">
        <w:rPr>
          <w:rFonts w:eastAsia="Times New Roman"/>
          <w:color w:val="000000" w:themeColor="text1"/>
          <w:sz w:val="26"/>
          <w:szCs w:val="26"/>
          <w:lang w:eastAsia="fi-FI"/>
        </w:rPr>
        <w:t xml:space="preserve">Sosionomin opinnot ovat 210 opintopistettä. Opetussuunnitelman mukaan yksi opiskeluvuosi tuottaa noin 60 opintopistettä, mikä vastaa 1600 tuntia opiskelijan työtä. Opiskelijan työ koostuu </w:t>
      </w:r>
      <w:r w:rsidR="004966C2" w:rsidRPr="7ECF8E04">
        <w:rPr>
          <w:rFonts w:eastAsia="Times New Roman"/>
          <w:color w:val="000000" w:themeColor="text1"/>
          <w:sz w:val="26"/>
          <w:szCs w:val="26"/>
          <w:lang w:eastAsia="fi-FI"/>
        </w:rPr>
        <w:t>mm. lähitunneista, etä- ja itsenäisestä opiskelusta, verkko-opiskelusta ja harjoittelusta. Opiskelu sisältää työelämälähtöistä tutkimus- ja kehittämistoimintaa.</w:t>
      </w:r>
    </w:p>
    <w:p w14:paraId="1FD84021" w14:textId="77777777" w:rsidR="004966C2" w:rsidRPr="00216258" w:rsidRDefault="00110F2D" w:rsidP="7ECF8E04">
      <w:pPr>
        <w:shd w:val="clear" w:color="auto" w:fill="FFFFFF" w:themeFill="background1"/>
        <w:spacing w:after="240" w:line="240" w:lineRule="auto"/>
        <w:rPr>
          <w:rFonts w:eastAsia="Times New Roman"/>
          <w:color w:val="000000"/>
          <w:sz w:val="26"/>
          <w:szCs w:val="26"/>
          <w:lang w:eastAsia="fi-FI"/>
        </w:rPr>
      </w:pPr>
      <w:r w:rsidRPr="7ECF8E04">
        <w:rPr>
          <w:rFonts w:eastAsia="Times New Roman"/>
          <w:color w:val="000000" w:themeColor="text1"/>
          <w:sz w:val="26"/>
          <w:szCs w:val="26"/>
          <w:lang w:eastAsia="fi-FI"/>
        </w:rPr>
        <w:t>Ensimmäisenä opiskeluvuonna opiskelija hankkii perusosaamisen sosiaali-, varhaiskasvatus- ja terveysalan toimintaympäristöstä</w:t>
      </w:r>
      <w:r w:rsidRPr="7ECF8E04">
        <w:rPr>
          <w:rFonts w:eastAsia="Times New Roman"/>
          <w:color w:val="000000" w:themeColor="text1"/>
          <w:sz w:val="26"/>
          <w:szCs w:val="26"/>
          <w:lang w:eastAsia="fi-FI"/>
        </w:rPr>
        <w:t xml:space="preserve"> ja sosiaalialan </w:t>
      </w:r>
      <w:proofErr w:type="spellStart"/>
      <w:r w:rsidRPr="7ECF8E04">
        <w:rPr>
          <w:rFonts w:eastAsia="Times New Roman"/>
          <w:color w:val="000000" w:themeColor="text1"/>
          <w:sz w:val="26"/>
          <w:szCs w:val="26"/>
          <w:lang w:eastAsia="fi-FI"/>
        </w:rPr>
        <w:t>asiak</w:t>
      </w:r>
      <w:proofErr w:type="spellEnd"/>
      <w:r w:rsidRPr="7ECF8E04">
        <w:rPr>
          <w:rFonts w:eastAsia="Times New Roman"/>
          <w:color w:val="000000" w:themeColor="text1"/>
          <w:sz w:val="26"/>
          <w:szCs w:val="26"/>
          <w:lang w:eastAsia="fi-FI"/>
        </w:rPr>
        <w:t xml:space="preserve">astyöstä. </w:t>
      </w:r>
      <w:r w:rsidRPr="7ECF8E04">
        <w:rPr>
          <w:rFonts w:eastAsia="Times New Roman"/>
          <w:color w:val="000000" w:themeColor="text1"/>
          <w:sz w:val="26"/>
          <w:szCs w:val="26"/>
          <w:lang w:eastAsia="fi-FI"/>
        </w:rPr>
        <w:t xml:space="preserve"> Opiskelija omaksuu reflektiivisen, tutkivan ja kehittävän työotteen sekä sosiaali- ja terveysalan ammattieettiset periaatteet. Toisena vuonna opiskelija perehtyy varhaiskasvatuksen ja sosiaaliohjauksen ohjaust</w:t>
      </w:r>
      <w:r w:rsidR="004966C2" w:rsidRPr="7ECF8E04">
        <w:rPr>
          <w:rFonts w:eastAsia="Times New Roman"/>
          <w:color w:val="000000" w:themeColor="text1"/>
          <w:sz w:val="26"/>
          <w:szCs w:val="26"/>
          <w:lang w:eastAsia="fi-FI"/>
        </w:rPr>
        <w:t xml:space="preserve">ehtävään, sosiaalialan </w:t>
      </w:r>
      <w:r w:rsidRPr="7ECF8E04">
        <w:rPr>
          <w:rFonts w:eastAsia="Times New Roman"/>
          <w:color w:val="000000" w:themeColor="text1"/>
          <w:sz w:val="26"/>
          <w:szCs w:val="26"/>
          <w:lang w:eastAsia="fi-FI"/>
        </w:rPr>
        <w:t>asiakastyö</w:t>
      </w:r>
      <w:r w:rsidRPr="7ECF8E04">
        <w:rPr>
          <w:rFonts w:eastAsia="Times New Roman"/>
          <w:color w:val="000000" w:themeColor="text1"/>
          <w:sz w:val="26"/>
          <w:szCs w:val="26"/>
          <w:lang w:eastAsia="fi-FI"/>
        </w:rPr>
        <w:t>n erilaisiin menetelmiin</w:t>
      </w:r>
      <w:r w:rsidRPr="7ECF8E04">
        <w:rPr>
          <w:rFonts w:eastAsia="Times New Roman"/>
          <w:color w:val="000000" w:themeColor="text1"/>
          <w:sz w:val="26"/>
          <w:szCs w:val="26"/>
          <w:lang w:eastAsia="fi-FI"/>
        </w:rPr>
        <w:t xml:space="preserve"> ja palveluihin. Kolmantena ja neljäntenä </w:t>
      </w:r>
      <w:r w:rsidR="004966C2" w:rsidRPr="7ECF8E04">
        <w:rPr>
          <w:rFonts w:eastAsia="Times New Roman"/>
          <w:color w:val="000000" w:themeColor="text1"/>
          <w:sz w:val="26"/>
          <w:szCs w:val="26"/>
          <w:lang w:eastAsia="fi-FI"/>
        </w:rPr>
        <w:t>opiskelu</w:t>
      </w:r>
      <w:r w:rsidRPr="7ECF8E04">
        <w:rPr>
          <w:rFonts w:eastAsia="Times New Roman"/>
          <w:color w:val="000000" w:themeColor="text1"/>
          <w:sz w:val="26"/>
          <w:szCs w:val="26"/>
          <w:lang w:eastAsia="fi-FI"/>
        </w:rPr>
        <w:t xml:space="preserve">vuonna opiskelija syventää ammatillista osaamistaan varhaiskasvatuksen ja </w:t>
      </w:r>
      <w:r w:rsidRPr="7ECF8E04">
        <w:rPr>
          <w:rFonts w:eastAsia="Times New Roman"/>
          <w:color w:val="000000" w:themeColor="text1"/>
          <w:sz w:val="26"/>
          <w:szCs w:val="26"/>
          <w:lang w:eastAsia="fi-FI"/>
        </w:rPr>
        <w:t>sosiaali</w:t>
      </w:r>
      <w:r w:rsidRPr="7ECF8E04">
        <w:rPr>
          <w:rFonts w:eastAsia="Times New Roman"/>
          <w:color w:val="000000" w:themeColor="text1"/>
          <w:sz w:val="26"/>
          <w:szCs w:val="26"/>
          <w:lang w:eastAsia="fi-FI"/>
        </w:rPr>
        <w:t>ohjauksen osaajana sekä hankkii, soveltaa ja syventää tutkimuksellista kehittämisosaamistaan, osallistavaa yhteiskuntaosaamistaan sekä johtamisosaamistaan.</w:t>
      </w:r>
      <w:r w:rsidR="004966C2" w:rsidRPr="7ECF8E04">
        <w:rPr>
          <w:rFonts w:eastAsia="Times New Roman"/>
          <w:color w:val="000000" w:themeColor="text1"/>
          <w:sz w:val="26"/>
          <w:szCs w:val="26"/>
          <w:lang w:eastAsia="fi-FI"/>
        </w:rPr>
        <w:t xml:space="preserve"> </w:t>
      </w:r>
    </w:p>
    <w:p w14:paraId="39338287" w14:textId="2DFF24B5" w:rsidR="00110F2D" w:rsidRPr="00110F2D" w:rsidRDefault="00110F2D" w:rsidP="00110F2D">
      <w:pPr>
        <w:shd w:val="clear" w:color="auto" w:fill="FFFFFF"/>
        <w:spacing w:after="0" w:line="240" w:lineRule="auto"/>
        <w:rPr>
          <w:rFonts w:ascii="Montserrat" w:eastAsia="Times New Roman" w:hAnsi="Montserrat" w:cs="Times New Roman"/>
          <w:color w:val="000000"/>
          <w:sz w:val="26"/>
          <w:szCs w:val="26"/>
          <w:lang w:eastAsia="fi-FI"/>
        </w:rPr>
      </w:pPr>
    </w:p>
    <w:p w14:paraId="117D90FC" w14:textId="3ADC582D" w:rsidR="00734041" w:rsidRDefault="00734041" w:rsidP="00110F2D">
      <w:pPr>
        <w:shd w:val="clear" w:color="auto" w:fill="FFFFFF"/>
        <w:spacing w:after="240" w:line="240" w:lineRule="auto"/>
        <w:rPr>
          <w:rFonts w:ascii="Montserrat" w:eastAsia="Times New Roman" w:hAnsi="Montserrat" w:cs="Times New Roman"/>
          <w:color w:val="000000"/>
          <w:sz w:val="26"/>
          <w:szCs w:val="26"/>
          <w:lang w:eastAsia="fi-FI"/>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1134"/>
        <w:gridCol w:w="6662"/>
      </w:tblGrid>
      <w:tr w:rsidR="00734041" w:rsidRPr="00595FDF" w14:paraId="31A5A289" w14:textId="77777777" w:rsidTr="05D0B2E1">
        <w:tc>
          <w:tcPr>
            <w:tcW w:w="1838" w:type="dxa"/>
            <w:shd w:val="clear" w:color="auto" w:fill="31A3B5"/>
          </w:tcPr>
          <w:p w14:paraId="360E897A" w14:textId="77777777" w:rsidR="00734041" w:rsidRPr="00595FDF" w:rsidRDefault="00734041" w:rsidP="05D0B2E1">
            <w:pPr>
              <w:spacing w:before="240"/>
              <w:rPr>
                <w:rFonts w:ascii="Tahoma" w:eastAsia="Tahoma" w:hAnsi="Tahoma" w:cs="Tahoma"/>
                <w:b/>
                <w:bCs/>
                <w:color w:val="FFFFFF"/>
                <w:sz w:val="20"/>
                <w:szCs w:val="20"/>
              </w:rPr>
            </w:pPr>
          </w:p>
        </w:tc>
        <w:tc>
          <w:tcPr>
            <w:tcW w:w="1134" w:type="dxa"/>
            <w:shd w:val="clear" w:color="auto" w:fill="31A3B5"/>
          </w:tcPr>
          <w:p w14:paraId="66BCE369" w14:textId="77777777" w:rsidR="00734041" w:rsidRPr="00595FDF" w:rsidRDefault="00734041" w:rsidP="05D0B2E1">
            <w:pPr>
              <w:spacing w:before="240"/>
              <w:rPr>
                <w:rFonts w:ascii="Tahoma" w:eastAsia="Tahoma" w:hAnsi="Tahoma" w:cs="Tahoma"/>
                <w:b/>
                <w:bCs/>
                <w:color w:val="FFFFFF"/>
                <w:sz w:val="20"/>
                <w:szCs w:val="20"/>
              </w:rPr>
            </w:pPr>
            <w:r w:rsidRPr="05D0B2E1">
              <w:rPr>
                <w:rFonts w:ascii="Tahoma" w:eastAsia="Tahoma" w:hAnsi="Tahoma" w:cs="Tahoma"/>
                <w:b/>
                <w:bCs/>
                <w:color w:val="FFFFFF" w:themeColor="background1"/>
                <w:sz w:val="20"/>
                <w:szCs w:val="20"/>
              </w:rPr>
              <w:t xml:space="preserve">Laajuus </w:t>
            </w:r>
          </w:p>
        </w:tc>
        <w:tc>
          <w:tcPr>
            <w:tcW w:w="6662" w:type="dxa"/>
            <w:shd w:val="clear" w:color="auto" w:fill="31A3B5"/>
          </w:tcPr>
          <w:p w14:paraId="776D2808" w14:textId="77777777" w:rsidR="00734041" w:rsidRPr="00595FDF" w:rsidRDefault="00734041" w:rsidP="05D0B2E1">
            <w:pPr>
              <w:spacing w:before="240"/>
              <w:rPr>
                <w:rFonts w:ascii="Tahoma" w:eastAsia="Tahoma" w:hAnsi="Tahoma" w:cs="Tahoma"/>
                <w:b/>
                <w:bCs/>
                <w:color w:val="FFFFFF"/>
                <w:sz w:val="20"/>
                <w:szCs w:val="20"/>
              </w:rPr>
            </w:pPr>
            <w:r w:rsidRPr="05D0B2E1">
              <w:rPr>
                <w:rFonts w:ascii="Tahoma" w:eastAsia="Tahoma" w:hAnsi="Tahoma" w:cs="Tahoma"/>
                <w:b/>
                <w:bCs/>
                <w:color w:val="FFFFFF" w:themeColor="background1"/>
                <w:sz w:val="20"/>
                <w:szCs w:val="20"/>
              </w:rPr>
              <w:t>Luonnehdinta opinnoista lyhyesti</w:t>
            </w:r>
          </w:p>
        </w:tc>
      </w:tr>
      <w:tr w:rsidR="00734041" w:rsidRPr="00595FDF" w14:paraId="6DA2B3BA" w14:textId="77777777" w:rsidTr="05D0B2E1">
        <w:tc>
          <w:tcPr>
            <w:tcW w:w="1838" w:type="dxa"/>
          </w:tcPr>
          <w:p w14:paraId="3A591D57" w14:textId="77777777" w:rsidR="00734041" w:rsidRPr="00595FDF" w:rsidRDefault="00734041" w:rsidP="05D0B2E1">
            <w:pPr>
              <w:spacing w:before="120"/>
              <w:rPr>
                <w:rFonts w:ascii="Tahoma" w:eastAsia="Tahoma" w:hAnsi="Tahoma" w:cs="Tahoma"/>
                <w:b/>
                <w:bCs/>
                <w:sz w:val="20"/>
                <w:szCs w:val="20"/>
              </w:rPr>
            </w:pPr>
            <w:proofErr w:type="gramStart"/>
            <w:r w:rsidRPr="05D0B2E1">
              <w:rPr>
                <w:rFonts w:ascii="Tahoma" w:eastAsia="Tahoma" w:hAnsi="Tahoma" w:cs="Tahoma"/>
                <w:b/>
                <w:bCs/>
                <w:sz w:val="20"/>
                <w:szCs w:val="20"/>
              </w:rPr>
              <w:t xml:space="preserve">Perusopinnot  </w:t>
            </w:r>
            <w:r>
              <w:tab/>
            </w:r>
            <w:proofErr w:type="gramEnd"/>
          </w:p>
        </w:tc>
        <w:tc>
          <w:tcPr>
            <w:tcW w:w="1134" w:type="dxa"/>
          </w:tcPr>
          <w:p w14:paraId="07C75598" w14:textId="77777777" w:rsidR="00734041" w:rsidRPr="00595FDF" w:rsidRDefault="00734041" w:rsidP="05D0B2E1">
            <w:pPr>
              <w:spacing w:before="120"/>
              <w:rPr>
                <w:rFonts w:ascii="Tahoma" w:eastAsia="Tahoma" w:hAnsi="Tahoma" w:cs="Tahoma"/>
                <w:sz w:val="20"/>
                <w:szCs w:val="20"/>
              </w:rPr>
            </w:pPr>
            <w:r w:rsidRPr="05D0B2E1">
              <w:rPr>
                <w:rFonts w:ascii="Tahoma" w:eastAsia="Tahoma" w:hAnsi="Tahoma" w:cs="Tahoma"/>
                <w:sz w:val="20"/>
                <w:szCs w:val="20"/>
              </w:rPr>
              <w:t>30 op</w:t>
            </w:r>
          </w:p>
        </w:tc>
        <w:tc>
          <w:tcPr>
            <w:tcW w:w="6662" w:type="dxa"/>
          </w:tcPr>
          <w:p w14:paraId="052B6A89" w14:textId="77777777" w:rsidR="00734041" w:rsidRPr="00DB4985" w:rsidRDefault="00734041" w:rsidP="05D0B2E1">
            <w:pPr>
              <w:pStyle w:val="Leipteksti3"/>
              <w:spacing w:before="120" w:after="120"/>
              <w:rPr>
                <w:rFonts w:ascii="Tahoma" w:eastAsia="Tahoma" w:hAnsi="Tahoma" w:cs="Tahoma"/>
                <w:sz w:val="20"/>
                <w:szCs w:val="20"/>
              </w:rPr>
            </w:pPr>
            <w:r w:rsidRPr="05D0B2E1">
              <w:rPr>
                <w:rFonts w:ascii="Tahoma" w:eastAsia="Tahoma" w:hAnsi="Tahoma" w:cs="Tahoma"/>
                <w:b/>
                <w:bCs/>
                <w:sz w:val="20"/>
                <w:szCs w:val="20"/>
              </w:rPr>
              <w:t>Perusopinnoissa</w:t>
            </w:r>
            <w:r w:rsidRPr="05D0B2E1">
              <w:rPr>
                <w:rFonts w:ascii="Tahoma" w:eastAsia="Tahoma" w:hAnsi="Tahoma" w:cs="Tahoma"/>
                <w:sz w:val="20"/>
                <w:szCs w:val="20"/>
              </w:rPr>
              <w:t xml:space="preserve"> opiskelija perehtyy ammattikorkeakouluopiskeluun, koulutuksen tavoitteisiin ja sisältöön. Perusopinnot luovat perustan ammatilliselle kasvulle, vastuulliselle työskentelylle, jatkuvalle oppimiselle sekä kieli- ja viestintätaitojen kehittymiselle.</w:t>
            </w:r>
          </w:p>
        </w:tc>
      </w:tr>
      <w:tr w:rsidR="00734041" w:rsidRPr="00595FDF" w14:paraId="572A2B17" w14:textId="77777777" w:rsidTr="05D0B2E1">
        <w:tc>
          <w:tcPr>
            <w:tcW w:w="1838" w:type="dxa"/>
          </w:tcPr>
          <w:p w14:paraId="15D5DBFC" w14:textId="77777777" w:rsidR="00734041" w:rsidRPr="00595FDF" w:rsidRDefault="00734041" w:rsidP="05D0B2E1">
            <w:pPr>
              <w:spacing w:before="120"/>
              <w:rPr>
                <w:rFonts w:ascii="Tahoma" w:eastAsia="Tahoma" w:hAnsi="Tahoma" w:cs="Tahoma"/>
                <w:b/>
                <w:bCs/>
                <w:sz w:val="20"/>
                <w:szCs w:val="20"/>
              </w:rPr>
            </w:pPr>
            <w:r w:rsidRPr="05D0B2E1">
              <w:rPr>
                <w:rFonts w:ascii="Tahoma" w:eastAsia="Tahoma" w:hAnsi="Tahoma" w:cs="Tahoma"/>
                <w:b/>
                <w:bCs/>
                <w:sz w:val="20"/>
                <w:szCs w:val="20"/>
              </w:rPr>
              <w:t>Ammattiopinnot</w:t>
            </w:r>
          </w:p>
        </w:tc>
        <w:tc>
          <w:tcPr>
            <w:tcW w:w="1134" w:type="dxa"/>
          </w:tcPr>
          <w:p w14:paraId="48651E4D" w14:textId="77777777" w:rsidR="00734041" w:rsidRPr="00F96A65" w:rsidRDefault="00734041" w:rsidP="05D0B2E1">
            <w:pPr>
              <w:pStyle w:val="Leipteksti3"/>
              <w:spacing w:before="120" w:after="120"/>
              <w:rPr>
                <w:rFonts w:ascii="Tahoma" w:eastAsia="Tahoma" w:hAnsi="Tahoma" w:cs="Tahoma"/>
                <w:sz w:val="20"/>
                <w:szCs w:val="20"/>
              </w:rPr>
            </w:pPr>
            <w:r w:rsidRPr="05D0B2E1">
              <w:rPr>
                <w:rFonts w:ascii="Tahoma" w:eastAsia="Tahoma" w:hAnsi="Tahoma" w:cs="Tahoma"/>
                <w:sz w:val="20"/>
                <w:szCs w:val="20"/>
              </w:rPr>
              <w:t>110 op</w:t>
            </w:r>
          </w:p>
        </w:tc>
        <w:tc>
          <w:tcPr>
            <w:tcW w:w="6662" w:type="dxa"/>
          </w:tcPr>
          <w:p w14:paraId="6A483BF3" w14:textId="77777777" w:rsidR="00734041" w:rsidRPr="001F4450" w:rsidRDefault="00734041" w:rsidP="05D0B2E1">
            <w:pPr>
              <w:pStyle w:val="Leipteksti3"/>
              <w:spacing w:before="120"/>
              <w:rPr>
                <w:rFonts w:ascii="Tahoma" w:eastAsia="Tahoma" w:hAnsi="Tahoma" w:cs="Tahoma"/>
                <w:sz w:val="20"/>
                <w:szCs w:val="20"/>
              </w:rPr>
            </w:pPr>
            <w:r w:rsidRPr="05D0B2E1">
              <w:rPr>
                <w:rFonts w:ascii="Tahoma" w:eastAsia="Tahoma" w:hAnsi="Tahoma" w:cs="Tahoma"/>
                <w:sz w:val="20"/>
                <w:szCs w:val="20"/>
              </w:rPr>
              <w:t xml:space="preserve">Ammattiopinnoissa opitaan sosionomin (AMK) työssä tarvittavat ammatilliset tiedot, taidot ja asenteet. Ammattiopinnot jakaantuvat kaikille pakollisiin ammattiopintoihin sekä valinnaisiin ammattiopintoihin. </w:t>
            </w:r>
          </w:p>
          <w:p w14:paraId="7030BA28" w14:textId="77777777" w:rsidR="00734041" w:rsidRPr="001F4450" w:rsidRDefault="00734041" w:rsidP="05D0B2E1">
            <w:pPr>
              <w:pStyle w:val="Leipteksti3"/>
              <w:rPr>
                <w:rFonts w:ascii="Tahoma" w:eastAsia="Tahoma" w:hAnsi="Tahoma" w:cs="Tahoma"/>
                <w:sz w:val="20"/>
                <w:szCs w:val="20"/>
              </w:rPr>
            </w:pPr>
          </w:p>
          <w:p w14:paraId="18628B6B" w14:textId="77777777" w:rsidR="00734041" w:rsidRPr="001F4450" w:rsidRDefault="00734041" w:rsidP="05D0B2E1">
            <w:pPr>
              <w:pStyle w:val="Leipteksti3"/>
              <w:rPr>
                <w:rFonts w:ascii="Tahoma" w:eastAsia="Tahoma" w:hAnsi="Tahoma" w:cs="Tahoma"/>
                <w:sz w:val="20"/>
                <w:szCs w:val="20"/>
              </w:rPr>
            </w:pPr>
            <w:r w:rsidRPr="05D0B2E1">
              <w:rPr>
                <w:rFonts w:ascii="Tahoma" w:eastAsia="Tahoma" w:hAnsi="Tahoma" w:cs="Tahoma"/>
                <w:sz w:val="20"/>
                <w:szCs w:val="20"/>
              </w:rPr>
              <w:t xml:space="preserve">Kaikille </w:t>
            </w:r>
            <w:r w:rsidRPr="05D0B2E1">
              <w:rPr>
                <w:rFonts w:ascii="Tahoma" w:eastAsia="Tahoma" w:hAnsi="Tahoma" w:cs="Tahoma"/>
                <w:b/>
                <w:bCs/>
                <w:sz w:val="20"/>
                <w:szCs w:val="20"/>
              </w:rPr>
              <w:t>pakollisissa ammattiopinnoissa</w:t>
            </w:r>
            <w:r w:rsidRPr="05D0B2E1">
              <w:rPr>
                <w:rFonts w:ascii="Tahoma" w:eastAsia="Tahoma" w:hAnsi="Tahoma" w:cs="Tahoma"/>
                <w:sz w:val="20"/>
                <w:szCs w:val="20"/>
              </w:rPr>
              <w:t xml:space="preserve"> (95 op) rakennetaan laaja-alaista sosiaalialan osaamisperustaa. </w:t>
            </w:r>
          </w:p>
          <w:p w14:paraId="178B3727" w14:textId="77777777" w:rsidR="00734041" w:rsidRPr="001F4450" w:rsidRDefault="00734041" w:rsidP="05D0B2E1">
            <w:pPr>
              <w:pStyle w:val="Leipteksti3"/>
              <w:rPr>
                <w:rFonts w:ascii="Tahoma" w:eastAsia="Tahoma" w:hAnsi="Tahoma" w:cs="Tahoma"/>
                <w:sz w:val="20"/>
                <w:szCs w:val="20"/>
              </w:rPr>
            </w:pPr>
          </w:p>
          <w:p w14:paraId="52CF9E3F" w14:textId="77777777" w:rsidR="00734041" w:rsidRPr="001F4450" w:rsidRDefault="00734041" w:rsidP="05D0B2E1">
            <w:pPr>
              <w:pStyle w:val="Leipteksti3"/>
              <w:rPr>
                <w:rFonts w:ascii="Tahoma" w:eastAsia="Tahoma" w:hAnsi="Tahoma" w:cs="Tahoma"/>
                <w:sz w:val="20"/>
                <w:szCs w:val="20"/>
              </w:rPr>
            </w:pPr>
            <w:r w:rsidRPr="05D0B2E1">
              <w:rPr>
                <w:rFonts w:ascii="Tahoma" w:eastAsia="Tahoma" w:hAnsi="Tahoma" w:cs="Tahoma"/>
                <w:sz w:val="20"/>
                <w:szCs w:val="20"/>
              </w:rPr>
              <w:t xml:space="preserve">Lisäksi opiskelija valitsee </w:t>
            </w:r>
            <w:r w:rsidRPr="05D0B2E1">
              <w:rPr>
                <w:rFonts w:ascii="Tahoma" w:eastAsia="Tahoma" w:hAnsi="Tahoma" w:cs="Tahoma"/>
                <w:b/>
                <w:bCs/>
                <w:sz w:val="20"/>
                <w:szCs w:val="20"/>
              </w:rPr>
              <w:t>syventäviksi ammattiopinnoiksi</w:t>
            </w:r>
            <w:r w:rsidRPr="05D0B2E1">
              <w:rPr>
                <w:rFonts w:ascii="Tahoma" w:eastAsia="Tahoma" w:hAnsi="Tahoma" w:cs="Tahoma"/>
                <w:sz w:val="20"/>
                <w:szCs w:val="20"/>
              </w:rPr>
              <w:t xml:space="preserve"> 3 x 5 op yhteensä 15 op</w:t>
            </w:r>
          </w:p>
          <w:p w14:paraId="01F6B0E1" w14:textId="77777777" w:rsidR="00734041" w:rsidRPr="001F4450" w:rsidRDefault="00734041" w:rsidP="05D0B2E1">
            <w:pPr>
              <w:pStyle w:val="Leipteksti3"/>
              <w:rPr>
                <w:rFonts w:ascii="Tahoma" w:eastAsia="Tahoma" w:hAnsi="Tahoma" w:cs="Tahoma"/>
                <w:sz w:val="20"/>
                <w:szCs w:val="20"/>
              </w:rPr>
            </w:pPr>
            <w:r w:rsidRPr="05D0B2E1">
              <w:rPr>
                <w:rFonts w:ascii="Tahoma" w:eastAsia="Tahoma" w:hAnsi="Tahoma" w:cs="Tahoma"/>
                <w:sz w:val="20"/>
                <w:szCs w:val="20"/>
              </w:rPr>
              <w:lastRenderedPageBreak/>
              <w:t xml:space="preserve">- varhaiskasvatuksen osaajan opintopolun </w:t>
            </w:r>
          </w:p>
          <w:p w14:paraId="6FEC60FB" w14:textId="77777777" w:rsidR="00734041" w:rsidRDefault="00734041" w:rsidP="05D0B2E1">
            <w:pPr>
              <w:pStyle w:val="Leipteksti3"/>
              <w:rPr>
                <w:rFonts w:ascii="Tahoma" w:eastAsia="Tahoma" w:hAnsi="Tahoma" w:cs="Tahoma"/>
                <w:sz w:val="20"/>
                <w:szCs w:val="20"/>
              </w:rPr>
            </w:pPr>
            <w:r w:rsidRPr="05D0B2E1">
              <w:rPr>
                <w:rFonts w:ascii="Tahoma" w:eastAsia="Tahoma" w:hAnsi="Tahoma" w:cs="Tahoma"/>
                <w:sz w:val="20"/>
                <w:szCs w:val="20"/>
              </w:rPr>
              <w:t>- sosiaaliohjauksen osaajan opintopolun</w:t>
            </w:r>
          </w:p>
          <w:p w14:paraId="5A5174B2" w14:textId="77777777" w:rsidR="00734041" w:rsidRDefault="00734041" w:rsidP="05D0B2E1">
            <w:pPr>
              <w:pStyle w:val="Leipteksti3"/>
              <w:rPr>
                <w:rFonts w:ascii="Tahoma" w:eastAsia="Tahoma" w:hAnsi="Tahoma" w:cs="Tahoma"/>
                <w:sz w:val="20"/>
                <w:szCs w:val="20"/>
              </w:rPr>
            </w:pPr>
            <w:r w:rsidRPr="05D0B2E1">
              <w:rPr>
                <w:rFonts w:ascii="Tahoma" w:eastAsia="Tahoma" w:hAnsi="Tahoma" w:cs="Tahoma"/>
                <w:sz w:val="20"/>
                <w:szCs w:val="20"/>
              </w:rPr>
              <w:t>- rikosseuraamusalan osaajan polun</w:t>
            </w:r>
          </w:p>
          <w:p w14:paraId="01F6B6A5" w14:textId="77777777" w:rsidR="00734041" w:rsidRPr="001F4450" w:rsidRDefault="00734041" w:rsidP="05D0B2E1">
            <w:pPr>
              <w:pStyle w:val="Leipteksti3"/>
              <w:rPr>
                <w:rFonts w:ascii="Tahoma" w:eastAsia="Tahoma" w:hAnsi="Tahoma" w:cs="Tahoma"/>
                <w:sz w:val="20"/>
                <w:szCs w:val="20"/>
              </w:rPr>
            </w:pPr>
          </w:p>
          <w:p w14:paraId="70C99395" w14:textId="77777777" w:rsidR="00734041" w:rsidRPr="001F4450" w:rsidRDefault="00734041" w:rsidP="05D0B2E1">
            <w:pPr>
              <w:pStyle w:val="Leipteksti3"/>
              <w:rPr>
                <w:rFonts w:ascii="Tahoma" w:eastAsia="Tahoma" w:hAnsi="Tahoma" w:cs="Tahoma"/>
                <w:sz w:val="20"/>
                <w:szCs w:val="20"/>
              </w:rPr>
            </w:pPr>
            <w:r w:rsidRPr="05D0B2E1">
              <w:rPr>
                <w:rFonts w:ascii="Tahoma" w:eastAsia="Tahoma" w:hAnsi="Tahoma" w:cs="Tahoma"/>
                <w:sz w:val="20"/>
                <w:szCs w:val="20"/>
              </w:rPr>
              <w:t xml:space="preserve">1) </w:t>
            </w:r>
            <w:r w:rsidRPr="05D0B2E1">
              <w:rPr>
                <w:rFonts w:ascii="Tahoma" w:eastAsia="Tahoma" w:hAnsi="Tahoma" w:cs="Tahoma"/>
                <w:b/>
                <w:bCs/>
                <w:sz w:val="20"/>
                <w:szCs w:val="20"/>
              </w:rPr>
              <w:t>Varhaiskasvatuksen osaaja</w:t>
            </w:r>
            <w:r w:rsidRPr="05D0B2E1">
              <w:rPr>
                <w:rFonts w:ascii="Tahoma" w:eastAsia="Tahoma" w:hAnsi="Tahoma" w:cs="Tahoma"/>
                <w:sz w:val="20"/>
                <w:szCs w:val="20"/>
              </w:rPr>
              <w:t xml:space="preserve"> valitsee seuraavat opintojaksot: Varhaiskasvatuksen pedagogiikka, Erityinen tuki ja lapsen osallisuuden vahvistaminen ja Varhainen oppiminen ja ohjaus. Em. opintojaksojen antamia valmiuksia tarvitaan työskenneltäessä lasten ja perheiden kanssa varhaiskasvatuksessa, erityiskasvatuksessa ja perhetyössä. Opiskelija oppii kasvun tukemisen ja ohjauksen taitoja asiakastyössä sekä oppii toimimaan työryhmissä sosiaalialan asiantuntijana ja kehittämään ammatillista toimintaansa lapsen ja perheiden tarpeet huomioiden.  Opiskelijan on suoritettava varhaiskasvatuksen opintopolun opintoja vähintään </w:t>
            </w:r>
            <w:proofErr w:type="gramStart"/>
            <w:r w:rsidRPr="05D0B2E1">
              <w:rPr>
                <w:rFonts w:ascii="Tahoma" w:eastAsia="Tahoma" w:hAnsi="Tahoma" w:cs="Tahoma"/>
                <w:sz w:val="20"/>
                <w:szCs w:val="20"/>
              </w:rPr>
              <w:t>60 op.</w:t>
            </w:r>
            <w:proofErr w:type="gramEnd"/>
            <w:r w:rsidRPr="05D0B2E1">
              <w:rPr>
                <w:rFonts w:ascii="Tahoma" w:eastAsia="Tahoma" w:hAnsi="Tahoma" w:cs="Tahoma"/>
                <w:sz w:val="20"/>
                <w:szCs w:val="20"/>
              </w:rPr>
              <w:t xml:space="preserve"> saadakseen kelpoisuuden varhaiskasvatuksen sosionomin tehtäviin. </w:t>
            </w:r>
          </w:p>
          <w:p w14:paraId="37C8C7D2" w14:textId="0C5A912C" w:rsidR="00734041" w:rsidRPr="00D12CB9" w:rsidRDefault="03174F67" w:rsidP="05D0B2E1">
            <w:pPr>
              <w:pStyle w:val="Leipteksti3"/>
              <w:spacing w:before="120" w:after="120"/>
              <w:rPr>
                <w:rFonts w:ascii="Tahoma" w:eastAsia="Tahoma" w:hAnsi="Tahoma" w:cs="Tahoma"/>
                <w:sz w:val="20"/>
                <w:szCs w:val="20"/>
              </w:rPr>
            </w:pPr>
            <w:r w:rsidRPr="05D0B2E1">
              <w:rPr>
                <w:rFonts w:ascii="Tahoma" w:eastAsia="Tahoma" w:hAnsi="Tahoma" w:cs="Tahoma"/>
                <w:sz w:val="20"/>
                <w:szCs w:val="20"/>
              </w:rPr>
              <w:t xml:space="preserve">2) </w:t>
            </w:r>
            <w:r w:rsidRPr="05D0B2E1">
              <w:rPr>
                <w:rFonts w:ascii="Tahoma" w:eastAsia="Tahoma" w:hAnsi="Tahoma" w:cs="Tahoma"/>
                <w:b/>
                <w:bCs/>
                <w:sz w:val="20"/>
                <w:szCs w:val="20"/>
              </w:rPr>
              <w:t>Sosiaaliohjauksen osaaja</w:t>
            </w:r>
            <w:r w:rsidRPr="05D0B2E1">
              <w:rPr>
                <w:rFonts w:ascii="Tahoma" w:eastAsia="Tahoma" w:hAnsi="Tahoma" w:cs="Tahoma"/>
                <w:sz w:val="20"/>
                <w:szCs w:val="20"/>
              </w:rPr>
              <w:t xml:space="preserve"> valitsee seuraavat opintojaksot:</w:t>
            </w:r>
          </w:p>
          <w:p w14:paraId="002FAB74" w14:textId="5B858FD3" w:rsidR="00734041" w:rsidRPr="00D12CB9" w:rsidRDefault="2FBC98A6" w:rsidP="05D0B2E1">
            <w:pPr>
              <w:pStyle w:val="Leipteksti3"/>
              <w:spacing w:before="120" w:after="120"/>
              <w:rPr>
                <w:rFonts w:ascii="Tahoma" w:eastAsia="Tahoma" w:hAnsi="Tahoma" w:cs="Tahoma"/>
                <w:sz w:val="20"/>
                <w:szCs w:val="20"/>
              </w:rPr>
            </w:pPr>
            <w:r w:rsidRPr="05D0B2E1">
              <w:rPr>
                <w:rFonts w:ascii="Tahoma" w:eastAsia="Tahoma" w:hAnsi="Tahoma" w:cs="Tahoma"/>
                <w:sz w:val="20"/>
                <w:szCs w:val="20"/>
              </w:rPr>
              <w:t>Aikuisten parissa tehtävä sosiaaliohjaus, Lasten ja perheiden yhteisöllinen ohjaustyö ja Rakenteellinen yhteisöllisyyteen ja viestintään vai</w:t>
            </w:r>
            <w:r w:rsidR="408D6476" w:rsidRPr="05D0B2E1">
              <w:rPr>
                <w:rFonts w:ascii="Tahoma" w:eastAsia="Tahoma" w:hAnsi="Tahoma" w:cs="Tahoma"/>
                <w:sz w:val="20"/>
                <w:szCs w:val="20"/>
              </w:rPr>
              <w:t xml:space="preserve">kuttava työ. </w:t>
            </w:r>
            <w:r w:rsidR="03174F67" w:rsidRPr="05D0B2E1">
              <w:rPr>
                <w:rFonts w:ascii="Tahoma" w:eastAsia="Tahoma" w:hAnsi="Tahoma" w:cs="Tahoma"/>
                <w:sz w:val="20"/>
                <w:szCs w:val="20"/>
              </w:rPr>
              <w:t xml:space="preserve"> Opintojaksojen antamia valmiuksia tarvitaan työskennellessä mm. päiväkeskuksissa, </w:t>
            </w:r>
            <w:r w:rsidR="46F2EB6D" w:rsidRPr="05D0B2E1">
              <w:rPr>
                <w:rFonts w:ascii="Tahoma" w:eastAsia="Tahoma" w:hAnsi="Tahoma" w:cs="Tahoma"/>
                <w:sz w:val="20"/>
                <w:szCs w:val="20"/>
              </w:rPr>
              <w:t xml:space="preserve">perhekeskuksissa, </w:t>
            </w:r>
            <w:r w:rsidR="03174F67" w:rsidRPr="05D0B2E1">
              <w:rPr>
                <w:rFonts w:ascii="Tahoma" w:eastAsia="Tahoma" w:hAnsi="Tahoma" w:cs="Tahoma"/>
                <w:sz w:val="20"/>
                <w:szCs w:val="20"/>
              </w:rPr>
              <w:t>tukiasunnoissa, palvelu</w:t>
            </w:r>
            <w:r w:rsidR="49350054" w:rsidRPr="05D0B2E1">
              <w:rPr>
                <w:rFonts w:ascii="Tahoma" w:eastAsia="Tahoma" w:hAnsi="Tahoma" w:cs="Tahoma"/>
                <w:sz w:val="20"/>
                <w:szCs w:val="20"/>
              </w:rPr>
              <w:t>asumisessa</w:t>
            </w:r>
            <w:r w:rsidR="03174F67" w:rsidRPr="05D0B2E1">
              <w:rPr>
                <w:rFonts w:ascii="Tahoma" w:eastAsia="Tahoma" w:hAnsi="Tahoma" w:cs="Tahoma"/>
                <w:sz w:val="20"/>
                <w:szCs w:val="20"/>
              </w:rPr>
              <w:t xml:space="preserve">, </w:t>
            </w:r>
            <w:r w:rsidR="2E7FC931" w:rsidRPr="05D0B2E1">
              <w:rPr>
                <w:rFonts w:ascii="Tahoma" w:eastAsia="Tahoma" w:hAnsi="Tahoma" w:cs="Tahoma"/>
                <w:sz w:val="20"/>
                <w:szCs w:val="20"/>
              </w:rPr>
              <w:t>lastensuojelun toimintayksiköissä</w:t>
            </w:r>
            <w:r w:rsidR="03174F67" w:rsidRPr="05D0B2E1">
              <w:rPr>
                <w:rFonts w:ascii="Tahoma" w:eastAsia="Tahoma" w:hAnsi="Tahoma" w:cs="Tahoma"/>
                <w:sz w:val="20"/>
                <w:szCs w:val="20"/>
              </w:rPr>
              <w:t>, kuntoutuskodeissa, kotihoidossa, sosiaali</w:t>
            </w:r>
            <w:r w:rsidR="43529C12" w:rsidRPr="05D0B2E1">
              <w:rPr>
                <w:rFonts w:ascii="Tahoma" w:eastAsia="Tahoma" w:hAnsi="Tahoma" w:cs="Tahoma"/>
                <w:sz w:val="20"/>
                <w:szCs w:val="20"/>
              </w:rPr>
              <w:t>- ja terveys</w:t>
            </w:r>
            <w:r w:rsidR="03174F67" w:rsidRPr="05D0B2E1">
              <w:rPr>
                <w:rFonts w:ascii="Tahoma" w:eastAsia="Tahoma" w:hAnsi="Tahoma" w:cs="Tahoma"/>
                <w:sz w:val="20"/>
                <w:szCs w:val="20"/>
              </w:rPr>
              <w:t xml:space="preserve">keskuksissa, työvoiman palvelukeskuksissa sekä Kansaneläkelaitoksen ja muiden vakuutuslaitosten toimipaikoissa. Opiskelija oppii ammatillista </w:t>
            </w:r>
            <w:r w:rsidR="03174F67" w:rsidRPr="05D0B2E1">
              <w:rPr>
                <w:rFonts w:ascii="Tahoma" w:eastAsia="Tahoma" w:hAnsi="Tahoma" w:cs="Tahoma"/>
                <w:color w:val="333333"/>
                <w:sz w:val="20"/>
                <w:szCs w:val="20"/>
                <w:shd w:val="clear" w:color="auto" w:fill="FFFFFF"/>
              </w:rPr>
              <w:t>yksilöiden, perheiden ja yhteisöjen ohjausta, harjaantuu tukemaan erilaisia asiakkaita palvelujen käytössä sekä yhteistyötä eri tukimuotojen yhteensovittamisessa. Tavoitteena on yksilöiden ja perheiden hyvinvoinnin ja osallisuuden edistäminen vahvistamalla elämänhallintaa ja toimintakykyä.</w:t>
            </w:r>
          </w:p>
          <w:p w14:paraId="3FD12FF9" w14:textId="02DC383B" w:rsidR="00734041" w:rsidRPr="004B60C8" w:rsidRDefault="65B0DD6D" w:rsidP="05D0B2E1">
            <w:pPr>
              <w:rPr>
                <w:rFonts w:ascii="Tahoma" w:eastAsia="Tahoma" w:hAnsi="Tahoma" w:cs="Tahoma"/>
                <w:sz w:val="20"/>
                <w:szCs w:val="20"/>
              </w:rPr>
            </w:pPr>
            <w:r w:rsidRPr="05D0B2E1">
              <w:rPr>
                <w:rFonts w:ascii="Tahoma" w:eastAsia="Tahoma" w:hAnsi="Tahoma" w:cs="Tahoma"/>
                <w:sz w:val="20"/>
                <w:szCs w:val="20"/>
              </w:rPr>
              <w:t xml:space="preserve">3) </w:t>
            </w:r>
            <w:r w:rsidRPr="05D0B2E1">
              <w:rPr>
                <w:rFonts w:ascii="Tahoma" w:eastAsia="Tahoma" w:hAnsi="Tahoma" w:cs="Tahoma"/>
                <w:b/>
                <w:bCs/>
                <w:sz w:val="20"/>
                <w:szCs w:val="20"/>
              </w:rPr>
              <w:t>Rikosseuraamusalan osaaja</w:t>
            </w:r>
            <w:r w:rsidRPr="05D0B2E1">
              <w:rPr>
                <w:rFonts w:ascii="Tahoma" w:eastAsia="Tahoma" w:hAnsi="Tahoma" w:cs="Tahoma"/>
                <w:sz w:val="20"/>
                <w:szCs w:val="20"/>
              </w:rPr>
              <w:t xml:space="preserve"> valitsee</w:t>
            </w:r>
            <w:r w:rsidRPr="05D0B2E1">
              <w:rPr>
                <w:rFonts w:ascii="Tahoma" w:eastAsia="Tahoma" w:hAnsi="Tahoma" w:cs="Tahoma"/>
                <w:b/>
                <w:bCs/>
                <w:sz w:val="20"/>
                <w:szCs w:val="20"/>
              </w:rPr>
              <w:t xml:space="preserve"> </w:t>
            </w:r>
            <w:r w:rsidRPr="05D0B2E1">
              <w:rPr>
                <w:rFonts w:ascii="Tahoma" w:eastAsia="Tahoma" w:hAnsi="Tahoma" w:cs="Tahoma"/>
                <w:sz w:val="20"/>
                <w:szCs w:val="20"/>
              </w:rPr>
              <w:t>seuraavat opintojaksot: Laillisuus ja hyvä hallinto rikosseuraamusalalla, Rangaistusjärjestelmät ja rikollinen käyttäytyminen, Rikosseuraamusalan riskien hallinta ja turvallisuus.</w:t>
            </w:r>
            <w:r w:rsidR="0D51A415" w:rsidRPr="05D0B2E1">
              <w:rPr>
                <w:rFonts w:ascii="Tahoma" w:eastAsia="Tahoma" w:hAnsi="Tahoma" w:cs="Tahoma"/>
                <w:sz w:val="20"/>
                <w:szCs w:val="20"/>
              </w:rPr>
              <w:t xml:space="preserve"> </w:t>
            </w:r>
            <w:r w:rsidRPr="05D0B2E1">
              <w:rPr>
                <w:rFonts w:ascii="Tahoma" w:eastAsia="Tahoma" w:hAnsi="Tahoma" w:cs="Tahoma"/>
                <w:sz w:val="20"/>
                <w:szCs w:val="20"/>
              </w:rPr>
              <w:t xml:space="preserve">Opintojaksojen antamia valmiuksia tarvitaan erilaisten asiakkaiden tasa-arvoiseen kohtaamiseen, perus- ja ihmisoikeuksien vahvistamiseen, kuntouttavan työotteen rakentamiseen, syrjäytymisen ehkäisyyn sekä rikoksettomaan elämäntapaan ja yhteiskuntaan </w:t>
            </w:r>
            <w:r w:rsidRPr="05D0B2E1">
              <w:rPr>
                <w:rFonts w:ascii="Tahoma" w:eastAsia="Tahoma" w:hAnsi="Tahoma" w:cs="Tahoma"/>
                <w:sz w:val="20"/>
                <w:szCs w:val="20"/>
              </w:rPr>
              <w:lastRenderedPageBreak/>
              <w:t xml:space="preserve">kiinnittymisen vahvistamiseen. Osaamisessa korostuu yhteistyö kolmannen sektorin toimijoiden ja erilaisten yhteisöjen kanssa. </w:t>
            </w:r>
          </w:p>
        </w:tc>
      </w:tr>
      <w:tr w:rsidR="00734041" w:rsidRPr="00595FDF" w14:paraId="09252890" w14:textId="77777777" w:rsidTr="05D0B2E1">
        <w:tc>
          <w:tcPr>
            <w:tcW w:w="1838" w:type="dxa"/>
          </w:tcPr>
          <w:p w14:paraId="07C3EC19" w14:textId="77777777" w:rsidR="00734041" w:rsidRPr="00595FDF" w:rsidRDefault="00734041" w:rsidP="05D0B2E1">
            <w:pPr>
              <w:spacing w:before="120"/>
              <w:rPr>
                <w:rFonts w:ascii="Tahoma" w:eastAsia="Tahoma" w:hAnsi="Tahoma" w:cs="Tahoma"/>
                <w:b/>
                <w:bCs/>
                <w:sz w:val="20"/>
                <w:szCs w:val="20"/>
              </w:rPr>
            </w:pPr>
            <w:r w:rsidRPr="05D0B2E1">
              <w:rPr>
                <w:rFonts w:ascii="Tahoma" w:eastAsia="Tahoma" w:hAnsi="Tahoma" w:cs="Tahoma"/>
                <w:b/>
                <w:bCs/>
                <w:sz w:val="20"/>
                <w:szCs w:val="20"/>
              </w:rPr>
              <w:lastRenderedPageBreak/>
              <w:t>Harjoittelu</w:t>
            </w:r>
          </w:p>
        </w:tc>
        <w:tc>
          <w:tcPr>
            <w:tcW w:w="1134" w:type="dxa"/>
          </w:tcPr>
          <w:p w14:paraId="02452D4A" w14:textId="77777777" w:rsidR="00734041" w:rsidRPr="00595FDF" w:rsidRDefault="00734041" w:rsidP="05D0B2E1">
            <w:pPr>
              <w:spacing w:before="120" w:after="120"/>
              <w:rPr>
                <w:rFonts w:ascii="Tahoma" w:eastAsia="Tahoma" w:hAnsi="Tahoma" w:cs="Tahoma"/>
                <w:sz w:val="20"/>
                <w:szCs w:val="20"/>
              </w:rPr>
            </w:pPr>
            <w:r w:rsidRPr="05D0B2E1">
              <w:rPr>
                <w:rFonts w:ascii="Tahoma" w:eastAsia="Tahoma" w:hAnsi="Tahoma" w:cs="Tahoma"/>
                <w:sz w:val="20"/>
                <w:szCs w:val="20"/>
              </w:rPr>
              <w:t>45 op</w:t>
            </w:r>
          </w:p>
        </w:tc>
        <w:tc>
          <w:tcPr>
            <w:tcW w:w="6662" w:type="dxa"/>
          </w:tcPr>
          <w:p w14:paraId="32E717D2" w14:textId="585724C9" w:rsidR="00734041" w:rsidRPr="00737C1D" w:rsidRDefault="00734041" w:rsidP="05D0B2E1">
            <w:pPr>
              <w:pStyle w:val="Leipteksti3"/>
              <w:spacing w:before="120"/>
              <w:rPr>
                <w:rFonts w:ascii="Tahoma" w:eastAsia="Tahoma" w:hAnsi="Tahoma" w:cs="Tahoma"/>
                <w:sz w:val="20"/>
                <w:szCs w:val="20"/>
              </w:rPr>
            </w:pPr>
            <w:r w:rsidRPr="05D0B2E1">
              <w:rPr>
                <w:rFonts w:ascii="Tahoma" w:eastAsia="Tahoma" w:hAnsi="Tahoma" w:cs="Tahoma"/>
                <w:sz w:val="20"/>
                <w:szCs w:val="20"/>
              </w:rPr>
              <w:t>Harjoittelussa opiskelija perehtyy käytännön työtoimintaan alalla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w:t>
            </w:r>
            <w:r w:rsidR="00737C1D" w:rsidRPr="05D0B2E1">
              <w:rPr>
                <w:rFonts w:ascii="Tahoma" w:eastAsia="Tahoma" w:hAnsi="Tahoma" w:cs="Tahoma"/>
                <w:color w:val="000000" w:themeColor="text1"/>
                <w:sz w:val="20"/>
                <w:szCs w:val="20"/>
              </w:rPr>
              <w:t xml:space="preserve"> Harjoittelun voi suorittaa myös ulkomailla</w:t>
            </w:r>
            <w:r w:rsidR="00737C1D" w:rsidRPr="0095191C">
              <w:rPr>
                <w:rFonts w:ascii="Tahoma" w:eastAsia="Tahoma" w:hAnsi="Tahoma" w:cs="Tahoma"/>
                <w:color w:val="000000" w:themeColor="text1"/>
                <w:sz w:val="20"/>
                <w:szCs w:val="20"/>
              </w:rPr>
              <w:t>.</w:t>
            </w:r>
          </w:p>
          <w:p w14:paraId="6689A603" w14:textId="43760645" w:rsidR="00734041" w:rsidRDefault="03174F67" w:rsidP="05D0B2E1">
            <w:pPr>
              <w:pStyle w:val="Leipteksti3"/>
              <w:spacing w:before="120"/>
              <w:rPr>
                <w:rFonts w:ascii="Tahoma" w:eastAsia="Tahoma" w:hAnsi="Tahoma" w:cs="Tahoma"/>
                <w:sz w:val="20"/>
                <w:szCs w:val="20"/>
              </w:rPr>
            </w:pPr>
            <w:r w:rsidRPr="05D0B2E1">
              <w:rPr>
                <w:rFonts w:ascii="Tahoma" w:eastAsia="Tahoma" w:hAnsi="Tahoma" w:cs="Tahoma"/>
                <w:sz w:val="20"/>
                <w:szCs w:val="20"/>
              </w:rPr>
              <w:t xml:space="preserve">Perus- ja ammattiopintoihin liittyy </w:t>
            </w:r>
            <w:r w:rsidRPr="05D0B2E1">
              <w:rPr>
                <w:rFonts w:ascii="Tahoma" w:eastAsia="Tahoma" w:hAnsi="Tahoma" w:cs="Tahoma"/>
                <w:b/>
                <w:bCs/>
                <w:sz w:val="20"/>
                <w:szCs w:val="20"/>
              </w:rPr>
              <w:t>ohjattua ammatillista harjoittelua</w:t>
            </w:r>
            <w:r w:rsidRPr="05D0B2E1">
              <w:rPr>
                <w:rFonts w:ascii="Tahoma" w:eastAsia="Tahoma" w:hAnsi="Tahoma" w:cs="Tahoma"/>
                <w:sz w:val="20"/>
                <w:szCs w:val="20"/>
              </w:rPr>
              <w:t xml:space="preserve"> (3 x 15 op), joka toteutetaan kiinteässä yhteistyössä työelämän kanssa erilaisissa sosiaalialan palvelu-, kuntoutus- ja toimintayksiköissä</w:t>
            </w:r>
            <w:r w:rsidR="13FD497F" w:rsidRPr="05D0B2E1">
              <w:rPr>
                <w:rFonts w:ascii="Tahoma" w:eastAsia="Tahoma" w:hAnsi="Tahoma" w:cs="Tahoma"/>
                <w:sz w:val="20"/>
                <w:szCs w:val="20"/>
              </w:rPr>
              <w:t>,</w:t>
            </w:r>
            <w:r w:rsidR="727DD35B" w:rsidRPr="05D0B2E1">
              <w:rPr>
                <w:rFonts w:ascii="Tahoma" w:eastAsia="Tahoma" w:hAnsi="Tahoma" w:cs="Tahoma"/>
                <w:sz w:val="20"/>
                <w:szCs w:val="20"/>
              </w:rPr>
              <w:t xml:space="preserve"> varhaiskasvatuksen toimintaympäristöissä </w:t>
            </w:r>
            <w:r w:rsidRPr="05D0B2E1">
              <w:rPr>
                <w:rFonts w:ascii="Tahoma" w:eastAsia="Tahoma" w:hAnsi="Tahoma" w:cs="Tahoma"/>
                <w:sz w:val="20"/>
                <w:szCs w:val="20"/>
              </w:rPr>
              <w:t xml:space="preserve">sekä kehittämisprojekteissa. </w:t>
            </w:r>
          </w:p>
          <w:p w14:paraId="49B29FF3" w14:textId="77777777" w:rsidR="00734041" w:rsidRDefault="00734041" w:rsidP="05D0B2E1">
            <w:pPr>
              <w:pStyle w:val="Leipteksti3"/>
              <w:spacing w:before="120"/>
              <w:rPr>
                <w:rFonts w:ascii="Tahoma" w:eastAsia="Tahoma" w:hAnsi="Tahoma" w:cs="Tahoma"/>
                <w:sz w:val="20"/>
                <w:szCs w:val="20"/>
              </w:rPr>
            </w:pPr>
            <w:r w:rsidRPr="05D0B2E1">
              <w:rPr>
                <w:rFonts w:ascii="Tahoma" w:eastAsia="Tahoma" w:hAnsi="Tahoma" w:cs="Tahoma"/>
                <w:sz w:val="20"/>
                <w:szCs w:val="20"/>
              </w:rPr>
              <w:t xml:space="preserve">Harjoittelun aloittaminen edellyttää tietyn opintopistemäärän suorittamista: </w:t>
            </w:r>
          </w:p>
          <w:p w14:paraId="64AF0577" w14:textId="50BDCDF8" w:rsidR="00734041" w:rsidRPr="00AB4098" w:rsidRDefault="0CFD5AE7" w:rsidP="05D0B2E1">
            <w:pPr>
              <w:pStyle w:val="Leipteksti3"/>
              <w:ind w:left="360"/>
              <w:rPr>
                <w:rFonts w:ascii="Tahoma" w:eastAsia="Tahoma" w:hAnsi="Tahoma" w:cs="Tahoma"/>
                <w:sz w:val="20"/>
                <w:szCs w:val="20"/>
              </w:rPr>
            </w:pPr>
            <w:r w:rsidRPr="05D0B2E1">
              <w:rPr>
                <w:rFonts w:ascii="Tahoma" w:eastAsia="Tahoma" w:hAnsi="Tahoma" w:cs="Tahoma"/>
                <w:sz w:val="20"/>
                <w:szCs w:val="20"/>
              </w:rPr>
              <w:t>Asiakastyön orientoiva harjoittelu</w:t>
            </w:r>
            <w:r w:rsidR="5715E280" w:rsidRPr="05D0B2E1">
              <w:rPr>
                <w:rFonts w:ascii="Tahoma" w:eastAsia="Tahoma" w:hAnsi="Tahoma" w:cs="Tahoma"/>
                <w:sz w:val="20"/>
                <w:szCs w:val="20"/>
              </w:rPr>
              <w:t xml:space="preserve"> SSOHAR</w:t>
            </w:r>
            <w:r w:rsidR="3D784C85" w:rsidRPr="05D0B2E1">
              <w:rPr>
                <w:rFonts w:ascii="Tahoma" w:eastAsia="Tahoma" w:hAnsi="Tahoma" w:cs="Tahoma"/>
                <w:sz w:val="20"/>
                <w:szCs w:val="20"/>
              </w:rPr>
              <w:t xml:space="preserve"> </w:t>
            </w:r>
            <w:proofErr w:type="gramStart"/>
            <w:r w:rsidR="3D784C85" w:rsidRPr="05D0B2E1">
              <w:rPr>
                <w:rFonts w:ascii="Tahoma" w:eastAsia="Tahoma" w:hAnsi="Tahoma" w:cs="Tahoma"/>
                <w:sz w:val="20"/>
                <w:szCs w:val="20"/>
              </w:rPr>
              <w:t>15 op.</w:t>
            </w:r>
            <w:proofErr w:type="gramEnd"/>
            <w:r w:rsidR="3D784C85" w:rsidRPr="05D0B2E1">
              <w:rPr>
                <w:rFonts w:ascii="Tahoma" w:eastAsia="Tahoma" w:hAnsi="Tahoma" w:cs="Tahoma"/>
                <w:sz w:val="20"/>
                <w:szCs w:val="20"/>
              </w:rPr>
              <w:t xml:space="preserve"> </w:t>
            </w:r>
            <w:r w:rsidR="396177B8" w:rsidRPr="05D0B2E1">
              <w:rPr>
                <w:rFonts w:ascii="Tahoma" w:eastAsia="Tahoma" w:hAnsi="Tahoma" w:cs="Tahoma"/>
                <w:sz w:val="20"/>
                <w:szCs w:val="20"/>
              </w:rPr>
              <w:t>e</w:t>
            </w:r>
            <w:r w:rsidR="3D784C85" w:rsidRPr="05D0B2E1">
              <w:rPr>
                <w:rFonts w:ascii="Tahoma" w:eastAsia="Tahoma" w:hAnsi="Tahoma" w:cs="Tahoma"/>
                <w:sz w:val="20"/>
                <w:szCs w:val="20"/>
              </w:rPr>
              <w:t>dellyttää 30</w:t>
            </w:r>
            <w:r w:rsidR="28151732" w:rsidRPr="05D0B2E1">
              <w:rPr>
                <w:rFonts w:ascii="Tahoma" w:eastAsia="Tahoma" w:hAnsi="Tahoma" w:cs="Tahoma"/>
                <w:sz w:val="20"/>
                <w:szCs w:val="20"/>
              </w:rPr>
              <w:t xml:space="preserve"> </w:t>
            </w:r>
            <w:r w:rsidR="3D784C85" w:rsidRPr="05D0B2E1">
              <w:rPr>
                <w:rFonts w:ascii="Tahoma" w:eastAsia="Tahoma" w:hAnsi="Tahoma" w:cs="Tahoma"/>
                <w:sz w:val="20"/>
                <w:szCs w:val="20"/>
              </w:rPr>
              <w:t xml:space="preserve">op laajuisia </w:t>
            </w:r>
            <w:r w:rsidR="3145DF9D" w:rsidRPr="05D0B2E1">
              <w:rPr>
                <w:rFonts w:ascii="Tahoma" w:eastAsia="Tahoma" w:hAnsi="Tahoma" w:cs="Tahoma"/>
                <w:sz w:val="20"/>
                <w:szCs w:val="20"/>
              </w:rPr>
              <w:t>sosionomi</w:t>
            </w:r>
            <w:r w:rsidR="563518C5" w:rsidRPr="05D0B2E1">
              <w:rPr>
                <w:rFonts w:ascii="Tahoma" w:eastAsia="Tahoma" w:hAnsi="Tahoma" w:cs="Tahoma"/>
                <w:sz w:val="20"/>
                <w:szCs w:val="20"/>
              </w:rPr>
              <w:t xml:space="preserve"> </w:t>
            </w:r>
            <w:r w:rsidR="3145DF9D" w:rsidRPr="05D0B2E1">
              <w:rPr>
                <w:rFonts w:ascii="Tahoma" w:eastAsia="Tahoma" w:hAnsi="Tahoma" w:cs="Tahoma"/>
                <w:sz w:val="20"/>
                <w:szCs w:val="20"/>
              </w:rPr>
              <w:t>tutkin</w:t>
            </w:r>
            <w:r w:rsidR="3E11EC23" w:rsidRPr="05D0B2E1">
              <w:rPr>
                <w:rFonts w:ascii="Tahoma" w:eastAsia="Tahoma" w:hAnsi="Tahoma" w:cs="Tahoma"/>
                <w:sz w:val="20"/>
                <w:szCs w:val="20"/>
              </w:rPr>
              <w:t>to-ohjelman</w:t>
            </w:r>
            <w:r w:rsidR="3145DF9D" w:rsidRPr="05D0B2E1">
              <w:rPr>
                <w:rFonts w:ascii="Tahoma" w:eastAsia="Tahoma" w:hAnsi="Tahoma" w:cs="Tahoma"/>
                <w:sz w:val="20"/>
                <w:szCs w:val="20"/>
              </w:rPr>
              <w:t xml:space="preserve"> </w:t>
            </w:r>
            <w:r w:rsidR="3D784C85" w:rsidRPr="05D0B2E1">
              <w:rPr>
                <w:rFonts w:ascii="Tahoma" w:eastAsia="Tahoma" w:hAnsi="Tahoma" w:cs="Tahoma"/>
                <w:sz w:val="20"/>
                <w:szCs w:val="20"/>
              </w:rPr>
              <w:t>opintoja</w:t>
            </w:r>
          </w:p>
          <w:p w14:paraId="29719E6B" w14:textId="6EE14DD8" w:rsidR="00734041" w:rsidRPr="00AB4098" w:rsidRDefault="5A0F051F" w:rsidP="05D0B2E1">
            <w:pPr>
              <w:pStyle w:val="Leipteksti3"/>
              <w:ind w:left="360"/>
              <w:rPr>
                <w:rFonts w:ascii="Tahoma" w:eastAsia="Tahoma" w:hAnsi="Tahoma" w:cs="Tahoma"/>
                <w:sz w:val="20"/>
                <w:szCs w:val="20"/>
              </w:rPr>
            </w:pPr>
            <w:r w:rsidRPr="05D0B2E1">
              <w:rPr>
                <w:rFonts w:ascii="Tahoma" w:eastAsia="Tahoma" w:hAnsi="Tahoma" w:cs="Tahoma"/>
                <w:sz w:val="20"/>
                <w:szCs w:val="20"/>
              </w:rPr>
              <w:t>Asiakastyön työmenetelmäharjoittelu SSMHAR</w:t>
            </w:r>
            <w:r w:rsidR="3A803C08" w:rsidRPr="05D0B2E1">
              <w:rPr>
                <w:rFonts w:ascii="Tahoma" w:eastAsia="Tahoma" w:hAnsi="Tahoma" w:cs="Tahoma"/>
                <w:sz w:val="20"/>
                <w:szCs w:val="20"/>
              </w:rPr>
              <w:t xml:space="preserve"> </w:t>
            </w:r>
            <w:proofErr w:type="gramStart"/>
            <w:r w:rsidR="3A803C08" w:rsidRPr="05D0B2E1">
              <w:rPr>
                <w:rFonts w:ascii="Tahoma" w:eastAsia="Tahoma" w:hAnsi="Tahoma" w:cs="Tahoma"/>
                <w:sz w:val="20"/>
                <w:szCs w:val="20"/>
              </w:rPr>
              <w:t>15op</w:t>
            </w:r>
            <w:proofErr w:type="gramEnd"/>
            <w:r w:rsidR="3A803C08" w:rsidRPr="05D0B2E1">
              <w:rPr>
                <w:rFonts w:ascii="Tahoma" w:eastAsia="Tahoma" w:hAnsi="Tahoma" w:cs="Tahoma"/>
                <w:sz w:val="20"/>
                <w:szCs w:val="20"/>
              </w:rPr>
              <w:t xml:space="preserve"> edellyttää 90 op. </w:t>
            </w:r>
            <w:r w:rsidR="4867D859" w:rsidRPr="05D0B2E1">
              <w:rPr>
                <w:rFonts w:ascii="Tahoma" w:eastAsia="Tahoma" w:hAnsi="Tahoma" w:cs="Tahoma"/>
                <w:sz w:val="20"/>
                <w:szCs w:val="20"/>
              </w:rPr>
              <w:t>l</w:t>
            </w:r>
            <w:r w:rsidR="3A803C08" w:rsidRPr="05D0B2E1">
              <w:rPr>
                <w:rFonts w:ascii="Tahoma" w:eastAsia="Tahoma" w:hAnsi="Tahoma" w:cs="Tahoma"/>
                <w:sz w:val="20"/>
                <w:szCs w:val="20"/>
              </w:rPr>
              <w:t>aajuisia sosionomi</w:t>
            </w:r>
            <w:r w:rsidR="560455FF" w:rsidRPr="05D0B2E1">
              <w:rPr>
                <w:rFonts w:ascii="Tahoma" w:eastAsia="Tahoma" w:hAnsi="Tahoma" w:cs="Tahoma"/>
                <w:sz w:val="20"/>
                <w:szCs w:val="20"/>
              </w:rPr>
              <w:t xml:space="preserve"> </w:t>
            </w:r>
            <w:r w:rsidR="3A803C08" w:rsidRPr="05D0B2E1">
              <w:rPr>
                <w:rFonts w:ascii="Tahoma" w:eastAsia="Tahoma" w:hAnsi="Tahoma" w:cs="Tahoma"/>
                <w:sz w:val="20"/>
                <w:szCs w:val="20"/>
              </w:rPr>
              <w:t>tutkin</w:t>
            </w:r>
            <w:r w:rsidR="6661BD65" w:rsidRPr="05D0B2E1">
              <w:rPr>
                <w:rFonts w:ascii="Tahoma" w:eastAsia="Tahoma" w:hAnsi="Tahoma" w:cs="Tahoma"/>
                <w:sz w:val="20"/>
                <w:szCs w:val="20"/>
              </w:rPr>
              <w:t>to</w:t>
            </w:r>
            <w:r w:rsidR="5480528C" w:rsidRPr="05D0B2E1">
              <w:rPr>
                <w:rFonts w:ascii="Tahoma" w:eastAsia="Tahoma" w:hAnsi="Tahoma" w:cs="Tahoma"/>
                <w:sz w:val="20"/>
                <w:szCs w:val="20"/>
              </w:rPr>
              <w:t xml:space="preserve">-ohjelman </w:t>
            </w:r>
            <w:r w:rsidR="3A803C08" w:rsidRPr="05D0B2E1">
              <w:rPr>
                <w:rFonts w:ascii="Tahoma" w:eastAsia="Tahoma" w:hAnsi="Tahoma" w:cs="Tahoma"/>
                <w:sz w:val="20"/>
                <w:szCs w:val="20"/>
              </w:rPr>
              <w:t>opintoja.</w:t>
            </w:r>
            <w:r w:rsidRPr="05D0B2E1">
              <w:rPr>
                <w:rFonts w:ascii="Tahoma" w:eastAsia="Tahoma" w:hAnsi="Tahoma" w:cs="Tahoma"/>
                <w:sz w:val="20"/>
                <w:szCs w:val="20"/>
              </w:rPr>
              <w:t xml:space="preserve"> </w:t>
            </w:r>
          </w:p>
          <w:p w14:paraId="06D72FD6" w14:textId="53EB1374" w:rsidR="00734041" w:rsidRPr="006A38C8" w:rsidRDefault="54BCAFC9" w:rsidP="05D0B2E1">
            <w:pPr>
              <w:pStyle w:val="Leipteksti3"/>
              <w:numPr>
                <w:ilvl w:val="0"/>
                <w:numId w:val="2"/>
              </w:numPr>
              <w:rPr>
                <w:rFonts w:ascii="Tahoma" w:eastAsia="Tahoma" w:hAnsi="Tahoma" w:cs="Tahoma"/>
                <w:sz w:val="20"/>
                <w:szCs w:val="20"/>
              </w:rPr>
            </w:pPr>
            <w:r w:rsidRPr="05D0B2E1">
              <w:rPr>
                <w:rFonts w:ascii="Tahoma" w:eastAsia="Tahoma" w:hAnsi="Tahoma" w:cs="Tahoma"/>
                <w:sz w:val="20"/>
                <w:szCs w:val="20"/>
              </w:rPr>
              <w:t>Syventävä kehittämistyön harjoittelu SSK</w:t>
            </w:r>
            <w:r w:rsidR="07F6FAFF" w:rsidRPr="05D0B2E1">
              <w:rPr>
                <w:rFonts w:ascii="Tahoma" w:eastAsia="Tahoma" w:hAnsi="Tahoma" w:cs="Tahoma"/>
                <w:sz w:val="20"/>
                <w:szCs w:val="20"/>
              </w:rPr>
              <w:t>SO</w:t>
            </w:r>
            <w:r w:rsidRPr="05D0B2E1">
              <w:rPr>
                <w:rFonts w:ascii="Tahoma" w:eastAsia="Tahoma" w:hAnsi="Tahoma" w:cs="Tahoma"/>
                <w:sz w:val="20"/>
                <w:szCs w:val="20"/>
              </w:rPr>
              <w:t>HA</w:t>
            </w:r>
            <w:r w:rsidR="32131BCA" w:rsidRPr="05D0B2E1">
              <w:rPr>
                <w:rFonts w:ascii="Tahoma" w:eastAsia="Tahoma" w:hAnsi="Tahoma" w:cs="Tahoma"/>
                <w:sz w:val="20"/>
                <w:szCs w:val="20"/>
              </w:rPr>
              <w:t>R</w:t>
            </w:r>
            <w:r w:rsidR="34F53358" w:rsidRPr="05D0B2E1">
              <w:rPr>
                <w:rFonts w:ascii="Tahoma" w:eastAsia="Tahoma" w:hAnsi="Tahoma" w:cs="Tahoma"/>
                <w:sz w:val="20"/>
                <w:szCs w:val="20"/>
              </w:rPr>
              <w:t xml:space="preserve"> </w:t>
            </w:r>
            <w:proofErr w:type="gramStart"/>
            <w:r w:rsidR="34F53358" w:rsidRPr="05D0B2E1">
              <w:rPr>
                <w:rFonts w:ascii="Tahoma" w:eastAsia="Tahoma" w:hAnsi="Tahoma" w:cs="Tahoma"/>
                <w:sz w:val="20"/>
                <w:szCs w:val="20"/>
              </w:rPr>
              <w:t>15</w:t>
            </w:r>
            <w:r w:rsidR="592BDD2D" w:rsidRPr="05D0B2E1">
              <w:rPr>
                <w:rFonts w:ascii="Tahoma" w:eastAsia="Tahoma" w:hAnsi="Tahoma" w:cs="Tahoma"/>
                <w:sz w:val="20"/>
                <w:szCs w:val="20"/>
              </w:rPr>
              <w:t xml:space="preserve"> </w:t>
            </w:r>
            <w:r w:rsidR="34F53358" w:rsidRPr="05D0B2E1">
              <w:rPr>
                <w:rFonts w:ascii="Tahoma" w:eastAsia="Tahoma" w:hAnsi="Tahoma" w:cs="Tahoma"/>
                <w:sz w:val="20"/>
                <w:szCs w:val="20"/>
              </w:rPr>
              <w:t>op.</w:t>
            </w:r>
            <w:proofErr w:type="gramEnd"/>
            <w:r w:rsidR="28D52C5D" w:rsidRPr="05D0B2E1">
              <w:rPr>
                <w:rFonts w:ascii="Tahoma" w:eastAsia="Tahoma" w:hAnsi="Tahoma" w:cs="Tahoma"/>
                <w:sz w:val="20"/>
                <w:szCs w:val="20"/>
              </w:rPr>
              <w:t xml:space="preserve"> </w:t>
            </w:r>
            <w:r w:rsidR="38D9612C" w:rsidRPr="05D0B2E1">
              <w:rPr>
                <w:rFonts w:ascii="Tahoma" w:eastAsia="Tahoma" w:hAnsi="Tahoma" w:cs="Tahoma"/>
                <w:sz w:val="20"/>
                <w:szCs w:val="20"/>
              </w:rPr>
              <w:t>tai SSKVAKAHAR 15 op.</w:t>
            </w:r>
            <w:r w:rsidR="01859BDC" w:rsidRPr="05D0B2E1">
              <w:rPr>
                <w:rFonts w:ascii="Tahoma" w:eastAsia="Tahoma" w:hAnsi="Tahoma" w:cs="Tahoma"/>
                <w:sz w:val="20"/>
                <w:szCs w:val="20"/>
              </w:rPr>
              <w:t xml:space="preserve"> </w:t>
            </w:r>
            <w:r w:rsidR="28D52C5D" w:rsidRPr="05D0B2E1">
              <w:rPr>
                <w:rFonts w:ascii="Tahoma" w:eastAsia="Tahoma" w:hAnsi="Tahoma" w:cs="Tahoma"/>
                <w:sz w:val="20"/>
                <w:szCs w:val="20"/>
              </w:rPr>
              <w:t xml:space="preserve">edellyttää </w:t>
            </w:r>
            <w:r w:rsidRPr="05D0B2E1">
              <w:rPr>
                <w:rFonts w:ascii="Tahoma" w:eastAsia="Tahoma" w:hAnsi="Tahoma" w:cs="Tahoma"/>
                <w:sz w:val="20"/>
                <w:szCs w:val="20"/>
              </w:rPr>
              <w:t>1</w:t>
            </w:r>
            <w:r w:rsidR="565396C2" w:rsidRPr="05D0B2E1">
              <w:rPr>
                <w:rFonts w:ascii="Tahoma" w:eastAsia="Tahoma" w:hAnsi="Tahoma" w:cs="Tahoma"/>
                <w:sz w:val="20"/>
                <w:szCs w:val="20"/>
              </w:rPr>
              <w:t>4</w:t>
            </w:r>
            <w:r w:rsidRPr="05D0B2E1">
              <w:rPr>
                <w:rFonts w:ascii="Tahoma" w:eastAsia="Tahoma" w:hAnsi="Tahoma" w:cs="Tahoma"/>
                <w:sz w:val="20"/>
                <w:szCs w:val="20"/>
              </w:rPr>
              <w:t>0 op</w:t>
            </w:r>
            <w:r w:rsidR="49BC83B7" w:rsidRPr="05D0B2E1">
              <w:rPr>
                <w:rFonts w:ascii="Tahoma" w:eastAsia="Tahoma" w:hAnsi="Tahoma" w:cs="Tahoma"/>
                <w:sz w:val="20"/>
                <w:szCs w:val="20"/>
              </w:rPr>
              <w:t xml:space="preserve"> laajuisia </w:t>
            </w:r>
            <w:r w:rsidR="3955B8E3" w:rsidRPr="05D0B2E1">
              <w:rPr>
                <w:rFonts w:ascii="Tahoma" w:eastAsia="Tahoma" w:hAnsi="Tahoma" w:cs="Tahoma"/>
                <w:sz w:val="20"/>
                <w:szCs w:val="20"/>
              </w:rPr>
              <w:t>sosionomi</w:t>
            </w:r>
            <w:r w:rsidR="4F58F188" w:rsidRPr="05D0B2E1">
              <w:rPr>
                <w:rFonts w:ascii="Tahoma" w:eastAsia="Tahoma" w:hAnsi="Tahoma" w:cs="Tahoma"/>
                <w:sz w:val="20"/>
                <w:szCs w:val="20"/>
              </w:rPr>
              <w:t xml:space="preserve"> </w:t>
            </w:r>
            <w:r w:rsidR="3955B8E3" w:rsidRPr="05D0B2E1">
              <w:rPr>
                <w:rFonts w:ascii="Tahoma" w:eastAsia="Tahoma" w:hAnsi="Tahoma" w:cs="Tahoma"/>
                <w:sz w:val="20"/>
                <w:szCs w:val="20"/>
              </w:rPr>
              <w:t>tutkin</w:t>
            </w:r>
            <w:r w:rsidR="66CCB8CE" w:rsidRPr="05D0B2E1">
              <w:rPr>
                <w:rFonts w:ascii="Tahoma" w:eastAsia="Tahoma" w:hAnsi="Tahoma" w:cs="Tahoma"/>
                <w:sz w:val="20"/>
                <w:szCs w:val="20"/>
              </w:rPr>
              <w:t>to-ohjelman</w:t>
            </w:r>
            <w:r w:rsidR="3955B8E3" w:rsidRPr="05D0B2E1">
              <w:rPr>
                <w:rFonts w:ascii="Tahoma" w:eastAsia="Tahoma" w:hAnsi="Tahoma" w:cs="Tahoma"/>
                <w:sz w:val="20"/>
                <w:szCs w:val="20"/>
              </w:rPr>
              <w:t xml:space="preserve"> opintoja.</w:t>
            </w:r>
            <w:r w:rsidR="2E4AC4F3" w:rsidRPr="05D0B2E1">
              <w:rPr>
                <w:rFonts w:ascii="Tahoma" w:eastAsia="Tahoma" w:hAnsi="Tahoma" w:cs="Tahoma"/>
                <w:color w:val="000000" w:themeColor="text1"/>
                <w:sz w:val="20"/>
                <w:szCs w:val="20"/>
              </w:rPr>
              <w:t xml:space="preserve"> </w:t>
            </w:r>
            <w:r w:rsidR="789193FD" w:rsidRPr="05D0B2E1">
              <w:rPr>
                <w:rFonts w:ascii="Tahoma" w:eastAsia="Tahoma" w:hAnsi="Tahoma" w:cs="Tahoma"/>
                <w:color w:val="000000" w:themeColor="text1"/>
                <w:sz w:val="20"/>
                <w:szCs w:val="20"/>
              </w:rPr>
              <w:t>Lisäksi a</w:t>
            </w:r>
            <w:r w:rsidR="2E4AC4F3" w:rsidRPr="05D0B2E1">
              <w:rPr>
                <w:rFonts w:ascii="Tahoma" w:eastAsia="Tahoma" w:hAnsi="Tahoma" w:cs="Tahoma"/>
                <w:color w:val="000000" w:themeColor="text1"/>
                <w:sz w:val="20"/>
                <w:szCs w:val="20"/>
              </w:rPr>
              <w:t>siakastyön työmenetelmäharjoittelu SSMHAR</w:t>
            </w:r>
            <w:r w:rsidR="29876BA1" w:rsidRPr="05D0B2E1">
              <w:rPr>
                <w:rFonts w:ascii="Tahoma" w:eastAsia="Tahoma" w:hAnsi="Tahoma" w:cs="Tahoma"/>
                <w:color w:val="000000" w:themeColor="text1"/>
                <w:sz w:val="20"/>
                <w:szCs w:val="20"/>
              </w:rPr>
              <w:t xml:space="preserve"> tulee olla </w:t>
            </w:r>
            <w:r w:rsidR="2E4AC4F3" w:rsidRPr="05D0B2E1">
              <w:rPr>
                <w:rFonts w:ascii="Tahoma" w:eastAsia="Tahoma" w:hAnsi="Tahoma" w:cs="Tahoma"/>
                <w:color w:val="000000" w:themeColor="text1"/>
                <w:sz w:val="20"/>
                <w:szCs w:val="20"/>
              </w:rPr>
              <w:t xml:space="preserve">suoritettu hyväksytysti. </w:t>
            </w:r>
          </w:p>
          <w:p w14:paraId="0852EABB" w14:textId="77777777" w:rsidR="00734041" w:rsidRDefault="00734041" w:rsidP="05D0B2E1">
            <w:pPr>
              <w:pStyle w:val="Leipteksti3"/>
              <w:rPr>
                <w:rFonts w:ascii="Tahoma" w:eastAsia="Tahoma" w:hAnsi="Tahoma" w:cs="Tahoma"/>
                <w:sz w:val="20"/>
                <w:szCs w:val="20"/>
              </w:rPr>
            </w:pPr>
          </w:p>
          <w:p w14:paraId="7003AE12" w14:textId="77777777" w:rsidR="00734041" w:rsidRPr="00D12510" w:rsidRDefault="00734041" w:rsidP="05D0B2E1">
            <w:pPr>
              <w:pStyle w:val="Leipteksti3"/>
              <w:rPr>
                <w:rFonts w:ascii="Tahoma" w:eastAsia="Tahoma" w:hAnsi="Tahoma" w:cs="Tahoma"/>
                <w:sz w:val="20"/>
                <w:szCs w:val="20"/>
              </w:rPr>
            </w:pPr>
            <w:r w:rsidRPr="05D0B2E1">
              <w:rPr>
                <w:rFonts w:ascii="Tahoma" w:eastAsia="Tahoma" w:hAnsi="Tahoma" w:cs="Tahoma"/>
                <w:sz w:val="20"/>
                <w:szCs w:val="20"/>
              </w:rPr>
              <w:t xml:space="preserve">Harjoittelussa opiskelija vastaa: </w:t>
            </w:r>
          </w:p>
          <w:p w14:paraId="1A24C0A0" w14:textId="713C6045" w:rsidR="03174F67" w:rsidRDefault="03174F67" w:rsidP="05D0B2E1">
            <w:pPr>
              <w:pStyle w:val="Leipteksti3"/>
              <w:numPr>
                <w:ilvl w:val="0"/>
                <w:numId w:val="3"/>
              </w:numPr>
              <w:rPr>
                <w:rFonts w:ascii="Tahoma" w:eastAsia="Tahoma" w:hAnsi="Tahoma" w:cs="Tahoma"/>
                <w:sz w:val="20"/>
                <w:szCs w:val="20"/>
              </w:rPr>
            </w:pPr>
            <w:r w:rsidRPr="05D0B2E1">
              <w:rPr>
                <w:rFonts w:ascii="Tahoma" w:eastAsia="Tahoma" w:hAnsi="Tahoma" w:cs="Tahoma"/>
                <w:sz w:val="20"/>
                <w:szCs w:val="20"/>
              </w:rPr>
              <w:t>harjoittelupaikan hakemisesta ja harjoittelun tavoitteiden laatimisesta</w:t>
            </w:r>
          </w:p>
          <w:p w14:paraId="3D8096C7" w14:textId="77777777" w:rsidR="00734041" w:rsidRPr="006A38C8" w:rsidRDefault="03174F67" w:rsidP="05D0B2E1">
            <w:pPr>
              <w:pStyle w:val="Leipteksti3"/>
              <w:numPr>
                <w:ilvl w:val="0"/>
                <w:numId w:val="3"/>
              </w:numPr>
              <w:spacing w:after="120"/>
              <w:rPr>
                <w:rFonts w:ascii="Tahoma" w:eastAsia="Tahoma" w:hAnsi="Tahoma" w:cs="Tahoma"/>
                <w:sz w:val="20"/>
                <w:szCs w:val="20"/>
              </w:rPr>
            </w:pPr>
            <w:r w:rsidRPr="05D0B2E1">
              <w:rPr>
                <w:rFonts w:ascii="Tahoma" w:eastAsia="Tahoma" w:hAnsi="Tahoma" w:cs="Tahoma"/>
                <w:sz w:val="20"/>
                <w:szCs w:val="20"/>
              </w:rPr>
              <w:t>harjoittelusta harjoittelusuunnitelman mukaisesti ja harjoittelun raportoinnista.</w:t>
            </w:r>
          </w:p>
        </w:tc>
      </w:tr>
      <w:tr w:rsidR="00734041" w:rsidRPr="00CB21C4" w14:paraId="4D85E967" w14:textId="77777777" w:rsidTr="05D0B2E1">
        <w:tc>
          <w:tcPr>
            <w:tcW w:w="1838" w:type="dxa"/>
          </w:tcPr>
          <w:p w14:paraId="7191CEBD" w14:textId="77777777" w:rsidR="00734041" w:rsidRPr="00595FDF" w:rsidRDefault="00734041" w:rsidP="05D0B2E1">
            <w:pPr>
              <w:spacing w:before="120"/>
              <w:rPr>
                <w:rFonts w:ascii="Tahoma" w:eastAsia="Tahoma" w:hAnsi="Tahoma" w:cs="Tahoma"/>
                <w:b/>
                <w:bCs/>
                <w:sz w:val="20"/>
                <w:szCs w:val="20"/>
              </w:rPr>
            </w:pPr>
            <w:r w:rsidRPr="05D0B2E1">
              <w:rPr>
                <w:rFonts w:ascii="Tahoma" w:eastAsia="Tahoma" w:hAnsi="Tahoma" w:cs="Tahoma"/>
                <w:b/>
                <w:bCs/>
                <w:sz w:val="20"/>
                <w:szCs w:val="20"/>
              </w:rPr>
              <w:t>Opinnäytetyö</w:t>
            </w:r>
          </w:p>
          <w:p w14:paraId="01B50BDF" w14:textId="77777777" w:rsidR="00734041" w:rsidRPr="00595FDF" w:rsidRDefault="00734041" w:rsidP="05D0B2E1">
            <w:pPr>
              <w:spacing w:before="120"/>
              <w:rPr>
                <w:rFonts w:ascii="Tahoma" w:eastAsia="Tahoma" w:hAnsi="Tahoma" w:cs="Tahoma"/>
                <w:sz w:val="20"/>
                <w:szCs w:val="20"/>
              </w:rPr>
            </w:pPr>
          </w:p>
        </w:tc>
        <w:tc>
          <w:tcPr>
            <w:tcW w:w="1134" w:type="dxa"/>
          </w:tcPr>
          <w:p w14:paraId="19950A02" w14:textId="77777777" w:rsidR="00734041" w:rsidRPr="00595FDF" w:rsidRDefault="00734041" w:rsidP="05D0B2E1">
            <w:pPr>
              <w:spacing w:before="120"/>
              <w:rPr>
                <w:rFonts w:ascii="Tahoma" w:eastAsia="Tahoma" w:hAnsi="Tahoma" w:cs="Tahoma"/>
                <w:sz w:val="20"/>
                <w:szCs w:val="20"/>
              </w:rPr>
            </w:pPr>
            <w:r w:rsidRPr="05D0B2E1">
              <w:rPr>
                <w:rFonts w:ascii="Tahoma" w:eastAsia="Tahoma" w:hAnsi="Tahoma" w:cs="Tahoma"/>
                <w:sz w:val="20"/>
                <w:szCs w:val="20"/>
              </w:rPr>
              <w:t>15 op</w:t>
            </w:r>
          </w:p>
        </w:tc>
        <w:tc>
          <w:tcPr>
            <w:tcW w:w="6662" w:type="dxa"/>
          </w:tcPr>
          <w:p w14:paraId="05ADB7B7" w14:textId="77777777" w:rsidR="00734041" w:rsidRDefault="03174F67" w:rsidP="05D0B2E1">
            <w:pPr>
              <w:pStyle w:val="Leipteksti3"/>
              <w:spacing w:before="120"/>
              <w:rPr>
                <w:rFonts w:ascii="Tahoma" w:eastAsia="Tahoma" w:hAnsi="Tahoma" w:cs="Tahoma"/>
                <w:sz w:val="20"/>
                <w:szCs w:val="20"/>
              </w:rPr>
            </w:pPr>
            <w:r w:rsidRPr="05D0B2E1">
              <w:rPr>
                <w:rFonts w:ascii="Tahoma" w:eastAsia="Tahoma" w:hAnsi="Tahoma" w:cs="Tahoma"/>
                <w:sz w:val="20"/>
                <w:szCs w:val="20"/>
              </w:rPr>
              <w:t xml:space="preserve">Opinnäytetyö on opiskelijan työelämäläheinen oppimisprosessi, jota asiantuntijat tukevat, ohjaavat ja arvioivat. Tavoitteena on, että opiskelija kehittää työelämää opinnäytetyöllään samalla kun prosessi syventää hänen omaa asiantuntijuuttaan valitussa aiheessa. Opinnäytetyöt voivat olla tutkimuksellisia ja/tai toiminnallisia.  </w:t>
            </w:r>
          </w:p>
          <w:p w14:paraId="746D8872" w14:textId="77777777" w:rsidR="00734041" w:rsidRPr="0048345F" w:rsidRDefault="00734041" w:rsidP="05D0B2E1">
            <w:pPr>
              <w:pStyle w:val="Leipteksti3"/>
              <w:spacing w:before="120"/>
              <w:rPr>
                <w:rFonts w:ascii="Tahoma" w:eastAsia="Tahoma" w:hAnsi="Tahoma" w:cs="Tahoma"/>
                <w:sz w:val="20"/>
                <w:szCs w:val="20"/>
              </w:rPr>
            </w:pPr>
            <w:r w:rsidRPr="05D0B2E1">
              <w:rPr>
                <w:rFonts w:ascii="Tahoma" w:eastAsia="Tahoma" w:hAnsi="Tahoma" w:cs="Tahoma"/>
                <w:sz w:val="20"/>
                <w:szCs w:val="20"/>
              </w:rPr>
              <w:lastRenderedPageBreak/>
              <w:t>Opinnäytetyön tekemisessä opiskelija vastaa:</w:t>
            </w:r>
          </w:p>
          <w:p w14:paraId="29187A9F" w14:textId="77777777" w:rsidR="00734041" w:rsidRPr="0048345F" w:rsidRDefault="03174F67" w:rsidP="05D0B2E1">
            <w:pPr>
              <w:pStyle w:val="Leipteksti3"/>
              <w:numPr>
                <w:ilvl w:val="0"/>
                <w:numId w:val="1"/>
              </w:numPr>
              <w:rPr>
                <w:rFonts w:ascii="Tahoma" w:eastAsia="Tahoma" w:hAnsi="Tahoma" w:cs="Tahoma"/>
                <w:sz w:val="20"/>
                <w:szCs w:val="20"/>
              </w:rPr>
            </w:pPr>
            <w:r w:rsidRPr="05D0B2E1">
              <w:rPr>
                <w:rFonts w:ascii="Tahoma" w:eastAsia="Tahoma" w:hAnsi="Tahoma" w:cs="Tahoma"/>
                <w:sz w:val="20"/>
                <w:szCs w:val="20"/>
              </w:rPr>
              <w:t>opinnäytetyöidean ja työelämäyhteyden hakemisesta</w:t>
            </w:r>
          </w:p>
          <w:p w14:paraId="2B24ED52" w14:textId="77777777" w:rsidR="00734041" w:rsidRPr="0048345F" w:rsidRDefault="03174F67" w:rsidP="05D0B2E1">
            <w:pPr>
              <w:pStyle w:val="Leipteksti3"/>
              <w:numPr>
                <w:ilvl w:val="0"/>
                <w:numId w:val="1"/>
              </w:numPr>
              <w:rPr>
                <w:rFonts w:ascii="Tahoma" w:eastAsia="Tahoma" w:hAnsi="Tahoma" w:cs="Tahoma"/>
                <w:sz w:val="20"/>
                <w:szCs w:val="20"/>
              </w:rPr>
            </w:pPr>
            <w:r w:rsidRPr="05D0B2E1">
              <w:rPr>
                <w:rFonts w:ascii="Tahoma" w:eastAsia="Tahoma" w:hAnsi="Tahoma" w:cs="Tahoma"/>
                <w:sz w:val="20"/>
                <w:szCs w:val="20"/>
              </w:rPr>
              <w:t>opinnäytetyön tehtäväalueeseen perehtymisestä ja tehtävän asettamisesta</w:t>
            </w:r>
          </w:p>
          <w:p w14:paraId="42B1282C" w14:textId="77777777" w:rsidR="00734041" w:rsidRPr="0048345F" w:rsidRDefault="03174F67" w:rsidP="05D0B2E1">
            <w:pPr>
              <w:pStyle w:val="Leipteksti3"/>
              <w:numPr>
                <w:ilvl w:val="0"/>
                <w:numId w:val="1"/>
              </w:numPr>
              <w:rPr>
                <w:rFonts w:ascii="Tahoma" w:eastAsia="Tahoma" w:hAnsi="Tahoma" w:cs="Tahoma"/>
                <w:sz w:val="20"/>
                <w:szCs w:val="20"/>
              </w:rPr>
            </w:pPr>
            <w:r w:rsidRPr="05D0B2E1">
              <w:rPr>
                <w:rFonts w:ascii="Tahoma" w:eastAsia="Tahoma" w:hAnsi="Tahoma" w:cs="Tahoma"/>
                <w:sz w:val="20"/>
                <w:szCs w:val="20"/>
              </w:rPr>
              <w:t>asetetun tehtävän suorittamisesta ja raportoinnista</w:t>
            </w:r>
          </w:p>
          <w:p w14:paraId="215F0178" w14:textId="77777777" w:rsidR="00734041" w:rsidRDefault="03174F67" w:rsidP="05D0B2E1">
            <w:pPr>
              <w:pStyle w:val="Leipteksti3"/>
              <w:numPr>
                <w:ilvl w:val="0"/>
                <w:numId w:val="1"/>
              </w:numPr>
              <w:rPr>
                <w:rFonts w:ascii="Tahoma" w:eastAsia="Tahoma" w:hAnsi="Tahoma" w:cs="Tahoma"/>
                <w:sz w:val="20"/>
                <w:szCs w:val="20"/>
              </w:rPr>
            </w:pPr>
            <w:r w:rsidRPr="05D0B2E1">
              <w:rPr>
                <w:rFonts w:ascii="Tahoma" w:eastAsia="Tahoma" w:hAnsi="Tahoma" w:cs="Tahoma"/>
                <w:sz w:val="20"/>
                <w:szCs w:val="20"/>
              </w:rPr>
              <w:t>opinnäytetyön viimeistelystä ja tiedotusmateriaalin laatimisesta.</w:t>
            </w:r>
          </w:p>
          <w:p w14:paraId="54C81822" w14:textId="77777777" w:rsidR="00734041" w:rsidRPr="0048345F" w:rsidRDefault="00734041" w:rsidP="05D0B2E1">
            <w:pPr>
              <w:pStyle w:val="Leipteksti3"/>
              <w:numPr>
                <w:ilvl w:val="0"/>
                <w:numId w:val="1"/>
              </w:numPr>
              <w:rPr>
                <w:rFonts w:ascii="Tahoma" w:eastAsia="Tahoma" w:hAnsi="Tahoma" w:cs="Tahoma"/>
                <w:sz w:val="20"/>
                <w:szCs w:val="20"/>
              </w:rPr>
            </w:pPr>
          </w:p>
          <w:p w14:paraId="1B52AB64" w14:textId="77777777" w:rsidR="00734041" w:rsidRPr="00B45F1B" w:rsidRDefault="00734041" w:rsidP="05D0B2E1">
            <w:pPr>
              <w:pStyle w:val="Leipteksti3"/>
              <w:spacing w:after="120"/>
              <w:rPr>
                <w:rFonts w:ascii="Tahoma" w:eastAsia="Tahoma" w:hAnsi="Tahoma" w:cs="Tahoma"/>
                <w:sz w:val="20"/>
                <w:szCs w:val="20"/>
              </w:rPr>
            </w:pPr>
            <w:r w:rsidRPr="05D0B2E1">
              <w:rPr>
                <w:rFonts w:ascii="Tahoma" w:eastAsia="Tahoma" w:hAnsi="Tahoma" w:cs="Tahoma"/>
                <w:sz w:val="20"/>
                <w:szCs w:val="20"/>
              </w:rPr>
              <w:t xml:space="preserve">Opinnäytetyö tarjoaa joustavan portin siirtyä työelämään ja hyvän mahdollisuuden verkottua omalla alalla. </w:t>
            </w:r>
          </w:p>
        </w:tc>
      </w:tr>
      <w:tr w:rsidR="00734041" w:rsidRPr="00595FDF" w14:paraId="29EE7981" w14:textId="77777777" w:rsidTr="05D0B2E1">
        <w:tc>
          <w:tcPr>
            <w:tcW w:w="1838" w:type="dxa"/>
          </w:tcPr>
          <w:p w14:paraId="2557F899" w14:textId="77777777" w:rsidR="00734041" w:rsidRPr="00595FDF" w:rsidRDefault="00734041" w:rsidP="05D0B2E1">
            <w:pPr>
              <w:spacing w:before="240"/>
              <w:rPr>
                <w:rFonts w:ascii="Tahoma" w:eastAsia="Tahoma" w:hAnsi="Tahoma" w:cs="Tahoma"/>
                <w:b/>
                <w:bCs/>
                <w:sz w:val="20"/>
                <w:szCs w:val="20"/>
              </w:rPr>
            </w:pPr>
            <w:r w:rsidRPr="05D0B2E1">
              <w:rPr>
                <w:rFonts w:ascii="Tahoma" w:eastAsia="Tahoma" w:hAnsi="Tahoma" w:cs="Tahoma"/>
                <w:b/>
                <w:bCs/>
                <w:sz w:val="20"/>
                <w:szCs w:val="20"/>
              </w:rPr>
              <w:lastRenderedPageBreak/>
              <w:t>Valinnaiset opinnot</w:t>
            </w:r>
          </w:p>
          <w:p w14:paraId="3AE8D9CD" w14:textId="77777777" w:rsidR="00734041" w:rsidRPr="00595FDF" w:rsidRDefault="00734041" w:rsidP="05D0B2E1">
            <w:pPr>
              <w:spacing w:before="240"/>
              <w:rPr>
                <w:rFonts w:ascii="Tahoma" w:eastAsia="Tahoma" w:hAnsi="Tahoma" w:cs="Tahoma"/>
                <w:sz w:val="20"/>
                <w:szCs w:val="20"/>
              </w:rPr>
            </w:pPr>
          </w:p>
        </w:tc>
        <w:tc>
          <w:tcPr>
            <w:tcW w:w="1134" w:type="dxa"/>
          </w:tcPr>
          <w:p w14:paraId="11F86D9C" w14:textId="77777777" w:rsidR="00734041" w:rsidRPr="00595FDF" w:rsidRDefault="00734041" w:rsidP="05D0B2E1">
            <w:pPr>
              <w:spacing w:before="240"/>
              <w:rPr>
                <w:rFonts w:ascii="Tahoma" w:eastAsia="Tahoma" w:hAnsi="Tahoma" w:cs="Tahoma"/>
                <w:sz w:val="20"/>
                <w:szCs w:val="20"/>
              </w:rPr>
            </w:pPr>
            <w:r w:rsidRPr="05D0B2E1">
              <w:rPr>
                <w:rFonts w:ascii="Tahoma" w:eastAsia="Tahoma" w:hAnsi="Tahoma" w:cs="Tahoma"/>
                <w:sz w:val="20"/>
                <w:szCs w:val="20"/>
              </w:rPr>
              <w:t>10 op</w:t>
            </w:r>
          </w:p>
        </w:tc>
        <w:tc>
          <w:tcPr>
            <w:tcW w:w="6662" w:type="dxa"/>
          </w:tcPr>
          <w:p w14:paraId="0291AEE0" w14:textId="77777777" w:rsidR="00734041" w:rsidRPr="006A38C8" w:rsidRDefault="00734041" w:rsidP="05D0B2E1">
            <w:pPr>
              <w:pStyle w:val="Leipteksti3"/>
              <w:spacing w:before="120" w:after="120"/>
              <w:rPr>
                <w:rFonts w:ascii="Tahoma" w:eastAsia="Tahoma" w:hAnsi="Tahoma" w:cs="Tahoma"/>
                <w:sz w:val="20"/>
                <w:szCs w:val="20"/>
              </w:rPr>
            </w:pPr>
            <w:r w:rsidRPr="05D0B2E1">
              <w:rPr>
                <w:rFonts w:ascii="Tahoma" w:eastAsia="Tahoma" w:hAnsi="Tahoma" w:cs="Tahoma"/>
                <w:sz w:val="20"/>
                <w:szCs w:val="20"/>
              </w:rPr>
              <w:t xml:space="preserve">Valinnaiset opinnot suuntaavat ja tukevat asiantuntijuuden kehittymistä opiskelijan kiinnostuksen mukaan. Opiskelija voi valita opintoja myös Savonian yhteisistä opintokokonaisuuksista ja muista tutkinto-ohjelmista tai sisällyttää tutkintoonsa muualla suoritettuja saman tasoisia opintoja. </w:t>
            </w:r>
          </w:p>
        </w:tc>
      </w:tr>
      <w:tr w:rsidR="00734041" w:rsidRPr="00595FDF" w14:paraId="4ED6288A" w14:textId="77777777" w:rsidTr="05D0B2E1">
        <w:tc>
          <w:tcPr>
            <w:tcW w:w="1838" w:type="dxa"/>
          </w:tcPr>
          <w:p w14:paraId="3CB81133" w14:textId="77777777" w:rsidR="00734041" w:rsidRPr="00595FDF" w:rsidRDefault="00734041" w:rsidP="05D0B2E1">
            <w:pPr>
              <w:spacing w:before="120" w:after="120"/>
              <w:rPr>
                <w:rFonts w:ascii="Tahoma" w:eastAsia="Tahoma" w:hAnsi="Tahoma" w:cs="Tahoma"/>
                <w:b/>
                <w:bCs/>
                <w:sz w:val="20"/>
                <w:szCs w:val="20"/>
              </w:rPr>
            </w:pPr>
            <w:r w:rsidRPr="05D0B2E1">
              <w:rPr>
                <w:rFonts w:ascii="Tahoma" w:eastAsia="Tahoma" w:hAnsi="Tahoma" w:cs="Tahoma"/>
                <w:b/>
                <w:bCs/>
                <w:sz w:val="20"/>
                <w:szCs w:val="20"/>
              </w:rPr>
              <w:t>Yhteensä</w:t>
            </w:r>
          </w:p>
        </w:tc>
        <w:tc>
          <w:tcPr>
            <w:tcW w:w="1134" w:type="dxa"/>
          </w:tcPr>
          <w:p w14:paraId="7C789901" w14:textId="77777777" w:rsidR="00734041" w:rsidRPr="00595FDF" w:rsidRDefault="00734041" w:rsidP="05D0B2E1">
            <w:pPr>
              <w:spacing w:before="120" w:after="120"/>
              <w:rPr>
                <w:rFonts w:ascii="Tahoma" w:eastAsia="Tahoma" w:hAnsi="Tahoma" w:cs="Tahoma"/>
                <w:sz w:val="20"/>
                <w:szCs w:val="20"/>
              </w:rPr>
            </w:pPr>
            <w:r w:rsidRPr="05D0B2E1">
              <w:rPr>
                <w:rFonts w:ascii="Tahoma" w:eastAsia="Tahoma" w:hAnsi="Tahoma" w:cs="Tahoma"/>
                <w:sz w:val="20"/>
                <w:szCs w:val="20"/>
              </w:rPr>
              <w:t>210 op</w:t>
            </w:r>
          </w:p>
        </w:tc>
        <w:tc>
          <w:tcPr>
            <w:tcW w:w="6662" w:type="dxa"/>
          </w:tcPr>
          <w:p w14:paraId="3992C681" w14:textId="77777777" w:rsidR="00734041" w:rsidRPr="00595FDF" w:rsidRDefault="00734041" w:rsidP="05D0B2E1">
            <w:pPr>
              <w:spacing w:before="120" w:after="120"/>
              <w:rPr>
                <w:rFonts w:ascii="Tahoma" w:eastAsia="Tahoma" w:hAnsi="Tahoma" w:cs="Tahoma"/>
                <w:sz w:val="20"/>
                <w:szCs w:val="20"/>
              </w:rPr>
            </w:pPr>
          </w:p>
        </w:tc>
      </w:tr>
    </w:tbl>
    <w:p w14:paraId="08DE22A2" w14:textId="77777777" w:rsidR="00734041" w:rsidRDefault="00734041" w:rsidP="00734041"/>
    <w:p w14:paraId="30CDDD91" w14:textId="77777777" w:rsidR="00737C1D" w:rsidRPr="00216258" w:rsidRDefault="00737C1D" w:rsidP="00737C1D">
      <w:pPr>
        <w:shd w:val="clear" w:color="auto" w:fill="FFFFFF"/>
        <w:spacing w:before="100" w:beforeAutospacing="1" w:after="100" w:afterAutospacing="1" w:line="240" w:lineRule="auto"/>
        <w:outlineLvl w:val="2"/>
        <w:rPr>
          <w:rFonts w:eastAsia="Times New Roman" w:cstheme="minorHAnsi"/>
          <w:color w:val="000000"/>
          <w:sz w:val="27"/>
          <w:szCs w:val="27"/>
          <w:lang w:eastAsia="fi-FI"/>
        </w:rPr>
      </w:pPr>
      <w:r w:rsidRPr="00216258">
        <w:rPr>
          <w:rFonts w:eastAsia="Times New Roman" w:cstheme="minorHAnsi"/>
          <w:color w:val="000000"/>
          <w:sz w:val="27"/>
          <w:szCs w:val="27"/>
          <w:lang w:eastAsia="fi-FI"/>
        </w:rPr>
        <w:t>Asiantuntijuuden kehittyminen</w:t>
      </w:r>
    </w:p>
    <w:p w14:paraId="1832C6DA" w14:textId="50A7A1B2" w:rsidR="008D3E65" w:rsidRPr="00216258" w:rsidRDefault="00737C1D" w:rsidP="00110F2D">
      <w:pPr>
        <w:shd w:val="clear" w:color="auto" w:fill="FFFFFF"/>
        <w:spacing w:after="240" w:line="240" w:lineRule="auto"/>
        <w:rPr>
          <w:rFonts w:eastAsia="Times New Roman" w:cstheme="minorHAnsi"/>
          <w:color w:val="000000"/>
          <w:sz w:val="26"/>
          <w:szCs w:val="26"/>
          <w:lang w:eastAsia="fi-FI"/>
        </w:rPr>
      </w:pPr>
      <w:r w:rsidRPr="00216258">
        <w:rPr>
          <w:rFonts w:eastAsia="Times New Roman" w:cstheme="minorHAnsi"/>
          <w:color w:val="000000"/>
          <w:sz w:val="26"/>
          <w:szCs w:val="26"/>
          <w:lang w:eastAsia="fi-FI"/>
        </w:rPr>
        <w:t xml:space="preserve">Savonian opetussuunnitelmissa opintojaksot muodostavat laajempia opintokokonaisuuksia. Näin </w:t>
      </w:r>
      <w:r w:rsidRPr="00216258">
        <w:rPr>
          <w:rFonts w:eastAsia="Times New Roman" w:cstheme="minorHAnsi"/>
          <w:color w:val="000000"/>
          <w:sz w:val="26"/>
          <w:szCs w:val="26"/>
          <w:lang w:eastAsia="fi-FI"/>
        </w:rPr>
        <w:t xml:space="preserve">ne </w:t>
      </w:r>
      <w:r w:rsidRPr="00216258">
        <w:rPr>
          <w:rFonts w:eastAsia="Times New Roman" w:cstheme="minorHAnsi"/>
          <w:color w:val="000000"/>
          <w:sz w:val="26"/>
          <w:szCs w:val="26"/>
          <w:lang w:eastAsia="fi-FI"/>
        </w:rPr>
        <w:t>tukevat opiskelijan asiantuntijuuden kehittymistä alalla. Samalla mahdollistuu opetuksen ja työelämälähtöisen tutkimus- ja kehittämistoiminnan linkittyminen</w:t>
      </w:r>
    </w:p>
    <w:p w14:paraId="6C4ECA6C" w14:textId="74940C16" w:rsidR="00737C1D" w:rsidRPr="00216258" w:rsidRDefault="00110F2D" w:rsidP="7ECF8E04">
      <w:pPr>
        <w:shd w:val="clear" w:color="auto" w:fill="FFFFFF" w:themeFill="background1"/>
        <w:spacing w:after="240" w:line="240" w:lineRule="auto"/>
        <w:rPr>
          <w:rFonts w:eastAsia="Times New Roman"/>
          <w:color w:val="000000"/>
          <w:sz w:val="26"/>
          <w:szCs w:val="26"/>
          <w:lang w:eastAsia="fi-FI"/>
        </w:rPr>
      </w:pPr>
      <w:r w:rsidRPr="7ECF8E04">
        <w:rPr>
          <w:rFonts w:eastAsia="Times New Roman"/>
          <w:color w:val="000000" w:themeColor="text1"/>
          <w:sz w:val="26"/>
          <w:szCs w:val="26"/>
          <w:lang w:eastAsia="fi-FI"/>
        </w:rPr>
        <w:t xml:space="preserve">Opetus perustuu sekä </w:t>
      </w:r>
      <w:proofErr w:type="spellStart"/>
      <w:r w:rsidRPr="7ECF8E04">
        <w:rPr>
          <w:rFonts w:eastAsia="Times New Roman"/>
          <w:color w:val="000000" w:themeColor="text1"/>
          <w:sz w:val="26"/>
          <w:szCs w:val="26"/>
          <w:lang w:eastAsia="fi-FI"/>
        </w:rPr>
        <w:t>sosiokonstruktivistiseen</w:t>
      </w:r>
      <w:proofErr w:type="spellEnd"/>
      <w:r w:rsidRPr="7ECF8E04">
        <w:rPr>
          <w:rFonts w:eastAsia="Times New Roman"/>
          <w:color w:val="000000" w:themeColor="text1"/>
          <w:sz w:val="26"/>
          <w:szCs w:val="26"/>
          <w:lang w:eastAsia="fi-FI"/>
        </w:rPr>
        <w:t xml:space="preserve"> oppimiskäsitykseen ja integratiiviseen pedagogiikkaan. </w:t>
      </w:r>
      <w:proofErr w:type="spellStart"/>
      <w:r w:rsidRPr="7ECF8E04">
        <w:rPr>
          <w:rFonts w:eastAsia="Times New Roman"/>
          <w:color w:val="000000" w:themeColor="text1"/>
          <w:sz w:val="26"/>
          <w:szCs w:val="26"/>
          <w:lang w:eastAsia="fi-FI"/>
        </w:rPr>
        <w:t>Sosiokonstruktivistisen</w:t>
      </w:r>
      <w:proofErr w:type="spellEnd"/>
      <w:r w:rsidRPr="7ECF8E04">
        <w:rPr>
          <w:rFonts w:eastAsia="Times New Roman"/>
          <w:color w:val="000000" w:themeColor="text1"/>
          <w:sz w:val="26"/>
          <w:szCs w:val="26"/>
          <w:lang w:eastAsia="fi-FI"/>
        </w:rPr>
        <w:t xml:space="preserve"> oppimiskäsityksen mukaan opiskelija nähdään aktiivisena ja omatoimisena tiedonhakijana, kriittisenä arvioijana sekä tiedonrakentajana vuorovaikutuksessa toisten kanssa. Opiskelija rakentaa tietoa kokemuksistaan sekä liittää sitä aikaisempiin tietoihinsa ja näkemyksiinsä reflektoiden.</w:t>
      </w:r>
      <w:r w:rsidRPr="7ECF8E04">
        <w:rPr>
          <w:rFonts w:eastAsia="Times New Roman"/>
          <w:color w:val="000000" w:themeColor="text1"/>
          <w:sz w:val="26"/>
          <w:szCs w:val="26"/>
          <w:lang w:eastAsia="fi-FI"/>
        </w:rPr>
        <w:t xml:space="preserve"> </w:t>
      </w:r>
      <w:r w:rsidRPr="7ECF8E04">
        <w:rPr>
          <w:rFonts w:eastAsia="Times New Roman"/>
          <w:color w:val="000000" w:themeColor="text1"/>
          <w:sz w:val="26"/>
          <w:szCs w:val="26"/>
          <w:lang w:eastAsia="fi-FI"/>
        </w:rPr>
        <w:t xml:space="preserve">Näin opiskelijalle kehittyy tietoisuus omasta oppimisestaan. Integratiivisen pedagogiikan mukaan </w:t>
      </w:r>
      <w:r w:rsidR="4CFCCAF1" w:rsidRPr="7ECF8E04">
        <w:rPr>
          <w:rFonts w:eastAsia="Times New Roman"/>
          <w:color w:val="000000" w:themeColor="text1"/>
          <w:sz w:val="26"/>
          <w:szCs w:val="26"/>
          <w:lang w:eastAsia="fi-FI"/>
        </w:rPr>
        <w:t xml:space="preserve">opiskelija yhdistää sosiokulttuurista, käytännöllistä ja teoreettista tietoa. Opiskelija </w:t>
      </w:r>
      <w:r w:rsidR="684C2638" w:rsidRPr="7ECF8E04">
        <w:rPr>
          <w:rFonts w:eastAsia="Times New Roman"/>
          <w:color w:val="000000" w:themeColor="text1"/>
          <w:sz w:val="26"/>
          <w:szCs w:val="26"/>
          <w:lang w:eastAsia="fi-FI"/>
        </w:rPr>
        <w:t>reflektoi omaa toimintaansa ja oppimistaan integroidun tiedon valossa ilmiöperus</w:t>
      </w:r>
      <w:r w:rsidR="26F10B6A" w:rsidRPr="7ECF8E04">
        <w:rPr>
          <w:rFonts w:eastAsia="Times New Roman"/>
          <w:color w:val="000000" w:themeColor="text1"/>
          <w:sz w:val="26"/>
          <w:szCs w:val="26"/>
          <w:lang w:eastAsia="fi-FI"/>
        </w:rPr>
        <w:t>teisesti.</w:t>
      </w:r>
      <w:r>
        <w:br/>
      </w:r>
      <w:r>
        <w:br/>
      </w:r>
      <w:r w:rsidRPr="7ECF8E04">
        <w:rPr>
          <w:rFonts w:eastAsia="Times New Roman"/>
          <w:b/>
          <w:bCs/>
          <w:color w:val="000000" w:themeColor="text1"/>
          <w:sz w:val="26"/>
          <w:szCs w:val="26"/>
          <w:lang w:eastAsia="fi-FI"/>
        </w:rPr>
        <w:lastRenderedPageBreak/>
        <w:t>Sosionomin opetussuunnitelma on laadittu niin, että</w:t>
      </w:r>
      <w:r>
        <w:br/>
      </w:r>
      <w:r w:rsidRPr="7ECF8E04">
        <w:rPr>
          <w:rFonts w:eastAsia="Times New Roman"/>
          <w:color w:val="000000" w:themeColor="text1"/>
          <w:sz w:val="26"/>
          <w:szCs w:val="26"/>
          <w:lang w:eastAsia="fi-FI"/>
        </w:rPr>
        <w:t>- tutkinto tuottaa työelämässä vaadit</w:t>
      </w:r>
      <w:r w:rsidR="27D9BEEE" w:rsidRPr="7ECF8E04">
        <w:rPr>
          <w:rFonts w:eastAsia="Times New Roman"/>
          <w:color w:val="000000" w:themeColor="text1"/>
          <w:sz w:val="26"/>
          <w:szCs w:val="26"/>
          <w:lang w:eastAsia="fi-FI"/>
        </w:rPr>
        <w:t>tava</w:t>
      </w:r>
      <w:r w:rsidRPr="7ECF8E04">
        <w:rPr>
          <w:rFonts w:eastAsia="Times New Roman"/>
          <w:color w:val="000000" w:themeColor="text1"/>
          <w:sz w:val="26"/>
          <w:szCs w:val="26"/>
          <w:lang w:eastAsia="fi-FI"/>
        </w:rPr>
        <w:t>n osaamisen</w:t>
      </w:r>
      <w:r>
        <w:br/>
      </w:r>
      <w:r w:rsidRPr="7ECF8E04">
        <w:rPr>
          <w:rFonts w:eastAsia="Times New Roman"/>
          <w:color w:val="000000" w:themeColor="text1"/>
          <w:sz w:val="26"/>
          <w:szCs w:val="26"/>
          <w:lang w:eastAsia="fi-FI"/>
        </w:rPr>
        <w:t>- koulutus varmistaa o</w:t>
      </w:r>
      <w:r w:rsidR="00737C1D" w:rsidRPr="7ECF8E04">
        <w:rPr>
          <w:rFonts w:eastAsia="Times New Roman"/>
          <w:color w:val="000000" w:themeColor="text1"/>
          <w:sz w:val="26"/>
          <w:szCs w:val="26"/>
          <w:lang w:eastAsia="fi-FI"/>
        </w:rPr>
        <w:t>piskelijan asiantuntijuuden</w:t>
      </w:r>
      <w:r w:rsidRPr="7ECF8E04">
        <w:rPr>
          <w:rFonts w:eastAsia="Times New Roman"/>
          <w:color w:val="000000" w:themeColor="text1"/>
          <w:sz w:val="26"/>
          <w:szCs w:val="26"/>
          <w:lang w:eastAsia="fi-FI"/>
        </w:rPr>
        <w:t xml:space="preserve"> kehittymisen.</w:t>
      </w:r>
      <w:r>
        <w:br/>
      </w:r>
      <w:r>
        <w:br/>
      </w:r>
      <w:r w:rsidRPr="7ECF8E04">
        <w:rPr>
          <w:rFonts w:eastAsia="Times New Roman"/>
          <w:b/>
          <w:bCs/>
          <w:color w:val="000000" w:themeColor="text1"/>
          <w:sz w:val="26"/>
          <w:szCs w:val="26"/>
          <w:lang w:eastAsia="fi-FI"/>
        </w:rPr>
        <w:t>Opiskelija</w:t>
      </w:r>
      <w:r>
        <w:br/>
      </w:r>
      <w:r w:rsidRPr="7ECF8E04">
        <w:rPr>
          <w:rFonts w:eastAsia="Times New Roman"/>
          <w:color w:val="000000" w:themeColor="text1"/>
          <w:sz w:val="26"/>
          <w:szCs w:val="26"/>
          <w:lang w:eastAsia="fi-FI"/>
        </w:rPr>
        <w:t>- laatii opiskelunsa tueksi henkilö</w:t>
      </w:r>
      <w:r w:rsidR="00737C1D" w:rsidRPr="7ECF8E04">
        <w:rPr>
          <w:rFonts w:eastAsia="Times New Roman"/>
          <w:color w:val="000000" w:themeColor="text1"/>
          <w:sz w:val="26"/>
          <w:szCs w:val="26"/>
          <w:lang w:eastAsia="fi-FI"/>
        </w:rPr>
        <w:t>kohtaisen opiskelusuunnitelman</w:t>
      </w:r>
      <w:r w:rsidR="44643112" w:rsidRPr="7ECF8E04">
        <w:rPr>
          <w:rFonts w:eastAsia="Times New Roman"/>
          <w:color w:val="000000" w:themeColor="text1"/>
          <w:sz w:val="26"/>
          <w:szCs w:val="26"/>
          <w:lang w:eastAsia="fi-FI"/>
        </w:rPr>
        <w:t xml:space="preserve"> (HOPS)</w:t>
      </w:r>
      <w:r w:rsidR="00737C1D" w:rsidRPr="7ECF8E04">
        <w:rPr>
          <w:rFonts w:eastAsia="Times New Roman"/>
          <w:color w:val="000000" w:themeColor="text1"/>
          <w:sz w:val="26"/>
          <w:szCs w:val="26"/>
          <w:lang w:eastAsia="fi-FI"/>
        </w:rPr>
        <w:t xml:space="preserve">, jossa </w:t>
      </w:r>
      <w:r w:rsidRPr="7ECF8E04">
        <w:rPr>
          <w:rFonts w:eastAsia="Times New Roman"/>
          <w:color w:val="000000" w:themeColor="text1"/>
          <w:sz w:val="26"/>
          <w:szCs w:val="26"/>
          <w:lang w:eastAsia="fi-FI"/>
        </w:rPr>
        <w:t>aiemmin hankittu osaaminen tunnistetaan</w:t>
      </w:r>
      <w:r>
        <w:br/>
      </w:r>
      <w:r w:rsidRPr="7ECF8E04">
        <w:rPr>
          <w:rFonts w:eastAsia="Times New Roman"/>
          <w:color w:val="000000" w:themeColor="text1"/>
          <w:sz w:val="26"/>
          <w:szCs w:val="26"/>
          <w:lang w:eastAsia="fi-FI"/>
        </w:rPr>
        <w:t>- vastaa opintojensa etenemisestä.</w:t>
      </w:r>
      <w:r>
        <w:br/>
      </w:r>
      <w:r>
        <w:br/>
      </w:r>
      <w:r w:rsidRPr="7ECF8E04">
        <w:rPr>
          <w:rFonts w:eastAsia="Times New Roman"/>
          <w:color w:val="000000" w:themeColor="text1"/>
          <w:sz w:val="26"/>
          <w:szCs w:val="26"/>
          <w:lang w:eastAsia="fi-FI"/>
        </w:rPr>
        <w:t xml:space="preserve">Savonian opettajat ja muu henkilöstö ohjaavat ja tukevat henkilökohtaisten tavoitteiden määrittelemisessä ja saavuttamisessa. </w:t>
      </w:r>
      <w:r w:rsidR="00737C1D" w:rsidRPr="7ECF8E04">
        <w:rPr>
          <w:rFonts w:eastAsia="Times New Roman"/>
          <w:color w:val="000000" w:themeColor="text1"/>
          <w:sz w:val="26"/>
          <w:szCs w:val="26"/>
          <w:lang w:eastAsia="fi-FI"/>
        </w:rPr>
        <w:t>O</w:t>
      </w:r>
      <w:r w:rsidRPr="7ECF8E04">
        <w:rPr>
          <w:rFonts w:eastAsia="Times New Roman"/>
          <w:color w:val="000000" w:themeColor="text1"/>
          <w:sz w:val="26"/>
          <w:szCs w:val="26"/>
          <w:lang w:eastAsia="fi-FI"/>
        </w:rPr>
        <w:t xml:space="preserve">piskelijalla on henkilökohtainen opettajatuutori koko koulutuksen ajan. Opiskelijat tekevät vuosittain ammatillisen kasvun itsearvioinnin. </w:t>
      </w:r>
    </w:p>
    <w:p w14:paraId="4D5F683B" w14:textId="656FEF1C" w:rsidR="00110F2D" w:rsidRPr="00216258" w:rsidRDefault="00110F2D" w:rsidP="199923AB">
      <w:pPr>
        <w:shd w:val="clear" w:color="auto" w:fill="FFFFFF" w:themeFill="background1"/>
        <w:spacing w:after="240" w:line="240" w:lineRule="auto"/>
        <w:rPr>
          <w:rFonts w:eastAsia="Times New Roman"/>
          <w:color w:val="000000"/>
          <w:sz w:val="26"/>
          <w:szCs w:val="26"/>
          <w:lang w:eastAsia="fi-FI"/>
        </w:rPr>
      </w:pPr>
      <w:r w:rsidRPr="7ECF8E04">
        <w:rPr>
          <w:rFonts w:eastAsia="Times New Roman"/>
          <w:color w:val="000000" w:themeColor="text1"/>
          <w:sz w:val="26"/>
          <w:szCs w:val="26"/>
          <w:lang w:eastAsia="fi-FI"/>
        </w:rPr>
        <w:t>Opiskelijan ammatillisen kasvun sisällöllistä etenemistä kuvataan opintovuosien tavoitteilla ja lukuk</w:t>
      </w:r>
      <w:r w:rsidR="00737C1D" w:rsidRPr="7ECF8E04">
        <w:rPr>
          <w:rFonts w:eastAsia="Times New Roman"/>
          <w:color w:val="000000" w:themeColor="text1"/>
          <w:sz w:val="26"/>
          <w:szCs w:val="26"/>
          <w:lang w:eastAsia="fi-FI"/>
        </w:rPr>
        <w:t xml:space="preserve">ausien teemoilla. Ko. </w:t>
      </w:r>
      <w:r w:rsidRPr="7ECF8E04">
        <w:rPr>
          <w:rFonts w:eastAsia="Times New Roman"/>
          <w:color w:val="000000" w:themeColor="text1"/>
          <w:sz w:val="26"/>
          <w:szCs w:val="26"/>
          <w:lang w:eastAsia="fi-FI"/>
        </w:rPr>
        <w:t>tavoitteet auttavat opiskelijoita, opettajia ja työelämän edustajia hahmottamaan, millaisten vaiheitt</w:t>
      </w:r>
      <w:r w:rsidR="00737C1D" w:rsidRPr="7ECF8E04">
        <w:rPr>
          <w:rFonts w:eastAsia="Times New Roman"/>
          <w:color w:val="000000" w:themeColor="text1"/>
          <w:sz w:val="26"/>
          <w:szCs w:val="26"/>
          <w:lang w:eastAsia="fi-FI"/>
        </w:rPr>
        <w:t>en kautta ammatillisen osaaminen rakentuu.</w:t>
      </w:r>
      <w:r>
        <w:br/>
      </w:r>
      <w:r>
        <w:br/>
      </w:r>
      <w:r w:rsidR="00737C1D" w:rsidRPr="7ECF8E04">
        <w:rPr>
          <w:rFonts w:eastAsia="Times New Roman"/>
          <w:color w:val="000000" w:themeColor="text1"/>
          <w:sz w:val="26"/>
          <w:szCs w:val="26"/>
          <w:lang w:eastAsia="fi-FI"/>
        </w:rPr>
        <w:t>K</w:t>
      </w:r>
      <w:r w:rsidRPr="7ECF8E04">
        <w:rPr>
          <w:rFonts w:eastAsia="Times New Roman"/>
          <w:color w:val="000000" w:themeColor="text1"/>
          <w:sz w:val="26"/>
          <w:szCs w:val="26"/>
          <w:lang w:eastAsia="fi-FI"/>
        </w:rPr>
        <w:t xml:space="preserve">oulutuksen suoritettuaan sosionomi (AMK) tuntee </w:t>
      </w:r>
      <w:r w:rsidR="69658BF7" w:rsidRPr="7ECF8E04">
        <w:rPr>
          <w:rFonts w:eastAsia="Times New Roman"/>
          <w:color w:val="000000" w:themeColor="text1"/>
          <w:sz w:val="26"/>
          <w:szCs w:val="26"/>
          <w:lang w:eastAsia="fi-FI"/>
        </w:rPr>
        <w:t xml:space="preserve">osallisuutta, </w:t>
      </w:r>
      <w:r w:rsidRPr="7ECF8E04">
        <w:rPr>
          <w:rFonts w:eastAsia="Times New Roman"/>
          <w:color w:val="000000" w:themeColor="text1"/>
          <w:sz w:val="26"/>
          <w:szCs w:val="26"/>
          <w:lang w:eastAsia="fi-FI"/>
        </w:rPr>
        <w:t>turvallisuutta ja hyvinvointia tuottavan palvelujärjestelmä</w:t>
      </w:r>
      <w:r w:rsidR="118B44C3" w:rsidRPr="7ECF8E04">
        <w:rPr>
          <w:rFonts w:eastAsia="Times New Roman"/>
          <w:color w:val="000000" w:themeColor="text1"/>
          <w:sz w:val="26"/>
          <w:szCs w:val="26"/>
          <w:lang w:eastAsia="fi-FI"/>
        </w:rPr>
        <w:t xml:space="preserve">t </w:t>
      </w:r>
      <w:r w:rsidRPr="7ECF8E04">
        <w:rPr>
          <w:rFonts w:eastAsia="Times New Roman"/>
          <w:color w:val="000000" w:themeColor="text1"/>
          <w:sz w:val="26"/>
          <w:szCs w:val="26"/>
          <w:lang w:eastAsia="fi-FI"/>
        </w:rPr>
        <w:t>ja</w:t>
      </w:r>
      <w:r w:rsidR="3E04CB0C" w:rsidRPr="7ECF8E04">
        <w:rPr>
          <w:rFonts w:eastAsia="Times New Roman"/>
          <w:color w:val="000000" w:themeColor="text1"/>
          <w:sz w:val="26"/>
          <w:szCs w:val="26"/>
          <w:lang w:eastAsia="fi-FI"/>
        </w:rPr>
        <w:t xml:space="preserve"> niiden tuottamisen</w:t>
      </w:r>
      <w:r w:rsidR="446B6170" w:rsidRPr="7ECF8E04">
        <w:rPr>
          <w:rFonts w:eastAsia="Times New Roman"/>
          <w:color w:val="000000" w:themeColor="text1"/>
          <w:sz w:val="26"/>
          <w:szCs w:val="26"/>
          <w:lang w:eastAsia="fi-FI"/>
        </w:rPr>
        <w:t xml:space="preserve"> </w:t>
      </w:r>
      <w:r w:rsidR="3E04CB0C" w:rsidRPr="7ECF8E04">
        <w:rPr>
          <w:rFonts w:eastAsia="Times New Roman"/>
          <w:color w:val="000000" w:themeColor="text1"/>
          <w:sz w:val="26"/>
          <w:szCs w:val="26"/>
          <w:lang w:eastAsia="fi-FI"/>
        </w:rPr>
        <w:t xml:space="preserve">muodot </w:t>
      </w:r>
      <w:r w:rsidRPr="7ECF8E04">
        <w:rPr>
          <w:rFonts w:eastAsia="Times New Roman"/>
          <w:color w:val="000000" w:themeColor="text1"/>
          <w:sz w:val="26"/>
          <w:szCs w:val="26"/>
          <w:lang w:eastAsia="fi-FI"/>
        </w:rPr>
        <w:t>sosiaali-</w:t>
      </w:r>
      <w:r w:rsidR="267409A6" w:rsidRPr="7ECF8E04">
        <w:rPr>
          <w:rFonts w:eastAsia="Times New Roman"/>
          <w:color w:val="000000" w:themeColor="text1"/>
          <w:sz w:val="26"/>
          <w:szCs w:val="26"/>
          <w:lang w:eastAsia="fi-FI"/>
        </w:rPr>
        <w:t xml:space="preserve">, </w:t>
      </w:r>
      <w:r w:rsidRPr="7ECF8E04">
        <w:rPr>
          <w:rFonts w:eastAsia="Times New Roman"/>
          <w:color w:val="000000" w:themeColor="text1"/>
          <w:sz w:val="26"/>
          <w:szCs w:val="26"/>
          <w:lang w:eastAsia="fi-FI"/>
        </w:rPr>
        <w:t>terveys</w:t>
      </w:r>
      <w:r w:rsidR="61261A8D" w:rsidRPr="7ECF8E04">
        <w:rPr>
          <w:rFonts w:eastAsia="Times New Roman"/>
          <w:color w:val="000000" w:themeColor="text1"/>
          <w:sz w:val="26"/>
          <w:szCs w:val="26"/>
          <w:lang w:eastAsia="fi-FI"/>
        </w:rPr>
        <w:t>- ja kasvatusalalla</w:t>
      </w:r>
      <w:r w:rsidRPr="7ECF8E04">
        <w:rPr>
          <w:rFonts w:eastAsia="Times New Roman"/>
          <w:color w:val="000000" w:themeColor="text1"/>
          <w:sz w:val="26"/>
          <w:szCs w:val="26"/>
          <w:lang w:eastAsia="fi-FI"/>
        </w:rPr>
        <w:t xml:space="preserve">. Sosionomi osaa ennakoida tulevaisuuden muutoksia, tuottaa ja kehittää </w:t>
      </w:r>
      <w:r w:rsidR="00820B23" w:rsidRPr="7ECF8E04">
        <w:rPr>
          <w:rFonts w:eastAsia="Times New Roman"/>
          <w:color w:val="000000" w:themeColor="text1"/>
          <w:sz w:val="26"/>
          <w:szCs w:val="26"/>
          <w:lang w:eastAsia="fi-FI"/>
        </w:rPr>
        <w:t>sosiaaliohjausta sekä -</w:t>
      </w:r>
      <w:r w:rsidRPr="7ECF8E04">
        <w:rPr>
          <w:rFonts w:eastAsia="Times New Roman"/>
          <w:color w:val="000000" w:themeColor="text1"/>
          <w:sz w:val="26"/>
          <w:szCs w:val="26"/>
          <w:lang w:eastAsia="fi-FI"/>
        </w:rPr>
        <w:t xml:space="preserve">palveluja. Sosionomi (AMK) osaa ohjata ja tukea erilaisia ihmisiä ja asiakkaita kasvun, kehityksen ja oppimisen eri vaiheissa. Hän osaa tukea ja </w:t>
      </w:r>
      <w:proofErr w:type="spellStart"/>
      <w:r w:rsidRPr="7ECF8E04">
        <w:rPr>
          <w:rFonts w:eastAsia="Times New Roman"/>
          <w:color w:val="000000" w:themeColor="text1"/>
          <w:sz w:val="26"/>
          <w:szCs w:val="26"/>
          <w:lang w:eastAsia="fi-FI"/>
        </w:rPr>
        <w:t>osallistaa</w:t>
      </w:r>
      <w:proofErr w:type="spellEnd"/>
      <w:r w:rsidRPr="7ECF8E04">
        <w:rPr>
          <w:rFonts w:eastAsia="Times New Roman"/>
          <w:color w:val="000000" w:themeColor="text1"/>
          <w:sz w:val="26"/>
          <w:szCs w:val="26"/>
          <w:lang w:eastAsia="fi-FI"/>
        </w:rPr>
        <w:t xml:space="preserve"> lapsia, nuoria</w:t>
      </w:r>
      <w:r w:rsidR="00820B23" w:rsidRPr="7ECF8E04">
        <w:rPr>
          <w:rFonts w:eastAsia="Times New Roman"/>
          <w:color w:val="000000" w:themeColor="text1"/>
          <w:sz w:val="26"/>
          <w:szCs w:val="26"/>
          <w:lang w:eastAsia="fi-FI"/>
        </w:rPr>
        <w:t xml:space="preserve">, </w:t>
      </w:r>
      <w:r w:rsidRPr="7ECF8E04">
        <w:rPr>
          <w:rFonts w:eastAsia="Times New Roman"/>
          <w:color w:val="000000" w:themeColor="text1"/>
          <w:sz w:val="26"/>
          <w:szCs w:val="26"/>
          <w:lang w:eastAsia="fi-FI"/>
        </w:rPr>
        <w:t xml:space="preserve">perheitä </w:t>
      </w:r>
      <w:r w:rsidR="00820B23" w:rsidRPr="7ECF8E04">
        <w:rPr>
          <w:rFonts w:eastAsia="Times New Roman"/>
          <w:color w:val="000000" w:themeColor="text1"/>
          <w:sz w:val="26"/>
          <w:szCs w:val="26"/>
          <w:lang w:eastAsia="fi-FI"/>
        </w:rPr>
        <w:t xml:space="preserve">ja erilaisia ryhmiä </w:t>
      </w:r>
      <w:r w:rsidRPr="7ECF8E04">
        <w:rPr>
          <w:rFonts w:eastAsia="Times New Roman"/>
          <w:color w:val="000000" w:themeColor="text1"/>
          <w:sz w:val="26"/>
          <w:szCs w:val="26"/>
          <w:lang w:eastAsia="fi-FI"/>
        </w:rPr>
        <w:t>muuttuvissa elämäntilanteissa ja arjen haasteissa. Sosionomi voi myös toimia asiantuntijana moniammatillisesti verkostoituneissa sosiaali- ja terveyspalveluissa sekä kehittämis- ja johtotehtävissä. Työssään sosionomi (AMK) noudattaa sosiaalialan ammatillisia ja eettisiä periaatteita.</w:t>
      </w:r>
      <w:r>
        <w:br/>
      </w:r>
      <w:r>
        <w:br/>
      </w:r>
      <w:r w:rsidRPr="7ECF8E04">
        <w:rPr>
          <w:rFonts w:eastAsia="Times New Roman"/>
          <w:color w:val="000000" w:themeColor="text1"/>
          <w:sz w:val="26"/>
          <w:szCs w:val="26"/>
          <w:lang w:eastAsia="fi-FI"/>
        </w:rPr>
        <w:t>Sosionomikoulutuksen vuositeemat:</w:t>
      </w:r>
      <w:r>
        <w:br/>
      </w:r>
    </w:p>
    <w:p w14:paraId="602E7A65" w14:textId="25D40998" w:rsidR="00110F2D" w:rsidRPr="00110F2D" w:rsidRDefault="00110F2D" w:rsidP="00110F2D">
      <w:pPr>
        <w:shd w:val="clear" w:color="auto" w:fill="FFFFFF"/>
        <w:spacing w:after="0" w:line="240" w:lineRule="auto"/>
        <w:rPr>
          <w:rFonts w:ascii="Montserrat" w:eastAsia="Times New Roman" w:hAnsi="Montserrat" w:cs="Times New Roman"/>
          <w:color w:val="000000"/>
          <w:sz w:val="26"/>
          <w:szCs w:val="26"/>
          <w:lang w:eastAsia="fi-FI"/>
        </w:rPr>
      </w:pPr>
    </w:p>
    <w:p w14:paraId="072660B0" w14:textId="77777777" w:rsidR="00D544B2" w:rsidRDefault="00110F2D" w:rsidP="00110F2D">
      <w:pPr>
        <w:spacing w:after="0" w:line="240" w:lineRule="auto"/>
        <w:rPr>
          <w:rFonts w:ascii="Montserrat" w:eastAsia="Times New Roman" w:hAnsi="Montserrat" w:cs="Times New Roman"/>
          <w:color w:val="000000"/>
          <w:sz w:val="26"/>
          <w:szCs w:val="26"/>
          <w:lang w:eastAsia="fi-FI"/>
        </w:rPr>
      </w:pPr>
      <w:r w:rsidRPr="00110F2D">
        <w:rPr>
          <w:rFonts w:ascii="Montserrat" w:eastAsia="Times New Roman" w:hAnsi="Montserrat" w:cs="Times New Roman"/>
          <w:color w:val="000000"/>
          <w:sz w:val="26"/>
          <w:szCs w:val="26"/>
          <w:lang w:eastAsia="fi-FI"/>
        </w:rPr>
        <w:lastRenderedPageBreak/>
        <w:br/>
      </w:r>
      <w:r w:rsidRPr="00110F2D">
        <w:rPr>
          <w:rFonts w:ascii="Montserrat" w:eastAsia="Times New Roman" w:hAnsi="Montserrat" w:cs="Times New Roman"/>
          <w:color w:val="000000"/>
          <w:sz w:val="26"/>
          <w:szCs w:val="26"/>
          <w:lang w:eastAsia="fi-FI"/>
        </w:rPr>
        <w:br/>
      </w:r>
      <w:r w:rsidRPr="00D544B2">
        <w:rPr>
          <w:rFonts w:eastAsia="Times New Roman" w:cstheme="minorHAnsi"/>
          <w:color w:val="000000"/>
          <w:sz w:val="26"/>
          <w:szCs w:val="26"/>
          <w:shd w:val="clear" w:color="auto" w:fill="FFFFFF"/>
          <w:lang w:eastAsia="fi-FI"/>
        </w:rPr>
        <w:t>Asiantuntijuuden rakentuminen sosionomikoulutuksessa:</w:t>
      </w:r>
    </w:p>
    <w:p w14:paraId="6657F0B7" w14:textId="77777777" w:rsidR="00D544B2" w:rsidRDefault="00D544B2" w:rsidP="00D544B2">
      <w:r>
        <w:t>Opetussuunnitelman vuositeemat ja osaamistavoitteet</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2693"/>
        <w:gridCol w:w="5320"/>
      </w:tblGrid>
      <w:tr w:rsidR="00D544B2" w:rsidRPr="00595FDF" w14:paraId="34B364F4" w14:textId="77777777" w:rsidTr="05D0B2E1">
        <w:tc>
          <w:tcPr>
            <w:tcW w:w="2405" w:type="dxa"/>
            <w:shd w:val="clear" w:color="auto" w:fill="31A3B5"/>
          </w:tcPr>
          <w:p w14:paraId="56BA7FD6" w14:textId="77777777" w:rsidR="00D544B2" w:rsidRPr="00595FDF" w:rsidRDefault="00D544B2" w:rsidP="05D0B2E1">
            <w:pPr>
              <w:spacing w:before="240"/>
              <w:rPr>
                <w:rFonts w:ascii="Tahoma" w:eastAsia="Tahoma" w:hAnsi="Tahoma" w:cs="Tahoma"/>
                <w:b/>
                <w:bCs/>
                <w:color w:val="FFFFFF"/>
                <w:sz w:val="28"/>
                <w:szCs w:val="28"/>
              </w:rPr>
            </w:pPr>
            <w:r w:rsidRPr="05D0B2E1">
              <w:rPr>
                <w:rFonts w:ascii="Tahoma" w:eastAsia="Tahoma" w:hAnsi="Tahoma" w:cs="Tahoma"/>
                <w:b/>
                <w:bCs/>
                <w:color w:val="FFFFFF" w:themeColor="background1"/>
                <w:sz w:val="28"/>
                <w:szCs w:val="28"/>
              </w:rPr>
              <w:t>Vuositeemat</w:t>
            </w:r>
          </w:p>
        </w:tc>
        <w:tc>
          <w:tcPr>
            <w:tcW w:w="2693" w:type="dxa"/>
            <w:shd w:val="clear" w:color="auto" w:fill="31A3B5"/>
          </w:tcPr>
          <w:p w14:paraId="4BC70909" w14:textId="77777777" w:rsidR="00D544B2" w:rsidRPr="00595FDF" w:rsidRDefault="00D544B2" w:rsidP="05D0B2E1">
            <w:pPr>
              <w:spacing w:before="240"/>
              <w:rPr>
                <w:rFonts w:ascii="Tahoma" w:eastAsia="Tahoma" w:hAnsi="Tahoma" w:cs="Tahoma"/>
                <w:b/>
                <w:bCs/>
                <w:color w:val="FFFFFF"/>
                <w:sz w:val="28"/>
                <w:szCs w:val="28"/>
              </w:rPr>
            </w:pPr>
            <w:r w:rsidRPr="05D0B2E1">
              <w:rPr>
                <w:rFonts w:ascii="Tahoma" w:eastAsia="Tahoma" w:hAnsi="Tahoma" w:cs="Tahoma"/>
                <w:b/>
                <w:bCs/>
                <w:color w:val="FFFFFF" w:themeColor="background1"/>
                <w:sz w:val="28"/>
                <w:szCs w:val="28"/>
              </w:rPr>
              <w:t xml:space="preserve"> Lukukausiteemat</w:t>
            </w:r>
          </w:p>
        </w:tc>
        <w:tc>
          <w:tcPr>
            <w:tcW w:w="5320" w:type="dxa"/>
            <w:shd w:val="clear" w:color="auto" w:fill="31A3B5"/>
          </w:tcPr>
          <w:p w14:paraId="2DB2855F" w14:textId="77777777" w:rsidR="00D544B2" w:rsidRPr="00595FDF" w:rsidRDefault="00D544B2" w:rsidP="05D0B2E1">
            <w:pPr>
              <w:spacing w:before="240"/>
              <w:rPr>
                <w:rFonts w:ascii="Tahoma" w:eastAsia="Tahoma" w:hAnsi="Tahoma" w:cs="Tahoma"/>
                <w:b/>
                <w:bCs/>
                <w:color w:val="FFFFFF"/>
                <w:sz w:val="28"/>
                <w:szCs w:val="28"/>
              </w:rPr>
            </w:pPr>
            <w:r w:rsidRPr="05D0B2E1">
              <w:rPr>
                <w:rFonts w:ascii="Tahoma" w:eastAsia="Tahoma" w:hAnsi="Tahoma" w:cs="Tahoma"/>
                <w:b/>
                <w:bCs/>
                <w:color w:val="FFFFFF" w:themeColor="background1"/>
                <w:sz w:val="28"/>
                <w:szCs w:val="28"/>
              </w:rPr>
              <w:t>Osaamistavoitteet</w:t>
            </w:r>
          </w:p>
        </w:tc>
      </w:tr>
      <w:tr w:rsidR="00D544B2" w:rsidRPr="00595FDF" w14:paraId="3E96D053" w14:textId="77777777" w:rsidTr="05D0B2E1">
        <w:tc>
          <w:tcPr>
            <w:tcW w:w="2405" w:type="dxa"/>
          </w:tcPr>
          <w:p w14:paraId="6134BD81" w14:textId="77777777" w:rsidR="00D544B2" w:rsidRPr="000E3E2C" w:rsidRDefault="00D544B2" w:rsidP="05D0B2E1">
            <w:pPr>
              <w:pStyle w:val="Luettelokappale"/>
              <w:numPr>
                <w:ilvl w:val="0"/>
                <w:numId w:val="4"/>
              </w:numPr>
              <w:spacing w:before="240"/>
              <w:rPr>
                <w:rFonts w:ascii="Tahoma" w:eastAsia="Tahoma" w:hAnsi="Tahoma" w:cs="Tahoma"/>
                <w:b/>
                <w:bCs/>
              </w:rPr>
            </w:pPr>
            <w:r w:rsidRPr="05D0B2E1">
              <w:rPr>
                <w:rFonts w:ascii="Tahoma" w:eastAsia="Tahoma" w:hAnsi="Tahoma" w:cs="Tahoma"/>
                <w:b/>
                <w:bCs/>
              </w:rPr>
              <w:t>vuosi</w:t>
            </w:r>
          </w:p>
          <w:p w14:paraId="3F56E809" w14:textId="77777777" w:rsidR="00D544B2" w:rsidRPr="001636EC" w:rsidRDefault="00D544B2" w:rsidP="05D0B2E1">
            <w:pPr>
              <w:spacing w:before="240"/>
              <w:rPr>
                <w:rFonts w:ascii="Tahoma" w:eastAsia="Tahoma" w:hAnsi="Tahoma" w:cs="Tahoma"/>
                <w:b/>
                <w:bCs/>
              </w:rPr>
            </w:pPr>
            <w:r w:rsidRPr="05D0B2E1">
              <w:rPr>
                <w:rFonts w:ascii="Tahoma" w:eastAsia="Tahoma" w:hAnsi="Tahoma" w:cs="Tahoma"/>
                <w:b/>
                <w:bCs/>
              </w:rPr>
              <w:t>Sosiaalialan osaamisen perusteet (60 op)</w:t>
            </w:r>
          </w:p>
        </w:tc>
        <w:tc>
          <w:tcPr>
            <w:tcW w:w="2693" w:type="dxa"/>
          </w:tcPr>
          <w:p w14:paraId="041089E0" w14:textId="77777777" w:rsidR="00D544B2" w:rsidRDefault="00D544B2" w:rsidP="05D0B2E1">
            <w:pPr>
              <w:spacing w:before="240"/>
              <w:rPr>
                <w:rFonts w:ascii="Tahoma" w:eastAsia="Tahoma" w:hAnsi="Tahoma" w:cs="Tahoma"/>
                <w:b/>
                <w:bCs/>
                <w:i/>
                <w:iCs/>
              </w:rPr>
            </w:pPr>
            <w:r w:rsidRPr="05D0B2E1">
              <w:rPr>
                <w:rFonts w:ascii="Tahoma" w:eastAsia="Tahoma" w:hAnsi="Tahoma" w:cs="Tahoma"/>
                <w:b/>
                <w:bCs/>
                <w:i/>
                <w:iCs/>
              </w:rPr>
              <w:t>Sosiaalialan osaaminen ja tietoperusta (30 op)</w:t>
            </w:r>
          </w:p>
          <w:p w14:paraId="0985F95F" w14:textId="77777777" w:rsidR="00D544B2" w:rsidRDefault="00D544B2" w:rsidP="05D0B2E1">
            <w:pPr>
              <w:spacing w:before="240"/>
              <w:rPr>
                <w:rFonts w:ascii="Tahoma" w:eastAsia="Tahoma" w:hAnsi="Tahoma" w:cs="Tahoma"/>
                <w:b/>
                <w:bCs/>
                <w:i/>
                <w:iCs/>
              </w:rPr>
            </w:pPr>
            <w:r w:rsidRPr="05D0B2E1">
              <w:rPr>
                <w:rFonts w:ascii="Tahoma" w:eastAsia="Tahoma" w:hAnsi="Tahoma" w:cs="Tahoma"/>
                <w:b/>
                <w:bCs/>
                <w:i/>
                <w:iCs/>
              </w:rPr>
              <w:t>Asiakastyön perusteet ja eettinen toiminta (30 op)</w:t>
            </w:r>
          </w:p>
          <w:p w14:paraId="73BC5E51" w14:textId="77777777" w:rsidR="00D544B2" w:rsidRPr="00595FDF" w:rsidRDefault="00D544B2" w:rsidP="05D0B2E1">
            <w:pPr>
              <w:spacing w:before="240"/>
              <w:rPr>
                <w:rFonts w:ascii="Tahoma" w:eastAsia="Tahoma" w:hAnsi="Tahoma" w:cs="Tahoma"/>
                <w:i/>
                <w:iCs/>
              </w:rPr>
            </w:pPr>
          </w:p>
        </w:tc>
        <w:tc>
          <w:tcPr>
            <w:tcW w:w="5320" w:type="dxa"/>
          </w:tcPr>
          <w:p w14:paraId="1C7B3B18" w14:textId="36BAB5C2" w:rsidR="00D544B2" w:rsidRPr="006029F7" w:rsidRDefault="00D544B2" w:rsidP="05D0B2E1">
            <w:pPr>
              <w:spacing w:before="120" w:after="120"/>
              <w:rPr>
                <w:rFonts w:ascii="Tahoma" w:eastAsia="Tahoma" w:hAnsi="Tahoma" w:cs="Tahoma"/>
              </w:rPr>
            </w:pPr>
            <w:r w:rsidRPr="05D0B2E1">
              <w:rPr>
                <w:rFonts w:ascii="Tahoma" w:eastAsia="Tahoma" w:hAnsi="Tahoma" w:cs="Tahoma"/>
              </w:rPr>
              <w:t>Opiskelija osaa tarkastella ihmistä kokonaisvaltaisesti ja hahmottaa paikkansa sukupolvien ketjussa.  Opiskelija   ymmärtää yhteiskunnan muutoksen vaikutuksen ihmisen kasvuun ja elinoloihin. Opiskelija osaa tarkastella sosiaalialan työtä ja hyvinvoinnin edistämistä osana sosiaali- ja terveyspalveluja. Opiskelija osaa käyttää tietoa sosiaalialan arvoista, pedagogiikasta, tiedonhallinnasta ja tietosuojasta sekä asiakkaan kohtaamisesta sosiaalialan asiakastyön orientoivassa harjoittelussa.</w:t>
            </w:r>
          </w:p>
        </w:tc>
      </w:tr>
      <w:tr w:rsidR="00D544B2" w:rsidRPr="00595FDF" w14:paraId="717FD201" w14:textId="77777777" w:rsidTr="05D0B2E1">
        <w:tc>
          <w:tcPr>
            <w:tcW w:w="2405" w:type="dxa"/>
          </w:tcPr>
          <w:p w14:paraId="3AC2DA5E" w14:textId="77777777" w:rsidR="00D544B2" w:rsidRPr="001636EC" w:rsidRDefault="00D544B2" w:rsidP="05D0B2E1">
            <w:pPr>
              <w:pStyle w:val="Luettelokappale"/>
              <w:numPr>
                <w:ilvl w:val="0"/>
                <w:numId w:val="4"/>
              </w:numPr>
              <w:spacing w:before="240"/>
              <w:rPr>
                <w:rFonts w:ascii="Tahoma" w:eastAsia="Tahoma" w:hAnsi="Tahoma" w:cs="Tahoma"/>
                <w:b/>
                <w:bCs/>
              </w:rPr>
            </w:pPr>
            <w:r w:rsidRPr="05D0B2E1">
              <w:rPr>
                <w:rFonts w:ascii="Tahoma" w:eastAsia="Tahoma" w:hAnsi="Tahoma" w:cs="Tahoma"/>
                <w:b/>
                <w:bCs/>
              </w:rPr>
              <w:t>vuosi</w:t>
            </w:r>
          </w:p>
          <w:p w14:paraId="6040164C" w14:textId="77777777" w:rsidR="00D544B2" w:rsidRPr="006029F7" w:rsidRDefault="00D544B2" w:rsidP="05D0B2E1">
            <w:pPr>
              <w:spacing w:before="240"/>
              <w:rPr>
                <w:rFonts w:ascii="Tahoma" w:eastAsia="Tahoma" w:hAnsi="Tahoma" w:cs="Tahoma"/>
                <w:b/>
                <w:bCs/>
              </w:rPr>
            </w:pPr>
            <w:r w:rsidRPr="05D0B2E1">
              <w:rPr>
                <w:rFonts w:ascii="Tahoma" w:eastAsia="Tahoma" w:hAnsi="Tahoma" w:cs="Tahoma"/>
                <w:b/>
                <w:bCs/>
              </w:rPr>
              <w:t>Asiakaslähtöinen työ sosiaalialalla (60 op)</w:t>
            </w:r>
          </w:p>
          <w:p w14:paraId="15A44CC2" w14:textId="77777777" w:rsidR="00D544B2" w:rsidRPr="001636EC" w:rsidRDefault="00D544B2" w:rsidP="05D0B2E1">
            <w:pPr>
              <w:pStyle w:val="Luettelokappale"/>
              <w:spacing w:before="240"/>
              <w:rPr>
                <w:rFonts w:ascii="Tahoma" w:eastAsia="Tahoma" w:hAnsi="Tahoma" w:cs="Tahoma"/>
                <w:b/>
                <w:bCs/>
              </w:rPr>
            </w:pPr>
          </w:p>
        </w:tc>
        <w:tc>
          <w:tcPr>
            <w:tcW w:w="2693" w:type="dxa"/>
          </w:tcPr>
          <w:p w14:paraId="5B217E93" w14:textId="77777777" w:rsidR="00D544B2" w:rsidRDefault="00D544B2" w:rsidP="05D0B2E1">
            <w:pPr>
              <w:spacing w:before="240"/>
              <w:rPr>
                <w:rFonts w:ascii="Tahoma" w:eastAsia="Tahoma" w:hAnsi="Tahoma" w:cs="Tahoma"/>
                <w:b/>
                <w:bCs/>
                <w:i/>
                <w:iCs/>
              </w:rPr>
            </w:pPr>
            <w:r w:rsidRPr="05D0B2E1">
              <w:rPr>
                <w:rFonts w:ascii="Tahoma" w:eastAsia="Tahoma" w:hAnsi="Tahoma" w:cs="Tahoma"/>
                <w:b/>
                <w:bCs/>
                <w:i/>
                <w:iCs/>
              </w:rPr>
              <w:t>Asiakaslähtöiset sosiaalipalvelut (30 op)</w:t>
            </w:r>
          </w:p>
          <w:p w14:paraId="2F01ADE9" w14:textId="77777777" w:rsidR="00D544B2" w:rsidRDefault="00D544B2" w:rsidP="05D0B2E1">
            <w:pPr>
              <w:spacing w:after="0"/>
              <w:rPr>
                <w:rFonts w:ascii="Tahoma" w:eastAsia="Tahoma" w:hAnsi="Tahoma" w:cs="Tahoma"/>
                <w:b/>
                <w:bCs/>
                <w:i/>
                <w:iCs/>
              </w:rPr>
            </w:pPr>
            <w:r w:rsidRPr="05D0B2E1">
              <w:rPr>
                <w:rFonts w:ascii="Tahoma" w:eastAsia="Tahoma" w:hAnsi="Tahoma" w:cs="Tahoma"/>
                <w:b/>
                <w:bCs/>
                <w:i/>
                <w:iCs/>
              </w:rPr>
              <w:t xml:space="preserve">Asiakaslähtöiset </w:t>
            </w:r>
          </w:p>
          <w:p w14:paraId="6E799BAF" w14:textId="77777777" w:rsidR="00D544B2" w:rsidRPr="001636EC" w:rsidRDefault="00D544B2" w:rsidP="05D0B2E1">
            <w:pPr>
              <w:spacing w:after="0"/>
              <w:rPr>
                <w:rFonts w:ascii="Tahoma" w:eastAsia="Tahoma" w:hAnsi="Tahoma" w:cs="Tahoma"/>
                <w:b/>
                <w:bCs/>
                <w:i/>
                <w:iCs/>
              </w:rPr>
            </w:pPr>
            <w:r w:rsidRPr="05D0B2E1">
              <w:rPr>
                <w:rFonts w:ascii="Tahoma" w:eastAsia="Tahoma" w:hAnsi="Tahoma" w:cs="Tahoma"/>
                <w:b/>
                <w:bCs/>
                <w:i/>
                <w:iCs/>
              </w:rPr>
              <w:t>työmenetelmät (30 op)</w:t>
            </w:r>
          </w:p>
        </w:tc>
        <w:tc>
          <w:tcPr>
            <w:tcW w:w="5320" w:type="dxa"/>
          </w:tcPr>
          <w:p w14:paraId="4A5672D2" w14:textId="77777777" w:rsidR="00D544B2" w:rsidRPr="006029F7" w:rsidRDefault="00D544B2" w:rsidP="05D0B2E1">
            <w:pPr>
              <w:spacing w:before="120" w:after="120"/>
              <w:rPr>
                <w:rFonts w:ascii="Tahoma" w:eastAsia="Tahoma" w:hAnsi="Tahoma" w:cs="Tahoma"/>
              </w:rPr>
            </w:pPr>
            <w:r w:rsidRPr="05D0B2E1">
              <w:rPr>
                <w:rFonts w:ascii="Tahoma" w:eastAsia="Tahoma" w:hAnsi="Tahoma" w:cs="Tahoma"/>
              </w:rPr>
              <w:t>Opiskelija osaa työskennellä vuorovaikutussuhteessa asiakkaan kanssa sosiaali- ja varhaiskasvatusalan eri konteksteissa. Opiskelija tuntee asiakastyön prosessin, osaa asettaa sille tavoitteita sekä tukea erilaisia asiakkaita heidän arjessaan. Opiskelija osaa soveltaa sosiaaliohjauksen, sosiaaliturvan, sosiaalisen kuntoutuksen, perhetyön ja lastensuojelun ja osallistavien, toiminnallisten ryhmätyön menetelmien tietoa asiakastyön työmenetelmä harjoittelussa.</w:t>
            </w:r>
          </w:p>
        </w:tc>
      </w:tr>
      <w:tr w:rsidR="00D544B2" w:rsidRPr="00595FDF" w14:paraId="04391350" w14:textId="77777777" w:rsidTr="05D0B2E1">
        <w:tc>
          <w:tcPr>
            <w:tcW w:w="2405" w:type="dxa"/>
          </w:tcPr>
          <w:p w14:paraId="4FA869E5" w14:textId="77777777" w:rsidR="00D544B2" w:rsidRPr="00F619EC" w:rsidRDefault="00D544B2" w:rsidP="05D0B2E1">
            <w:pPr>
              <w:pStyle w:val="Luettelokappale"/>
              <w:numPr>
                <w:ilvl w:val="0"/>
                <w:numId w:val="4"/>
              </w:numPr>
              <w:spacing w:before="240"/>
              <w:rPr>
                <w:rFonts w:ascii="Tahoma" w:eastAsia="Tahoma" w:hAnsi="Tahoma" w:cs="Tahoma"/>
                <w:b/>
                <w:bCs/>
              </w:rPr>
            </w:pPr>
            <w:r w:rsidRPr="05D0B2E1">
              <w:rPr>
                <w:rFonts w:ascii="Tahoma" w:eastAsia="Tahoma" w:hAnsi="Tahoma" w:cs="Tahoma"/>
                <w:b/>
                <w:bCs/>
              </w:rPr>
              <w:lastRenderedPageBreak/>
              <w:t xml:space="preserve">vuosi </w:t>
            </w:r>
          </w:p>
          <w:p w14:paraId="0AF36803" w14:textId="77777777" w:rsidR="00D544B2" w:rsidRPr="00F619EC" w:rsidRDefault="00D544B2" w:rsidP="05D0B2E1">
            <w:pPr>
              <w:spacing w:before="240"/>
              <w:rPr>
                <w:rFonts w:ascii="Tahoma" w:eastAsia="Tahoma" w:hAnsi="Tahoma" w:cs="Tahoma"/>
                <w:b/>
                <w:bCs/>
              </w:rPr>
            </w:pPr>
            <w:r w:rsidRPr="05D0B2E1">
              <w:rPr>
                <w:rFonts w:ascii="Tahoma" w:eastAsia="Tahoma" w:hAnsi="Tahoma" w:cs="Tahoma"/>
                <w:b/>
                <w:bCs/>
                <w:i/>
                <w:iCs/>
              </w:rPr>
              <w:t>Sosiaali- ja varhaiskasvatusalan työn kehittäminen (60 op)</w:t>
            </w:r>
          </w:p>
        </w:tc>
        <w:tc>
          <w:tcPr>
            <w:tcW w:w="2693" w:type="dxa"/>
          </w:tcPr>
          <w:p w14:paraId="36E9EB32" w14:textId="77777777" w:rsidR="00D544B2" w:rsidRDefault="00D544B2" w:rsidP="05D0B2E1">
            <w:pPr>
              <w:spacing w:before="240"/>
              <w:rPr>
                <w:rFonts w:ascii="Tahoma" w:eastAsia="Tahoma" w:hAnsi="Tahoma" w:cs="Tahoma"/>
                <w:b/>
                <w:bCs/>
                <w:i/>
                <w:iCs/>
              </w:rPr>
            </w:pPr>
            <w:r w:rsidRPr="05D0B2E1">
              <w:rPr>
                <w:rFonts w:ascii="Tahoma" w:eastAsia="Tahoma" w:hAnsi="Tahoma" w:cs="Tahoma"/>
                <w:b/>
                <w:bCs/>
                <w:i/>
                <w:iCs/>
              </w:rPr>
              <w:t>Tutkiva työn kehittäminen (30 op)</w:t>
            </w:r>
          </w:p>
          <w:p w14:paraId="46F0A82B" w14:textId="77777777" w:rsidR="00D544B2" w:rsidRPr="00F619EC" w:rsidRDefault="00D544B2" w:rsidP="05D0B2E1">
            <w:pPr>
              <w:spacing w:before="240"/>
              <w:rPr>
                <w:rFonts w:ascii="Tahoma" w:eastAsia="Tahoma" w:hAnsi="Tahoma" w:cs="Tahoma"/>
                <w:b/>
                <w:bCs/>
                <w:i/>
                <w:iCs/>
              </w:rPr>
            </w:pPr>
            <w:r w:rsidRPr="05D0B2E1">
              <w:rPr>
                <w:rFonts w:ascii="Tahoma" w:eastAsia="Tahoma" w:hAnsi="Tahoma" w:cs="Tahoma"/>
                <w:b/>
                <w:bCs/>
                <w:i/>
                <w:iCs/>
              </w:rPr>
              <w:t>Sosiaalialan johtaminen ja asiantuntijuus (30 op)</w:t>
            </w:r>
          </w:p>
        </w:tc>
        <w:tc>
          <w:tcPr>
            <w:tcW w:w="5320" w:type="dxa"/>
          </w:tcPr>
          <w:p w14:paraId="19704CA5" w14:textId="77777777" w:rsidR="00D544B2" w:rsidRPr="006029F7" w:rsidRDefault="00D544B2" w:rsidP="05D0B2E1">
            <w:pPr>
              <w:spacing w:before="120" w:after="120"/>
              <w:rPr>
                <w:rFonts w:ascii="Tahoma" w:eastAsia="Tahoma" w:hAnsi="Tahoma" w:cs="Tahoma"/>
              </w:rPr>
            </w:pPr>
            <w:r w:rsidRPr="05D0B2E1">
              <w:rPr>
                <w:rFonts w:ascii="Tahoma" w:eastAsia="Tahoma" w:hAnsi="Tahoma" w:cs="Tahoma"/>
              </w:rPr>
              <w:t>Opiskelija alkaa syventää ammatillista osaamistaan valitsemansa opintopolun mukaisesti. Opiskelija osaa toimia työyhteisössä aktiivisena jäsenenä ja aloitteellisena esimiehenä. Opiskelija tuntee projektitoiminnan osa-alueet ja osaa kehittää palveluja moniammatillisessa yhteistyössä. Opiskelija osaa soveltaa tutkimus- ja kehittämistoiminnan tietoutta oman opinnäytetyön suunnittelussa ja toteutuksessa. Opiskelija osaa toteuttaa sosiaali- ja varhaiskasvatusalan työtä aloittelevana ammattilaisena syventävässä harjoittelussa.</w:t>
            </w:r>
          </w:p>
        </w:tc>
      </w:tr>
      <w:tr w:rsidR="00D544B2" w:rsidRPr="00595FDF" w14:paraId="0F88C0CB" w14:textId="77777777" w:rsidTr="05D0B2E1">
        <w:tc>
          <w:tcPr>
            <w:tcW w:w="2405" w:type="dxa"/>
          </w:tcPr>
          <w:p w14:paraId="1CA68E79" w14:textId="77777777" w:rsidR="00D544B2" w:rsidRPr="00022E3E" w:rsidRDefault="00D544B2" w:rsidP="05D0B2E1">
            <w:pPr>
              <w:pStyle w:val="Luettelokappale"/>
              <w:numPr>
                <w:ilvl w:val="0"/>
                <w:numId w:val="4"/>
              </w:numPr>
              <w:spacing w:before="240"/>
              <w:rPr>
                <w:rFonts w:ascii="Tahoma" w:eastAsia="Tahoma" w:hAnsi="Tahoma" w:cs="Tahoma"/>
                <w:b/>
                <w:bCs/>
              </w:rPr>
            </w:pPr>
            <w:r w:rsidRPr="05D0B2E1">
              <w:rPr>
                <w:rFonts w:ascii="Tahoma" w:eastAsia="Tahoma" w:hAnsi="Tahoma" w:cs="Tahoma"/>
                <w:b/>
                <w:bCs/>
              </w:rPr>
              <w:t>vuosi</w:t>
            </w:r>
          </w:p>
          <w:p w14:paraId="3CB48A74" w14:textId="77777777" w:rsidR="00D544B2" w:rsidRPr="00022E3E" w:rsidRDefault="00D544B2" w:rsidP="05D0B2E1">
            <w:pPr>
              <w:spacing w:before="240"/>
              <w:rPr>
                <w:rFonts w:ascii="Tahoma" w:eastAsia="Tahoma" w:hAnsi="Tahoma" w:cs="Tahoma"/>
                <w:b/>
                <w:bCs/>
              </w:rPr>
            </w:pPr>
            <w:r w:rsidRPr="05D0B2E1">
              <w:rPr>
                <w:rFonts w:ascii="Tahoma" w:eastAsia="Tahoma" w:hAnsi="Tahoma" w:cs="Tahoma"/>
                <w:b/>
                <w:bCs/>
                <w:i/>
                <w:iCs/>
              </w:rPr>
              <w:t>Vaikuttaminen sosiaali- ja varhaiskasvatusalalla (30 op)</w:t>
            </w:r>
          </w:p>
        </w:tc>
        <w:tc>
          <w:tcPr>
            <w:tcW w:w="2693" w:type="dxa"/>
          </w:tcPr>
          <w:p w14:paraId="75305D74" w14:textId="77777777" w:rsidR="00D544B2" w:rsidRPr="00022E3E" w:rsidRDefault="00D544B2" w:rsidP="05D0B2E1">
            <w:pPr>
              <w:spacing w:before="240"/>
              <w:rPr>
                <w:rFonts w:ascii="Tahoma" w:eastAsia="Tahoma" w:hAnsi="Tahoma" w:cs="Tahoma"/>
                <w:b/>
                <w:bCs/>
                <w:i/>
                <w:iCs/>
              </w:rPr>
            </w:pPr>
            <w:r w:rsidRPr="05D0B2E1">
              <w:rPr>
                <w:rFonts w:ascii="Tahoma" w:eastAsia="Tahoma" w:hAnsi="Tahoma" w:cs="Tahoma"/>
                <w:b/>
                <w:bCs/>
                <w:i/>
                <w:iCs/>
              </w:rPr>
              <w:t xml:space="preserve">Kriittinen yhteiskuntaosaaminen ja </w:t>
            </w:r>
            <w:proofErr w:type="gramStart"/>
            <w:r w:rsidRPr="05D0B2E1">
              <w:rPr>
                <w:rFonts w:ascii="Tahoma" w:eastAsia="Tahoma" w:hAnsi="Tahoma" w:cs="Tahoma"/>
                <w:b/>
                <w:bCs/>
                <w:i/>
                <w:iCs/>
              </w:rPr>
              <w:t>vaikuttaminen  (</w:t>
            </w:r>
            <w:proofErr w:type="gramEnd"/>
            <w:r w:rsidRPr="05D0B2E1">
              <w:rPr>
                <w:rFonts w:ascii="Tahoma" w:eastAsia="Tahoma" w:hAnsi="Tahoma" w:cs="Tahoma"/>
                <w:b/>
                <w:bCs/>
                <w:i/>
                <w:iCs/>
              </w:rPr>
              <w:t>30 op)</w:t>
            </w:r>
          </w:p>
        </w:tc>
        <w:tc>
          <w:tcPr>
            <w:tcW w:w="5320" w:type="dxa"/>
          </w:tcPr>
          <w:p w14:paraId="5B7E18C2" w14:textId="77777777" w:rsidR="00D544B2" w:rsidRPr="006029F7" w:rsidRDefault="00D544B2" w:rsidP="05D0B2E1">
            <w:pPr>
              <w:spacing w:before="120" w:after="120"/>
              <w:rPr>
                <w:rFonts w:ascii="Tahoma" w:eastAsia="Tahoma" w:hAnsi="Tahoma" w:cs="Tahoma"/>
              </w:rPr>
            </w:pPr>
            <w:r w:rsidRPr="05D0B2E1">
              <w:rPr>
                <w:rFonts w:ascii="Tahoma" w:eastAsia="Tahoma" w:hAnsi="Tahoma" w:cs="Tahoma"/>
              </w:rPr>
              <w:t>Opiskelija hallitsee työelämätaidot, työhyvinvointiin vaikuttavat tekijät sekä perustaidot yrittäjyydestä. Opiskelija osaa yhdistää teoreettista tietoa käytännönilmiöiden tarkasteluun ja kehittämistyöhön. Opiskelija osaa toimia asiantuntijana oman alansa työssä sekä taitaa yhteiskunnallisen vaikuttamisen keinot. Opiskelija osaa arvioida ammatillista osaamistaan sekä kykenee itsenäiseen työskentelyyn oman alansa asiantuntijana.</w:t>
            </w:r>
          </w:p>
        </w:tc>
      </w:tr>
    </w:tbl>
    <w:p w14:paraId="721A6229" w14:textId="6A5EBC0B" w:rsidR="00110F2D" w:rsidRPr="00110F2D" w:rsidRDefault="00110F2D" w:rsidP="00110F2D">
      <w:pPr>
        <w:spacing w:after="0" w:line="240" w:lineRule="auto"/>
        <w:rPr>
          <w:rFonts w:ascii="Times New Roman" w:eastAsia="Times New Roman" w:hAnsi="Times New Roman" w:cs="Times New Roman"/>
          <w:sz w:val="24"/>
          <w:szCs w:val="24"/>
          <w:lang w:eastAsia="fi-FI"/>
        </w:rPr>
      </w:pPr>
      <w:r w:rsidRPr="00110F2D">
        <w:rPr>
          <w:rFonts w:ascii="Montserrat" w:eastAsia="Times New Roman" w:hAnsi="Montserrat" w:cs="Times New Roman"/>
          <w:color w:val="000000"/>
          <w:sz w:val="26"/>
          <w:szCs w:val="26"/>
          <w:lang w:eastAsia="fi-FI"/>
        </w:rPr>
        <w:br/>
      </w:r>
    </w:p>
    <w:p w14:paraId="7934A731" w14:textId="02DF155A" w:rsidR="00110F2D" w:rsidRPr="00110F2D" w:rsidRDefault="00110F2D" w:rsidP="7A8D9696">
      <w:pPr>
        <w:shd w:val="clear" w:color="auto" w:fill="FFFFFF" w:themeFill="background1"/>
        <w:spacing w:after="0" w:line="240" w:lineRule="auto"/>
      </w:pPr>
    </w:p>
    <w:p w14:paraId="208E7D5D" w14:textId="49F20CFC" w:rsidR="7A8D9696" w:rsidRDefault="0C612E60" w:rsidP="697341D1">
      <w:pPr>
        <w:spacing w:beforeAutospacing="1" w:afterAutospacing="1" w:line="240" w:lineRule="auto"/>
        <w:rPr>
          <w:lang w:eastAsia="fi-FI"/>
        </w:rPr>
      </w:pPr>
      <w:r>
        <w:rPr>
          <w:noProof/>
        </w:rPr>
        <w:lastRenderedPageBreak/>
        <w:drawing>
          <wp:inline distT="0" distB="0" distL="0" distR="0" wp14:anchorId="1F33021F" wp14:editId="1FB03E92">
            <wp:extent cx="3533775" cy="4572000"/>
            <wp:effectExtent l="0" t="0" r="0" b="0"/>
            <wp:docPr id="1546212353" name="Kuva 1546212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3533775" cy="4572000"/>
                    </a:xfrm>
                    <a:prstGeom prst="rect">
                      <a:avLst/>
                    </a:prstGeom>
                  </pic:spPr>
                </pic:pic>
              </a:graphicData>
            </a:graphic>
          </wp:inline>
        </w:drawing>
      </w:r>
    </w:p>
    <w:p w14:paraId="73FEFD02" w14:textId="77777777" w:rsidR="00110F2D" w:rsidRPr="0028517A" w:rsidRDefault="00110F2D" w:rsidP="00110F2D">
      <w:pPr>
        <w:shd w:val="clear" w:color="auto" w:fill="FFFFFF"/>
        <w:spacing w:before="100" w:beforeAutospacing="1" w:after="100" w:afterAutospacing="1" w:line="240" w:lineRule="auto"/>
        <w:outlineLvl w:val="2"/>
        <w:rPr>
          <w:rFonts w:eastAsia="Times New Roman" w:cstheme="minorHAnsi"/>
          <w:color w:val="000000"/>
          <w:sz w:val="27"/>
          <w:szCs w:val="27"/>
          <w:lang w:eastAsia="fi-FI"/>
        </w:rPr>
      </w:pPr>
      <w:r w:rsidRPr="7A8D9696">
        <w:rPr>
          <w:rFonts w:eastAsia="Times New Roman"/>
          <w:color w:val="000000" w:themeColor="text1"/>
          <w:sz w:val="27"/>
          <w:szCs w:val="27"/>
          <w:lang w:eastAsia="fi-FI"/>
        </w:rPr>
        <w:t>Koulutuksen toteutus</w:t>
      </w:r>
    </w:p>
    <w:p w14:paraId="23646582" w14:textId="402E46C4" w:rsidR="7A8D9696" w:rsidRDefault="7A8D9696" w:rsidP="7A8D9696">
      <w:pPr>
        <w:shd w:val="clear" w:color="auto" w:fill="FFFFFF" w:themeFill="background1"/>
        <w:spacing w:after="240" w:line="240" w:lineRule="auto"/>
        <w:rPr>
          <w:rFonts w:eastAsia="Times New Roman"/>
          <w:color w:val="000000" w:themeColor="text1"/>
          <w:sz w:val="26"/>
          <w:szCs w:val="26"/>
          <w:lang w:eastAsia="fi-FI"/>
        </w:rPr>
      </w:pPr>
    </w:p>
    <w:p w14:paraId="79A41542" w14:textId="3C0BC174" w:rsidR="00367E0E" w:rsidRPr="0028517A" w:rsidRDefault="00110F2D" w:rsidP="00110F2D">
      <w:pPr>
        <w:shd w:val="clear" w:color="auto" w:fill="FFFFFF"/>
        <w:spacing w:after="240" w:line="240" w:lineRule="auto"/>
        <w:rPr>
          <w:rFonts w:eastAsia="Times New Roman" w:cstheme="minorHAnsi"/>
          <w:color w:val="000000"/>
          <w:sz w:val="26"/>
          <w:szCs w:val="26"/>
          <w:lang w:eastAsia="fi-FI"/>
        </w:rPr>
      </w:pPr>
      <w:r w:rsidRPr="0028517A">
        <w:rPr>
          <w:rFonts w:eastAsia="Times New Roman" w:cstheme="minorHAnsi"/>
          <w:color w:val="000000"/>
          <w:sz w:val="26"/>
          <w:szCs w:val="26"/>
          <w:lang w:eastAsia="fi-FI"/>
        </w:rPr>
        <w:lastRenderedPageBreak/>
        <w:t xml:space="preserve">Savoniassa pedagogisena lähtökohtana on laadukkaan ja työelämäläheisen koulutuksen sekä tutkimus- ja kehittämistoiminnan monimuotoinen yhdistäminen. </w:t>
      </w:r>
      <w:r w:rsidR="00367E0E" w:rsidRPr="0028517A">
        <w:rPr>
          <w:rFonts w:eastAsia="Times New Roman" w:cstheme="minorHAnsi"/>
          <w:color w:val="000000"/>
          <w:sz w:val="26"/>
          <w:szCs w:val="26"/>
          <w:lang w:eastAsia="fi-FI"/>
        </w:rPr>
        <w:t>Yhteiskehittäminen vahvistaa monialaista toimintaa, kumppanuuksien hyödyntämistä ja työelämäläheisyyttä.</w:t>
      </w:r>
      <w:r w:rsidR="0028517A" w:rsidRPr="0028517A">
        <w:rPr>
          <w:rFonts w:eastAsia="Times New Roman" w:cstheme="minorHAnsi"/>
          <w:color w:val="000000"/>
          <w:sz w:val="26"/>
          <w:szCs w:val="26"/>
          <w:lang w:eastAsia="fi-FI"/>
        </w:rPr>
        <w:t xml:space="preserve"> </w:t>
      </w:r>
      <w:r w:rsidRPr="0028517A">
        <w:rPr>
          <w:rFonts w:eastAsia="Times New Roman" w:cstheme="minorHAnsi"/>
          <w:color w:val="000000"/>
          <w:sz w:val="26"/>
          <w:szCs w:val="26"/>
          <w:lang w:eastAsia="fi-FI"/>
        </w:rPr>
        <w:t>Työelämäläheisessä koulutuksessa korostuvat opiskelijoiden motivaatio ja opintoihin sitoutuminen. Moninaiset virtuaaliset ja fyysiset ympäristöt Savoniassa ja verkostokumppaneiden tiloissa niin kotimaassa kuin ulkomaillakin kytkevät teorian ja käytännön laajasti ja kiinnostavasti osaksi opiskelijan oppimista ja organisaatioiden kehittämistä. Koulutukselle on tyypillistä monimuotoisuus, monialaisuus sekä aikaan ja paikkaan sitomattomuus.</w:t>
      </w:r>
    </w:p>
    <w:p w14:paraId="6CABCD6E" w14:textId="224758E5" w:rsidR="00367E0E" w:rsidRPr="0028517A" w:rsidRDefault="00367E0E" w:rsidP="00110F2D">
      <w:pPr>
        <w:shd w:val="clear" w:color="auto" w:fill="FFFFFF"/>
        <w:spacing w:after="240" w:line="240" w:lineRule="auto"/>
        <w:rPr>
          <w:rFonts w:eastAsia="Times New Roman" w:cstheme="minorHAnsi"/>
          <w:color w:val="000000"/>
          <w:sz w:val="26"/>
          <w:szCs w:val="26"/>
          <w:lang w:eastAsia="fi-FI"/>
        </w:rPr>
      </w:pPr>
      <w:r w:rsidRPr="0028517A">
        <w:rPr>
          <w:rFonts w:eastAsia="Times New Roman" w:cstheme="minorHAnsi"/>
          <w:color w:val="000000"/>
          <w:sz w:val="26"/>
          <w:szCs w:val="26"/>
          <w:lang w:eastAsia="fi-FI"/>
        </w:rPr>
        <w:t xml:space="preserve">Kokonaisvaltaisella ohjauksella tuetaan opiskelijan ammatillista kasvua koko opintopolun ajan. Savoniassa jokainen opiskelija on yksilö. </w:t>
      </w:r>
      <w:r w:rsidR="0028517A" w:rsidRPr="0028517A">
        <w:rPr>
          <w:rFonts w:eastAsia="Times New Roman" w:cstheme="minorHAnsi"/>
          <w:color w:val="000000"/>
          <w:sz w:val="26"/>
          <w:szCs w:val="26"/>
          <w:lang w:eastAsia="fi-FI"/>
        </w:rPr>
        <w:t>Koulutus toteutetaan opiskelijoiden erilaiset tarpeet ja tavoitteet huomioiden. Personoitu koulutus mahdollistaa vaihtoehtoiset suoritustavat sekä opiskelijoiden omien tavoitteiden mukaiset yksilölliset polut.</w:t>
      </w:r>
    </w:p>
    <w:p w14:paraId="262A0729" w14:textId="036D8BC3" w:rsidR="0028517A" w:rsidRPr="0028517A" w:rsidRDefault="0028517A" w:rsidP="00110F2D">
      <w:pPr>
        <w:shd w:val="clear" w:color="auto" w:fill="FFFFFF"/>
        <w:spacing w:after="240" w:line="240" w:lineRule="auto"/>
        <w:rPr>
          <w:rFonts w:eastAsia="Times New Roman" w:cstheme="minorHAnsi"/>
          <w:color w:val="000000"/>
          <w:sz w:val="26"/>
          <w:szCs w:val="26"/>
          <w:lang w:eastAsia="fi-FI"/>
        </w:rPr>
      </w:pPr>
      <w:r w:rsidRPr="0028517A">
        <w:rPr>
          <w:rFonts w:eastAsia="Times New Roman" w:cstheme="minorHAnsi"/>
          <w:color w:val="000000"/>
          <w:sz w:val="26"/>
          <w:szCs w:val="26"/>
          <w:lang w:eastAsia="fi-FI"/>
        </w:rPr>
        <w:t xml:space="preserve">Savoniassa hyödynnetään laajasti aikaisemman osaamisen tunnistamista ja tunnustamisesta sekä työn </w:t>
      </w:r>
      <w:proofErr w:type="spellStart"/>
      <w:r w:rsidRPr="0028517A">
        <w:rPr>
          <w:rFonts w:eastAsia="Times New Roman" w:cstheme="minorHAnsi"/>
          <w:color w:val="000000"/>
          <w:sz w:val="26"/>
          <w:szCs w:val="26"/>
          <w:lang w:eastAsia="fi-FI"/>
        </w:rPr>
        <w:t>opinnollistamista</w:t>
      </w:r>
      <w:proofErr w:type="spellEnd"/>
      <w:r w:rsidRPr="0028517A">
        <w:rPr>
          <w:rFonts w:eastAsia="Times New Roman" w:cstheme="minorHAnsi"/>
          <w:color w:val="000000"/>
          <w:sz w:val="26"/>
          <w:szCs w:val="26"/>
          <w:lang w:eastAsia="fi-FI"/>
        </w:rPr>
        <w:t xml:space="preserve"> osana opiskelijan henkilökohtaista opiskelusuunnitelmaa. Opiskelija voi syventää tai laajentaa osaamistaan hyödyntämällä Savonian kansallisteen ja kansainvälisten korkeakoulukumppaneiden tarjontaa.</w:t>
      </w:r>
    </w:p>
    <w:p w14:paraId="1C976759" w14:textId="5BA07EA9" w:rsidR="0028517A" w:rsidRPr="0028517A" w:rsidRDefault="0028517A" w:rsidP="00110F2D">
      <w:pPr>
        <w:shd w:val="clear" w:color="auto" w:fill="FFFFFF"/>
        <w:spacing w:after="240" w:line="240" w:lineRule="auto"/>
        <w:rPr>
          <w:rFonts w:eastAsia="Times New Roman" w:cstheme="minorHAnsi"/>
          <w:color w:val="000000"/>
          <w:sz w:val="26"/>
          <w:szCs w:val="26"/>
          <w:lang w:eastAsia="fi-FI"/>
        </w:rPr>
      </w:pPr>
      <w:r w:rsidRPr="0028517A">
        <w:rPr>
          <w:rFonts w:eastAsia="Times New Roman" w:cstheme="minorHAnsi"/>
          <w:color w:val="000000"/>
          <w:sz w:val="26"/>
          <w:szCs w:val="26"/>
          <w:lang w:eastAsia="fi-FI"/>
        </w:rPr>
        <w:t>Vuositeemojen ja opintojaksojen sisällöissä sekä toteutustavoissa huomioidaan vastuullisuus, kestävä kehitys ja globaalit inhimillisen turvallisuuden haasteet.</w:t>
      </w:r>
    </w:p>
    <w:p w14:paraId="3728115B" w14:textId="1CAB1750" w:rsidR="0028517A" w:rsidRDefault="0028517A" w:rsidP="7ECF8E04">
      <w:pPr>
        <w:shd w:val="clear" w:color="auto" w:fill="FFFFFF" w:themeFill="background1"/>
        <w:spacing w:after="240" w:line="240" w:lineRule="auto"/>
        <w:rPr>
          <w:color w:val="000000"/>
          <w:sz w:val="27"/>
          <w:szCs w:val="27"/>
        </w:rPr>
      </w:pPr>
      <w:r w:rsidRPr="7ECF8E04">
        <w:rPr>
          <w:color w:val="000000" w:themeColor="text1"/>
          <w:sz w:val="27"/>
          <w:szCs w:val="27"/>
        </w:rPr>
        <w:t>Savonian koulutusten työelämälähtöisyys toteutuu opettajien monimuotoisen verkostoitumisen kautta. Verkostot varmistavat myös substanssiasiantuntijuuden jatkuvan kehittymisen. Henkilöstö luo oppimistilanteita ja tukee opiskelijan oppimista. Opiskelijapalvelut, kirjasto- ja tietopalvelut, kansainvälisyyspalvelut ja muut korkeakoulupalvelut auttavat opiskelussa. Koulutuksessa noudatetaan esteettömyyden sekä kestävän kehityksen periaatteita.</w:t>
      </w:r>
    </w:p>
    <w:p w14:paraId="7C171FC0" w14:textId="00665154" w:rsidR="00171B8F" w:rsidRDefault="00110F2D" w:rsidP="7ECF8E04">
      <w:pPr>
        <w:shd w:val="clear" w:color="auto" w:fill="FFFFFF" w:themeFill="background1"/>
        <w:spacing w:after="240" w:line="240" w:lineRule="auto"/>
        <w:rPr>
          <w:rFonts w:ascii="Montserrat" w:eastAsia="Times New Roman" w:hAnsi="Montserrat" w:cs="Times New Roman"/>
          <w:color w:val="000000" w:themeColor="text1"/>
          <w:sz w:val="26"/>
          <w:szCs w:val="26"/>
          <w:lang w:eastAsia="fi-FI"/>
        </w:rPr>
      </w:pPr>
      <w:r w:rsidRPr="7ECF8E04">
        <w:rPr>
          <w:rFonts w:eastAsia="Times New Roman"/>
          <w:color w:val="000000" w:themeColor="text1"/>
          <w:sz w:val="26"/>
          <w:szCs w:val="26"/>
          <w:lang w:eastAsia="fi-FI"/>
        </w:rPr>
        <w:t xml:space="preserve">Opetusmenetelmissä korostetaan ammatin edellyttämää yhteistoiminnallisuutta ja itseohjautuvuutta. Opinnot toteutetaan tutkivan oppimisen periaatteella. Työskentely erilaisissa työelämähankkeissa ja työelämäjaksoilla, ohjattu harjoittelu erilaisissa työyhteisöissä sekä opinnäytetyö luovat yksilöllisyyttä opintoihin. </w:t>
      </w:r>
      <w:r>
        <w:br/>
      </w:r>
      <w:r>
        <w:br/>
      </w:r>
      <w:r w:rsidRPr="7ECF8E04">
        <w:rPr>
          <w:rFonts w:eastAsia="Times New Roman"/>
          <w:color w:val="000000" w:themeColor="text1"/>
          <w:sz w:val="26"/>
          <w:szCs w:val="26"/>
          <w:lang w:eastAsia="fi-FI"/>
        </w:rPr>
        <w:t xml:space="preserve">Kansainvälistyminen on osa opiskelua. Opiskelijat voivat opiskella opintojen eri vaiheessa kansainvälisyyttä ja kulttuurista osaamista ulkomailla erilaisissa vaihto-ohjelmissa. Opintojen aikana opiskelijan tulee suorittaa vähintään 5 opintopistettä vieraskielistä </w:t>
      </w:r>
      <w:r w:rsidRPr="7ECF8E04">
        <w:rPr>
          <w:rFonts w:eastAsia="Times New Roman"/>
          <w:color w:val="000000" w:themeColor="text1"/>
          <w:sz w:val="26"/>
          <w:szCs w:val="26"/>
          <w:lang w:eastAsia="fi-FI"/>
        </w:rPr>
        <w:lastRenderedPageBreak/>
        <w:t xml:space="preserve">opetusta (muuta kuin kieliopintoja). Kulttuurisia taitoja opiskelija voi harjoitella myös </w:t>
      </w:r>
      <w:proofErr w:type="spellStart"/>
      <w:r w:rsidRPr="7ECF8E04">
        <w:rPr>
          <w:rFonts w:eastAsia="Times New Roman"/>
          <w:color w:val="000000" w:themeColor="text1"/>
          <w:sz w:val="26"/>
          <w:szCs w:val="26"/>
          <w:lang w:eastAsia="fi-FI"/>
        </w:rPr>
        <w:t>tutoroidessaan</w:t>
      </w:r>
      <w:proofErr w:type="spellEnd"/>
      <w:r w:rsidRPr="7ECF8E04">
        <w:rPr>
          <w:rFonts w:eastAsia="Times New Roman"/>
          <w:color w:val="000000" w:themeColor="text1"/>
          <w:sz w:val="26"/>
          <w:szCs w:val="26"/>
          <w:lang w:eastAsia="fi-FI"/>
        </w:rPr>
        <w:t xml:space="preserve"> kansainvälisiä vaihto-opiskelijoita ja toimimalla esimerkiksi maahanmuuttaj</w:t>
      </w:r>
      <w:r w:rsidR="2DECD56B" w:rsidRPr="7ECF8E04">
        <w:rPr>
          <w:rFonts w:eastAsia="Times New Roman"/>
          <w:color w:val="000000" w:themeColor="text1"/>
          <w:sz w:val="26"/>
          <w:szCs w:val="26"/>
          <w:lang w:eastAsia="fi-FI"/>
        </w:rPr>
        <w:t>ien parissa.</w:t>
      </w:r>
      <w:r w:rsidRPr="7ECF8E04">
        <w:rPr>
          <w:rFonts w:eastAsia="Times New Roman"/>
          <w:color w:val="000000" w:themeColor="text1"/>
          <w:sz w:val="26"/>
          <w:szCs w:val="26"/>
          <w:lang w:eastAsia="fi-FI"/>
        </w:rPr>
        <w:t xml:space="preserve"> </w:t>
      </w:r>
    </w:p>
    <w:p w14:paraId="1A7458B8" w14:textId="7F334B3E" w:rsidR="00171B8F" w:rsidRDefault="00110F2D" w:rsidP="7ECF8E04">
      <w:pPr>
        <w:shd w:val="clear" w:color="auto" w:fill="FFFFFF" w:themeFill="background1"/>
        <w:spacing w:after="240" w:line="240" w:lineRule="auto"/>
        <w:rPr>
          <w:rFonts w:ascii="Montserrat" w:eastAsia="Times New Roman" w:hAnsi="Montserrat" w:cs="Times New Roman"/>
          <w:color w:val="000000"/>
          <w:sz w:val="26"/>
          <w:szCs w:val="26"/>
          <w:lang w:eastAsia="fi-FI"/>
        </w:rPr>
      </w:pPr>
      <w:r w:rsidRPr="7A8D9696">
        <w:rPr>
          <w:rFonts w:eastAsia="Times New Roman"/>
          <w:color w:val="000000" w:themeColor="text1"/>
          <w:sz w:val="26"/>
          <w:szCs w:val="26"/>
          <w:lang w:eastAsia="fi-FI"/>
        </w:rPr>
        <w:t>Opiskelija</w:t>
      </w:r>
      <w:r w:rsidR="00171B8F" w:rsidRPr="7A8D9696">
        <w:rPr>
          <w:rFonts w:eastAsia="Times New Roman"/>
          <w:color w:val="000000" w:themeColor="text1"/>
          <w:sz w:val="26"/>
          <w:szCs w:val="26"/>
          <w:lang w:eastAsia="fi-FI"/>
        </w:rPr>
        <w:t xml:space="preserve">lla on mahdollisuus </w:t>
      </w:r>
      <w:r w:rsidR="0D3F4804" w:rsidRPr="7A8D9696">
        <w:rPr>
          <w:rFonts w:eastAsia="Times New Roman"/>
          <w:color w:val="000000" w:themeColor="text1"/>
          <w:sz w:val="26"/>
          <w:szCs w:val="26"/>
          <w:lang w:eastAsia="fi-FI"/>
        </w:rPr>
        <w:t xml:space="preserve">suorittaa </w:t>
      </w:r>
      <w:r w:rsidR="00171B8F" w:rsidRPr="7A8D9696">
        <w:rPr>
          <w:rFonts w:eastAsia="Times New Roman"/>
          <w:color w:val="000000" w:themeColor="text1"/>
          <w:sz w:val="26"/>
          <w:szCs w:val="26"/>
          <w:lang w:eastAsia="fi-FI"/>
        </w:rPr>
        <w:t xml:space="preserve">vähintään </w:t>
      </w:r>
      <w:proofErr w:type="gramStart"/>
      <w:r w:rsidR="00171B8F" w:rsidRPr="7A8D9696">
        <w:rPr>
          <w:rFonts w:eastAsia="Times New Roman"/>
          <w:color w:val="000000" w:themeColor="text1"/>
          <w:sz w:val="26"/>
          <w:szCs w:val="26"/>
          <w:lang w:eastAsia="fi-FI"/>
        </w:rPr>
        <w:t>60 op.</w:t>
      </w:r>
      <w:proofErr w:type="gramEnd"/>
      <w:r w:rsidR="00171B8F" w:rsidRPr="7A8D9696">
        <w:rPr>
          <w:rFonts w:eastAsia="Times New Roman"/>
          <w:color w:val="000000" w:themeColor="text1"/>
          <w:sz w:val="26"/>
          <w:szCs w:val="26"/>
          <w:lang w:eastAsia="fi-FI"/>
        </w:rPr>
        <w:t xml:space="preserve"> laajuiset englanninkieliset opinnot. Nä</w:t>
      </w:r>
      <w:r w:rsidR="15DF1241" w:rsidRPr="7A8D9696">
        <w:rPr>
          <w:rFonts w:eastAsia="Times New Roman"/>
          <w:color w:val="000000" w:themeColor="text1"/>
          <w:sz w:val="26"/>
          <w:szCs w:val="26"/>
          <w:lang w:eastAsia="fi-FI"/>
        </w:rPr>
        <w:t>mä opinnot voivat rakentua esimerkiksi seuraavasti: Sosionomi AMK-tutkinnon opintojakso</w:t>
      </w:r>
      <w:r w:rsidR="4BE42D35" w:rsidRPr="7A8D9696">
        <w:rPr>
          <w:rFonts w:eastAsia="Times New Roman"/>
          <w:color w:val="000000" w:themeColor="text1"/>
          <w:sz w:val="26"/>
          <w:szCs w:val="26"/>
          <w:lang w:eastAsia="fi-FI"/>
        </w:rPr>
        <w:t xml:space="preserve"> </w:t>
      </w:r>
      <w:proofErr w:type="spellStart"/>
      <w:r w:rsidR="0A48D0E7" w:rsidRPr="7A8D9696">
        <w:rPr>
          <w:rFonts w:eastAsia="Times New Roman"/>
          <w:color w:val="000000" w:themeColor="text1"/>
          <w:sz w:val="26"/>
          <w:szCs w:val="26"/>
          <w:lang w:eastAsia="fi-FI"/>
        </w:rPr>
        <w:t>Multicultural</w:t>
      </w:r>
      <w:proofErr w:type="spellEnd"/>
      <w:r w:rsidR="0A48D0E7" w:rsidRPr="7A8D9696">
        <w:rPr>
          <w:rFonts w:eastAsia="Times New Roman"/>
          <w:color w:val="000000" w:themeColor="text1"/>
          <w:sz w:val="26"/>
          <w:szCs w:val="26"/>
          <w:lang w:eastAsia="fi-FI"/>
        </w:rPr>
        <w:t xml:space="preserve"> </w:t>
      </w:r>
      <w:proofErr w:type="spellStart"/>
      <w:r w:rsidR="0A48D0E7" w:rsidRPr="7A8D9696">
        <w:rPr>
          <w:rFonts w:eastAsia="Times New Roman"/>
          <w:color w:val="000000" w:themeColor="text1"/>
          <w:sz w:val="26"/>
          <w:szCs w:val="26"/>
          <w:lang w:eastAsia="fi-FI"/>
        </w:rPr>
        <w:t>Work</w:t>
      </w:r>
      <w:proofErr w:type="spellEnd"/>
      <w:r w:rsidRPr="7A8D9696">
        <w:rPr>
          <w:rFonts w:eastAsia="Times New Roman"/>
          <w:color w:val="000000" w:themeColor="text1"/>
          <w:sz w:val="26"/>
          <w:szCs w:val="26"/>
          <w:lang w:eastAsia="fi-FI"/>
        </w:rPr>
        <w:t>, SSM</w:t>
      </w:r>
      <w:r w:rsidR="76D46D12" w:rsidRPr="7A8D9696">
        <w:rPr>
          <w:rFonts w:eastAsia="Times New Roman"/>
          <w:color w:val="000000" w:themeColor="text1"/>
          <w:sz w:val="26"/>
          <w:szCs w:val="26"/>
          <w:lang w:eastAsia="fi-FI"/>
        </w:rPr>
        <w:t xml:space="preserve">OCUW </w:t>
      </w:r>
      <w:r w:rsidRPr="7A8D9696">
        <w:rPr>
          <w:rFonts w:eastAsia="Times New Roman"/>
          <w:color w:val="000000" w:themeColor="text1"/>
          <w:sz w:val="26"/>
          <w:szCs w:val="26"/>
          <w:lang w:eastAsia="fi-FI"/>
        </w:rPr>
        <w:t xml:space="preserve">5 op sekä valinnainen </w:t>
      </w:r>
      <w:proofErr w:type="gramStart"/>
      <w:r w:rsidRPr="7A8D9696">
        <w:rPr>
          <w:rFonts w:eastAsia="Times New Roman"/>
          <w:color w:val="000000" w:themeColor="text1"/>
          <w:sz w:val="26"/>
          <w:szCs w:val="26"/>
          <w:lang w:eastAsia="fi-FI"/>
        </w:rPr>
        <w:t xml:space="preserve">5 </w:t>
      </w:r>
      <w:r w:rsidR="00171B8F" w:rsidRPr="7A8D9696">
        <w:rPr>
          <w:rFonts w:eastAsia="Times New Roman"/>
          <w:color w:val="000000" w:themeColor="text1"/>
          <w:sz w:val="26"/>
          <w:szCs w:val="26"/>
          <w:lang w:eastAsia="fi-FI"/>
        </w:rPr>
        <w:t>-10</w:t>
      </w:r>
      <w:proofErr w:type="gramEnd"/>
      <w:r w:rsidR="00171B8F" w:rsidRPr="7A8D9696">
        <w:rPr>
          <w:rFonts w:eastAsia="Times New Roman"/>
          <w:color w:val="000000" w:themeColor="text1"/>
          <w:sz w:val="26"/>
          <w:szCs w:val="26"/>
          <w:lang w:eastAsia="fi-FI"/>
        </w:rPr>
        <w:t xml:space="preserve"> </w:t>
      </w:r>
      <w:r w:rsidRPr="7A8D9696">
        <w:rPr>
          <w:rFonts w:eastAsia="Times New Roman"/>
          <w:color w:val="000000" w:themeColor="text1"/>
          <w:sz w:val="26"/>
          <w:szCs w:val="26"/>
          <w:lang w:eastAsia="fi-FI"/>
        </w:rPr>
        <w:t xml:space="preserve">op:n englanninkielinen opintojakso, ammatillista osaamista kehittävää harjoittelua ulkomailla 30 op ja kansainvälisen sairaanhoitajien </w:t>
      </w:r>
      <w:proofErr w:type="spellStart"/>
      <w:r w:rsidRPr="7A8D9696">
        <w:rPr>
          <w:rFonts w:eastAsia="Times New Roman"/>
          <w:color w:val="000000" w:themeColor="text1"/>
          <w:sz w:val="26"/>
          <w:szCs w:val="26"/>
          <w:lang w:eastAsia="fi-FI"/>
        </w:rPr>
        <w:t>Bachelor’s</w:t>
      </w:r>
      <w:proofErr w:type="spellEnd"/>
      <w:r w:rsidRPr="7A8D9696">
        <w:rPr>
          <w:rFonts w:eastAsia="Times New Roman"/>
          <w:color w:val="000000" w:themeColor="text1"/>
          <w:sz w:val="26"/>
          <w:szCs w:val="26"/>
          <w:lang w:eastAsia="fi-FI"/>
        </w:rPr>
        <w:t xml:space="preserve"> </w:t>
      </w:r>
      <w:proofErr w:type="spellStart"/>
      <w:r w:rsidRPr="7A8D9696">
        <w:rPr>
          <w:rFonts w:eastAsia="Times New Roman"/>
          <w:color w:val="000000" w:themeColor="text1"/>
          <w:sz w:val="26"/>
          <w:szCs w:val="26"/>
          <w:lang w:eastAsia="fi-FI"/>
        </w:rPr>
        <w:t>Degree</w:t>
      </w:r>
      <w:proofErr w:type="spellEnd"/>
      <w:r w:rsidRPr="7A8D9696">
        <w:rPr>
          <w:rFonts w:eastAsia="Times New Roman"/>
          <w:color w:val="000000" w:themeColor="text1"/>
          <w:sz w:val="26"/>
          <w:szCs w:val="26"/>
          <w:lang w:eastAsia="fi-FI"/>
        </w:rPr>
        <w:t xml:space="preserve"> </w:t>
      </w:r>
      <w:proofErr w:type="spellStart"/>
      <w:r w:rsidRPr="7A8D9696">
        <w:rPr>
          <w:rFonts w:eastAsia="Times New Roman"/>
          <w:color w:val="000000" w:themeColor="text1"/>
          <w:sz w:val="26"/>
          <w:szCs w:val="26"/>
          <w:lang w:eastAsia="fi-FI"/>
        </w:rPr>
        <w:t>Programme</w:t>
      </w:r>
      <w:proofErr w:type="spellEnd"/>
      <w:r w:rsidRPr="7A8D9696">
        <w:rPr>
          <w:rFonts w:eastAsia="Times New Roman"/>
          <w:color w:val="000000" w:themeColor="text1"/>
          <w:sz w:val="26"/>
          <w:szCs w:val="26"/>
          <w:lang w:eastAsia="fi-FI"/>
        </w:rPr>
        <w:t xml:space="preserve"> in </w:t>
      </w:r>
      <w:proofErr w:type="spellStart"/>
      <w:r w:rsidRPr="7A8D9696">
        <w:rPr>
          <w:rFonts w:eastAsia="Times New Roman"/>
          <w:color w:val="000000" w:themeColor="text1"/>
          <w:sz w:val="26"/>
          <w:szCs w:val="26"/>
          <w:lang w:eastAsia="fi-FI"/>
        </w:rPr>
        <w:t>Nursing</w:t>
      </w:r>
      <w:proofErr w:type="spellEnd"/>
      <w:r w:rsidRPr="7A8D9696">
        <w:rPr>
          <w:rFonts w:eastAsia="Times New Roman"/>
          <w:color w:val="000000" w:themeColor="text1"/>
          <w:sz w:val="26"/>
          <w:szCs w:val="26"/>
          <w:lang w:eastAsia="fi-FI"/>
        </w:rPr>
        <w:t xml:space="preserve"> sosiaali- ja terveysalan yhteisiä opintoja 20 op. Mikä tahansa opintojakso voidaan toteuttaa englanninkielisenä, </w:t>
      </w:r>
      <w:r w:rsidR="524AC399" w:rsidRPr="7A8D9696">
        <w:rPr>
          <w:rFonts w:eastAsia="Times New Roman"/>
          <w:color w:val="000000" w:themeColor="text1"/>
          <w:sz w:val="26"/>
          <w:szCs w:val="26"/>
          <w:lang w:eastAsia="fi-FI"/>
        </w:rPr>
        <w:t>mikäli</w:t>
      </w:r>
      <w:r w:rsidRPr="7A8D9696">
        <w:rPr>
          <w:rFonts w:eastAsia="Times New Roman"/>
          <w:color w:val="000000" w:themeColor="text1"/>
          <w:sz w:val="26"/>
          <w:szCs w:val="26"/>
          <w:lang w:eastAsia="fi-FI"/>
        </w:rPr>
        <w:t xml:space="preserve"> opintojaksolle osallistuu muita kuin suomenkielisiä opiskelijoita tai muusta perustellusta syystä.</w:t>
      </w:r>
      <w:r w:rsidR="00171B8F" w:rsidRPr="7A8D9696">
        <w:rPr>
          <w:rFonts w:eastAsia="Times New Roman"/>
          <w:color w:val="000000" w:themeColor="text1"/>
          <w:sz w:val="26"/>
          <w:szCs w:val="26"/>
          <w:lang w:eastAsia="fi-FI"/>
        </w:rPr>
        <w:t xml:space="preserve"> Ruotsin kielen</w:t>
      </w:r>
      <w:r w:rsidR="00216258" w:rsidRPr="7A8D9696">
        <w:rPr>
          <w:rFonts w:eastAsia="Times New Roman"/>
          <w:color w:val="000000" w:themeColor="text1"/>
          <w:sz w:val="26"/>
          <w:szCs w:val="26"/>
          <w:lang w:eastAsia="fi-FI"/>
        </w:rPr>
        <w:t xml:space="preserve"> opintoja suoritetaan vähintään</w:t>
      </w:r>
      <w:r w:rsidR="00171B8F" w:rsidRPr="7A8D9696">
        <w:rPr>
          <w:rFonts w:eastAsia="Times New Roman"/>
          <w:color w:val="000000" w:themeColor="text1"/>
          <w:sz w:val="26"/>
          <w:szCs w:val="26"/>
          <w:lang w:eastAsia="fi-FI"/>
        </w:rPr>
        <w:t xml:space="preserve"> 5</w:t>
      </w:r>
      <w:r w:rsidR="0A891267" w:rsidRPr="7A8D9696">
        <w:rPr>
          <w:rFonts w:eastAsia="Times New Roman"/>
          <w:color w:val="000000" w:themeColor="text1"/>
          <w:sz w:val="26"/>
          <w:szCs w:val="26"/>
          <w:lang w:eastAsia="fi-FI"/>
        </w:rPr>
        <w:t xml:space="preserve"> </w:t>
      </w:r>
      <w:r w:rsidR="00171B8F" w:rsidRPr="7A8D9696">
        <w:rPr>
          <w:rFonts w:eastAsia="Times New Roman"/>
          <w:color w:val="000000" w:themeColor="text1"/>
          <w:sz w:val="26"/>
          <w:szCs w:val="26"/>
          <w:lang w:eastAsia="fi-FI"/>
        </w:rPr>
        <w:t xml:space="preserve">op. </w:t>
      </w:r>
      <w:r w:rsidR="00216258" w:rsidRPr="7A8D9696">
        <w:rPr>
          <w:rFonts w:eastAsia="Times New Roman"/>
          <w:color w:val="000000" w:themeColor="text1"/>
          <w:sz w:val="26"/>
          <w:szCs w:val="26"/>
          <w:lang w:eastAsia="fi-FI"/>
        </w:rPr>
        <w:t>Opiskelijan on mahdollista sisällyttää henkilökohtaiseen opiskelu- ja urasuunnitelmaansa valinnaisia kieliopintoja</w:t>
      </w:r>
      <w:r w:rsidR="00216258" w:rsidRPr="7A8D9696">
        <w:rPr>
          <w:rFonts w:ascii="Montserrat" w:eastAsia="Times New Roman" w:hAnsi="Montserrat" w:cs="Times New Roman"/>
          <w:color w:val="000000" w:themeColor="text1"/>
          <w:sz w:val="26"/>
          <w:szCs w:val="26"/>
          <w:lang w:eastAsia="fi-FI"/>
        </w:rPr>
        <w:t xml:space="preserve">. </w:t>
      </w:r>
    </w:p>
    <w:p w14:paraId="183D1975" w14:textId="232232C5" w:rsidR="00110F2D" w:rsidRPr="00110F2D" w:rsidRDefault="00171B8F" w:rsidP="7ECF8E04">
      <w:pPr>
        <w:shd w:val="clear" w:color="auto" w:fill="FFFFFF" w:themeFill="background1"/>
        <w:spacing w:after="240" w:line="240" w:lineRule="auto"/>
        <w:rPr>
          <w:rFonts w:ascii="Montserrat" w:eastAsia="Times New Roman" w:hAnsi="Montserrat" w:cs="Times New Roman"/>
          <w:color w:val="000000"/>
          <w:sz w:val="26"/>
          <w:szCs w:val="26"/>
          <w:lang w:eastAsia="fi-FI"/>
        </w:rPr>
      </w:pPr>
      <w:r w:rsidRPr="7ECF8E04">
        <w:rPr>
          <w:rFonts w:eastAsia="Times New Roman"/>
          <w:color w:val="000000" w:themeColor="text1"/>
          <w:sz w:val="26"/>
          <w:szCs w:val="26"/>
          <w:lang w:eastAsia="fi-FI"/>
        </w:rPr>
        <w:t>Suomen kielen ja viestinnän opintoja on integroitu sosiaalialan opintojaksoihin</w:t>
      </w:r>
      <w:r w:rsidR="00216258" w:rsidRPr="7ECF8E04">
        <w:rPr>
          <w:rFonts w:eastAsia="Times New Roman"/>
          <w:color w:val="000000" w:themeColor="text1"/>
          <w:sz w:val="26"/>
          <w:szCs w:val="26"/>
          <w:lang w:eastAsia="fi-FI"/>
        </w:rPr>
        <w:t>, niin, että opiskelija saavuttaa opiskelun, ammatin harjoittamisen ja ammatillisen kehittymisen sekä jatko-opintojen kannalta tarpeelliset viestintä ja vuorovaikutustaidot.</w:t>
      </w:r>
      <w:r>
        <w:br/>
      </w:r>
      <w:r>
        <w:br/>
      </w:r>
      <w:r w:rsidR="00110F2D" w:rsidRPr="7ECF8E04">
        <w:rPr>
          <w:rFonts w:eastAsia="Times New Roman"/>
          <w:color w:val="000000" w:themeColor="text1"/>
          <w:sz w:val="26"/>
          <w:szCs w:val="26"/>
          <w:lang w:eastAsia="fi-FI"/>
        </w:rPr>
        <w:t>Varha</w:t>
      </w:r>
      <w:r w:rsidRPr="7ECF8E04">
        <w:rPr>
          <w:rFonts w:eastAsia="Times New Roman"/>
          <w:color w:val="000000" w:themeColor="text1"/>
          <w:sz w:val="26"/>
          <w:szCs w:val="26"/>
          <w:lang w:eastAsia="fi-FI"/>
        </w:rPr>
        <w:t>iskasvatuksen osaajan ja sosiaali</w:t>
      </w:r>
      <w:r w:rsidR="00110F2D" w:rsidRPr="7ECF8E04">
        <w:rPr>
          <w:rFonts w:eastAsia="Times New Roman"/>
          <w:color w:val="000000" w:themeColor="text1"/>
          <w:sz w:val="26"/>
          <w:szCs w:val="26"/>
          <w:lang w:eastAsia="fi-FI"/>
        </w:rPr>
        <w:t xml:space="preserve">ohjauksen osaajan </w:t>
      </w:r>
      <w:r w:rsidR="14BEA3C6" w:rsidRPr="7ECF8E04">
        <w:rPr>
          <w:rFonts w:eastAsia="Times New Roman"/>
          <w:color w:val="000000" w:themeColor="text1"/>
          <w:sz w:val="26"/>
          <w:szCs w:val="26"/>
          <w:lang w:eastAsia="fi-FI"/>
        </w:rPr>
        <w:t>syventävissä</w:t>
      </w:r>
      <w:r w:rsidR="00110F2D" w:rsidRPr="7ECF8E04">
        <w:rPr>
          <w:rFonts w:eastAsia="Times New Roman"/>
          <w:color w:val="000000" w:themeColor="text1"/>
          <w:sz w:val="26"/>
          <w:szCs w:val="26"/>
          <w:lang w:eastAsia="fi-FI"/>
        </w:rPr>
        <w:t xml:space="preserve"> ammattiopinnoissa opiskelija voi valita laps</w:t>
      </w:r>
      <w:r w:rsidRPr="7ECF8E04">
        <w:rPr>
          <w:rFonts w:eastAsia="Times New Roman"/>
          <w:color w:val="000000" w:themeColor="text1"/>
          <w:sz w:val="26"/>
          <w:szCs w:val="26"/>
          <w:lang w:eastAsia="fi-FI"/>
        </w:rPr>
        <w:t xml:space="preserve">i- ja perhelähtöisiä tai ohjauksellisia </w:t>
      </w:r>
      <w:r w:rsidR="00110F2D" w:rsidRPr="7ECF8E04">
        <w:rPr>
          <w:rFonts w:eastAsia="Times New Roman"/>
          <w:color w:val="000000" w:themeColor="text1"/>
          <w:sz w:val="26"/>
          <w:szCs w:val="26"/>
          <w:lang w:eastAsia="fi-FI"/>
        </w:rPr>
        <w:t>opintojaksoja henkilökohtaiseen opiskeluohjelmaansa. Opiskelija oppii kasvun tukemisen ja ohjau</w:t>
      </w:r>
      <w:r w:rsidRPr="7ECF8E04">
        <w:rPr>
          <w:rFonts w:eastAsia="Times New Roman"/>
          <w:color w:val="000000" w:themeColor="text1"/>
          <w:sz w:val="26"/>
          <w:szCs w:val="26"/>
          <w:lang w:eastAsia="fi-FI"/>
        </w:rPr>
        <w:t>ksen taitoja asiakastyössä,</w:t>
      </w:r>
      <w:r w:rsidR="00216258" w:rsidRPr="7ECF8E04">
        <w:rPr>
          <w:rFonts w:eastAsia="Times New Roman"/>
          <w:color w:val="000000" w:themeColor="text1"/>
          <w:sz w:val="26"/>
          <w:szCs w:val="26"/>
          <w:lang w:eastAsia="fi-FI"/>
        </w:rPr>
        <w:t xml:space="preserve"> </w:t>
      </w:r>
      <w:r w:rsidR="00110F2D" w:rsidRPr="7ECF8E04">
        <w:rPr>
          <w:rFonts w:eastAsia="Times New Roman"/>
          <w:color w:val="000000" w:themeColor="text1"/>
          <w:sz w:val="26"/>
          <w:szCs w:val="26"/>
          <w:lang w:eastAsia="fi-FI"/>
        </w:rPr>
        <w:t>oppii toimimaan moniammatillisissa työryhmissä sosiaali</w:t>
      </w:r>
      <w:r w:rsidR="581EE7B2" w:rsidRPr="7ECF8E04">
        <w:rPr>
          <w:rFonts w:eastAsia="Times New Roman"/>
          <w:color w:val="000000" w:themeColor="text1"/>
          <w:sz w:val="26"/>
          <w:szCs w:val="26"/>
          <w:lang w:eastAsia="fi-FI"/>
        </w:rPr>
        <w:t>- ja kasvatus</w:t>
      </w:r>
      <w:r w:rsidR="00110F2D" w:rsidRPr="7ECF8E04">
        <w:rPr>
          <w:rFonts w:eastAsia="Times New Roman"/>
          <w:color w:val="000000" w:themeColor="text1"/>
          <w:sz w:val="26"/>
          <w:szCs w:val="26"/>
          <w:lang w:eastAsia="fi-FI"/>
        </w:rPr>
        <w:t>alan asiantuntijana ja kehittämään ammatillista toimintaansa yksilöi</w:t>
      </w:r>
      <w:r w:rsidRPr="7ECF8E04">
        <w:rPr>
          <w:rFonts w:eastAsia="Times New Roman"/>
          <w:color w:val="000000" w:themeColor="text1"/>
          <w:sz w:val="26"/>
          <w:szCs w:val="26"/>
          <w:lang w:eastAsia="fi-FI"/>
        </w:rPr>
        <w:t>den ja perheiden tuen tarpeet huomioiden. Varhaiskasvatuksen ja sosiaali</w:t>
      </w:r>
      <w:r w:rsidR="00110F2D" w:rsidRPr="7ECF8E04">
        <w:rPr>
          <w:rFonts w:eastAsia="Times New Roman"/>
          <w:color w:val="000000" w:themeColor="text1"/>
          <w:sz w:val="26"/>
          <w:szCs w:val="26"/>
          <w:lang w:eastAsia="fi-FI"/>
        </w:rPr>
        <w:t>ohjauksen valmiuksia tarvitaan työskenneltäess</w:t>
      </w:r>
      <w:r w:rsidRPr="7ECF8E04">
        <w:rPr>
          <w:rFonts w:eastAsia="Times New Roman"/>
          <w:color w:val="000000" w:themeColor="text1"/>
          <w:sz w:val="26"/>
          <w:szCs w:val="26"/>
          <w:lang w:eastAsia="fi-FI"/>
        </w:rPr>
        <w:t>ä perheiden kanssa varhaiskasvatuksessa</w:t>
      </w:r>
      <w:r w:rsidR="00110F2D" w:rsidRPr="7ECF8E04">
        <w:rPr>
          <w:rFonts w:eastAsia="Times New Roman"/>
          <w:color w:val="000000" w:themeColor="text1"/>
          <w:sz w:val="26"/>
          <w:szCs w:val="26"/>
          <w:lang w:eastAsia="fi-FI"/>
        </w:rPr>
        <w:t>, erityiskasvatuksessa, nuorisotyössä, perhetyössä, lastensuojelun tehtävissä tai kuntoutus- ja vammaistyössä. Opiskelija voi valita varhaiskasvatuksen ja sosiaalipedagogiikan opintoja vähintään 60 opintopistettä saadakseen kelpoisuuden varhaiskasv</w:t>
      </w:r>
      <w:r w:rsidRPr="7ECF8E04">
        <w:rPr>
          <w:rFonts w:eastAsia="Times New Roman"/>
          <w:color w:val="000000" w:themeColor="text1"/>
          <w:sz w:val="26"/>
          <w:szCs w:val="26"/>
          <w:lang w:eastAsia="fi-FI"/>
        </w:rPr>
        <w:t>atuksen tehtäviin (varhaiskasvatuksen sosionomi).</w:t>
      </w:r>
      <w:r>
        <w:br/>
      </w:r>
      <w:r>
        <w:br/>
      </w:r>
      <w:r w:rsidR="00110F2D" w:rsidRPr="7ECF8E04">
        <w:rPr>
          <w:rFonts w:eastAsia="Times New Roman"/>
          <w:color w:val="000000" w:themeColor="text1"/>
          <w:sz w:val="26"/>
          <w:szCs w:val="26"/>
          <w:lang w:eastAsia="fi-FI"/>
        </w:rPr>
        <w:t>Yrittäjäksi aikova voi valita opintoihinsa liikeidean kehittämiseen, liiketoimintamalliin ja liiketoiminnan asiakastestaukseen liittyviä opintojaksoja Savonian kaikille tutkinto-ohjelmille yhteisistä opinnoista. Opiskelija valitsee tällöin henkilökohtaisessa opiskelusuunnitelmassaan harjoittelun paikoiksi erilaisia hoiva- tai muita yrityksiä, joissa hän voi perehtyä sosiaali- ja terveysalan yritystoimintaan. Yrittäjyysopintojen päämääränä on paitsi yrittäjänä toimiminen, myös yrittäjämäisen toiminnan, yrittäjyystietojen ja yrityselämän tuntemuksen lisääminen.</w:t>
      </w:r>
    </w:p>
    <w:p w14:paraId="7B066E59" w14:textId="77777777" w:rsidR="00110F2D" w:rsidRPr="00171B8F" w:rsidRDefault="0095191C" w:rsidP="351B8326">
      <w:pPr>
        <w:spacing w:after="0" w:line="240" w:lineRule="auto"/>
        <w:rPr>
          <w:rFonts w:eastAsia="Times New Roman"/>
          <w:sz w:val="24"/>
          <w:szCs w:val="24"/>
          <w:highlight w:val="yellow"/>
          <w:lang w:eastAsia="fi-FI"/>
        </w:rPr>
      </w:pPr>
      <w:r>
        <w:rPr>
          <w:rFonts w:eastAsia="Times New Roman" w:cstheme="minorHAnsi"/>
          <w:sz w:val="24"/>
          <w:szCs w:val="24"/>
          <w:lang w:eastAsia="fi-FI"/>
        </w:rPr>
        <w:pict w14:anchorId="63250BE7">
          <v:rect id="_x0000_i1025" style="width:0;height:1.5pt" o:hralign="center" o:hrstd="t" o:hrnoshade="t" o:hr="t" fillcolor="black" stroked="f"/>
        </w:pict>
      </w:r>
    </w:p>
    <w:p w14:paraId="40C44C29" w14:textId="2AE0A4E7" w:rsidR="00110F2D" w:rsidRPr="00171B8F" w:rsidRDefault="00110F2D" w:rsidP="351B8326">
      <w:pPr>
        <w:shd w:val="clear" w:color="auto" w:fill="FFFFFF" w:themeFill="background1"/>
        <w:spacing w:before="100" w:beforeAutospacing="1" w:after="100" w:afterAutospacing="1" w:line="240" w:lineRule="auto"/>
        <w:outlineLvl w:val="2"/>
        <w:rPr>
          <w:rFonts w:eastAsia="Times New Roman"/>
          <w:color w:val="000000"/>
          <w:sz w:val="27"/>
          <w:szCs w:val="27"/>
          <w:highlight w:val="yellow"/>
          <w:lang w:eastAsia="fi-FI"/>
        </w:rPr>
      </w:pPr>
      <w:r w:rsidRPr="351B8326">
        <w:rPr>
          <w:rFonts w:eastAsia="Times New Roman"/>
          <w:color w:val="000000" w:themeColor="text1"/>
          <w:sz w:val="27"/>
          <w:szCs w:val="27"/>
          <w:highlight w:val="yellow"/>
          <w:lang w:eastAsia="fi-FI"/>
        </w:rPr>
        <w:lastRenderedPageBreak/>
        <w:t>Opintojaksotaulukko</w:t>
      </w:r>
      <w:r w:rsidR="792A5EA0" w:rsidRPr="351B8326">
        <w:rPr>
          <w:rFonts w:eastAsia="Times New Roman"/>
          <w:color w:val="000000" w:themeColor="text1"/>
          <w:sz w:val="27"/>
          <w:szCs w:val="27"/>
          <w:highlight w:val="yellow"/>
          <w:lang w:eastAsia="fi-FI"/>
        </w:rPr>
        <w:t>: liitetään opintojaksot:</w:t>
      </w:r>
      <w:r w:rsidR="792A5EA0" w:rsidRPr="351B8326">
        <w:rPr>
          <w:rFonts w:eastAsia="Times New Roman"/>
          <w:color w:val="000000" w:themeColor="text1"/>
          <w:sz w:val="27"/>
          <w:szCs w:val="27"/>
          <w:lang w:eastAsia="fi-FI"/>
        </w:rPr>
        <w:t xml:space="preserve"> </w:t>
      </w:r>
    </w:p>
    <w:p w14:paraId="63A14651" w14:textId="77777777" w:rsidR="00FD4311" w:rsidRDefault="0095191C"/>
    <w:sectPr w:rsidR="00FD4311" w:rsidSect="00DA624B">
      <w:headerReference w:type="defaul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AC7BAA" w14:textId="77777777" w:rsidR="00E416F7" w:rsidRDefault="00E416F7" w:rsidP="00216258">
      <w:pPr>
        <w:spacing w:after="0" w:line="240" w:lineRule="auto"/>
      </w:pPr>
      <w:r>
        <w:separator/>
      </w:r>
    </w:p>
  </w:endnote>
  <w:endnote w:type="continuationSeparator" w:id="0">
    <w:p w14:paraId="414917F2" w14:textId="77777777" w:rsidR="00E416F7" w:rsidRDefault="00E416F7" w:rsidP="00216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ontserrat">
    <w:altName w:val="Montserra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5D3AB2" w14:textId="77777777" w:rsidR="00E416F7" w:rsidRDefault="00E416F7" w:rsidP="00216258">
      <w:pPr>
        <w:spacing w:after="0" w:line="240" w:lineRule="auto"/>
      </w:pPr>
      <w:r>
        <w:separator/>
      </w:r>
    </w:p>
  </w:footnote>
  <w:footnote w:type="continuationSeparator" w:id="0">
    <w:p w14:paraId="675ECA4D" w14:textId="77777777" w:rsidR="00E416F7" w:rsidRDefault="00E416F7" w:rsidP="00216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0A0B5" w14:textId="769D357F" w:rsidR="00216258" w:rsidRDefault="00216258">
    <w:pPr>
      <w:pStyle w:val="Yltunniste"/>
    </w:pPr>
    <w:r>
      <w:t>Pirjon muokkaama 23.9.2021</w:t>
    </w:r>
  </w:p>
  <w:p w14:paraId="081A473F" w14:textId="77777777" w:rsidR="00216258" w:rsidRDefault="00216258">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F4BE9"/>
    <w:multiLevelType w:val="hybridMultilevel"/>
    <w:tmpl w:val="0AE0711E"/>
    <w:lvl w:ilvl="0" w:tplc="55868648">
      <w:start w:val="30"/>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EF1439D"/>
    <w:multiLevelType w:val="hybridMultilevel"/>
    <w:tmpl w:val="26480D0E"/>
    <w:lvl w:ilvl="0" w:tplc="AC8642FA">
      <w:start w:val="4"/>
      <w:numFmt w:val="bullet"/>
      <w:lvlText w:val="-"/>
      <w:lvlJc w:val="left"/>
      <w:pPr>
        <w:ind w:left="360" w:hanging="360"/>
      </w:pPr>
      <w:rPr>
        <w:rFonts w:ascii="Calibri" w:eastAsia="Times New Roman" w:hAnsi="Calibri" w:cs="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65D8658E"/>
    <w:multiLevelType w:val="hybridMultilevel"/>
    <w:tmpl w:val="1632B9D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73A37616"/>
    <w:multiLevelType w:val="hybridMultilevel"/>
    <w:tmpl w:val="DC6A56AA"/>
    <w:lvl w:ilvl="0" w:tplc="AC8642FA">
      <w:start w:val="4"/>
      <w:numFmt w:val="bullet"/>
      <w:lvlText w:val="-"/>
      <w:lvlJc w:val="left"/>
      <w:pPr>
        <w:ind w:left="360" w:hanging="360"/>
      </w:pPr>
      <w:rPr>
        <w:rFonts w:ascii="Calibri" w:eastAsia="Times New Roman" w:hAnsi="Calibri" w:cs="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F2D"/>
    <w:rsid w:val="0006462D"/>
    <w:rsid w:val="000A6763"/>
    <w:rsid w:val="00110F2D"/>
    <w:rsid w:val="00112949"/>
    <w:rsid w:val="00132B69"/>
    <w:rsid w:val="00171B8F"/>
    <w:rsid w:val="00173E7B"/>
    <w:rsid w:val="00216258"/>
    <w:rsid w:val="0028517A"/>
    <w:rsid w:val="002C354D"/>
    <w:rsid w:val="00367E0E"/>
    <w:rsid w:val="00375E76"/>
    <w:rsid w:val="004966C2"/>
    <w:rsid w:val="004D3074"/>
    <w:rsid w:val="005327D5"/>
    <w:rsid w:val="00734041"/>
    <w:rsid w:val="00737C1D"/>
    <w:rsid w:val="00820B23"/>
    <w:rsid w:val="00825767"/>
    <w:rsid w:val="008D3E65"/>
    <w:rsid w:val="0095191C"/>
    <w:rsid w:val="00A66208"/>
    <w:rsid w:val="00D544B2"/>
    <w:rsid w:val="00DA624B"/>
    <w:rsid w:val="00E416F7"/>
    <w:rsid w:val="01859BDC"/>
    <w:rsid w:val="01EA1F17"/>
    <w:rsid w:val="024B2E50"/>
    <w:rsid w:val="02BA5F1C"/>
    <w:rsid w:val="02BDBA39"/>
    <w:rsid w:val="03174F67"/>
    <w:rsid w:val="04DCB582"/>
    <w:rsid w:val="04EFE6A9"/>
    <w:rsid w:val="057C4D13"/>
    <w:rsid w:val="05C478FB"/>
    <w:rsid w:val="05D0B2E1"/>
    <w:rsid w:val="0696C483"/>
    <w:rsid w:val="07F6FAFF"/>
    <w:rsid w:val="09C357CC"/>
    <w:rsid w:val="09DC8029"/>
    <w:rsid w:val="0A48D0E7"/>
    <w:rsid w:val="0A5B1F70"/>
    <w:rsid w:val="0A891267"/>
    <w:rsid w:val="0ABEBC1F"/>
    <w:rsid w:val="0AC07538"/>
    <w:rsid w:val="0B541EF8"/>
    <w:rsid w:val="0BF6EFD1"/>
    <w:rsid w:val="0C612E60"/>
    <w:rsid w:val="0CA15DD1"/>
    <w:rsid w:val="0CFD5AE7"/>
    <w:rsid w:val="0D3F4804"/>
    <w:rsid w:val="0D51A415"/>
    <w:rsid w:val="0FD8FE93"/>
    <w:rsid w:val="0FE55D5C"/>
    <w:rsid w:val="10922906"/>
    <w:rsid w:val="118B44C3"/>
    <w:rsid w:val="124A165A"/>
    <w:rsid w:val="1294EFB0"/>
    <w:rsid w:val="13FD497F"/>
    <w:rsid w:val="141F1980"/>
    <w:rsid w:val="14BEA3C6"/>
    <w:rsid w:val="15175272"/>
    <w:rsid w:val="15C32797"/>
    <w:rsid w:val="15DF1241"/>
    <w:rsid w:val="16AC9752"/>
    <w:rsid w:val="175FF59E"/>
    <w:rsid w:val="183DAB35"/>
    <w:rsid w:val="18B4DB48"/>
    <w:rsid w:val="199923AB"/>
    <w:rsid w:val="199D77A7"/>
    <w:rsid w:val="1BD80AF7"/>
    <w:rsid w:val="1CA646C4"/>
    <w:rsid w:val="1F5E4413"/>
    <w:rsid w:val="20130B3B"/>
    <w:rsid w:val="224EC832"/>
    <w:rsid w:val="2302FC88"/>
    <w:rsid w:val="23884B62"/>
    <w:rsid w:val="23CC1361"/>
    <w:rsid w:val="243B26BF"/>
    <w:rsid w:val="24974F4E"/>
    <w:rsid w:val="24B158A9"/>
    <w:rsid w:val="2565C4E0"/>
    <w:rsid w:val="267409A6"/>
    <w:rsid w:val="26F10B6A"/>
    <w:rsid w:val="270EE9F8"/>
    <w:rsid w:val="27184D4A"/>
    <w:rsid w:val="2730E5F2"/>
    <w:rsid w:val="273A2D67"/>
    <w:rsid w:val="27D9BEEE"/>
    <w:rsid w:val="28151732"/>
    <w:rsid w:val="285BBC85"/>
    <w:rsid w:val="28D52C5D"/>
    <w:rsid w:val="29876BA1"/>
    <w:rsid w:val="2A02D505"/>
    <w:rsid w:val="2A222C88"/>
    <w:rsid w:val="2A28814E"/>
    <w:rsid w:val="2A4179F8"/>
    <w:rsid w:val="2BE1DC10"/>
    <w:rsid w:val="2C3AEB40"/>
    <w:rsid w:val="2D00328D"/>
    <w:rsid w:val="2D3A25E3"/>
    <w:rsid w:val="2D59CD4A"/>
    <w:rsid w:val="2DECD56B"/>
    <w:rsid w:val="2E4AC4F3"/>
    <w:rsid w:val="2E7FC931"/>
    <w:rsid w:val="2ECAFE09"/>
    <w:rsid w:val="2F89DB39"/>
    <w:rsid w:val="2FBC98A6"/>
    <w:rsid w:val="307A2AF1"/>
    <w:rsid w:val="30ABF2CF"/>
    <w:rsid w:val="3145DF9D"/>
    <w:rsid w:val="32131BCA"/>
    <w:rsid w:val="3379867B"/>
    <w:rsid w:val="3386D991"/>
    <w:rsid w:val="343048C9"/>
    <w:rsid w:val="348A6A15"/>
    <w:rsid w:val="34A49DF7"/>
    <w:rsid w:val="34D4A402"/>
    <w:rsid w:val="34F53358"/>
    <w:rsid w:val="351B8326"/>
    <w:rsid w:val="362335E7"/>
    <w:rsid w:val="37570FC7"/>
    <w:rsid w:val="382F87E1"/>
    <w:rsid w:val="38441424"/>
    <w:rsid w:val="385EBC5F"/>
    <w:rsid w:val="38D9612C"/>
    <w:rsid w:val="3955B8E3"/>
    <w:rsid w:val="396177B8"/>
    <w:rsid w:val="399C5F36"/>
    <w:rsid w:val="39BB8946"/>
    <w:rsid w:val="3A0D2917"/>
    <w:rsid w:val="3A73279A"/>
    <w:rsid w:val="3A75882C"/>
    <w:rsid w:val="3A803C08"/>
    <w:rsid w:val="3AA5DFAD"/>
    <w:rsid w:val="3AE84B46"/>
    <w:rsid w:val="3B8F0527"/>
    <w:rsid w:val="3C6FDAD7"/>
    <w:rsid w:val="3C8E678E"/>
    <w:rsid w:val="3CA34871"/>
    <w:rsid w:val="3CDEED21"/>
    <w:rsid w:val="3D2178D5"/>
    <w:rsid w:val="3D784C85"/>
    <w:rsid w:val="3E04CB0C"/>
    <w:rsid w:val="3E11EC23"/>
    <w:rsid w:val="3F2D7060"/>
    <w:rsid w:val="3F8A60BC"/>
    <w:rsid w:val="3FBBBC69"/>
    <w:rsid w:val="3FDAE933"/>
    <w:rsid w:val="408D6476"/>
    <w:rsid w:val="40C688D7"/>
    <w:rsid w:val="42D41961"/>
    <w:rsid w:val="431AAC9D"/>
    <w:rsid w:val="43529C12"/>
    <w:rsid w:val="44643112"/>
    <w:rsid w:val="446B6170"/>
    <w:rsid w:val="4573229B"/>
    <w:rsid w:val="46A69C35"/>
    <w:rsid w:val="46F2EB6D"/>
    <w:rsid w:val="471EC0E0"/>
    <w:rsid w:val="48399748"/>
    <w:rsid w:val="4867D859"/>
    <w:rsid w:val="48A5E451"/>
    <w:rsid w:val="48CFD560"/>
    <w:rsid w:val="491BEE80"/>
    <w:rsid w:val="49350054"/>
    <w:rsid w:val="493A6283"/>
    <w:rsid w:val="49708DBB"/>
    <w:rsid w:val="49BC83B7"/>
    <w:rsid w:val="49D8216C"/>
    <w:rsid w:val="4A71606B"/>
    <w:rsid w:val="4A980ABF"/>
    <w:rsid w:val="4B6CE329"/>
    <w:rsid w:val="4BE42D35"/>
    <w:rsid w:val="4C2A084C"/>
    <w:rsid w:val="4C2F69DD"/>
    <w:rsid w:val="4C9B99EC"/>
    <w:rsid w:val="4CFCCAF1"/>
    <w:rsid w:val="4E9B39BF"/>
    <w:rsid w:val="4EB70FAB"/>
    <w:rsid w:val="4F58F188"/>
    <w:rsid w:val="51EEB06D"/>
    <w:rsid w:val="524AC399"/>
    <w:rsid w:val="52599329"/>
    <w:rsid w:val="53666553"/>
    <w:rsid w:val="53FAE87F"/>
    <w:rsid w:val="5480528C"/>
    <w:rsid w:val="54986E19"/>
    <w:rsid w:val="54BCAFC9"/>
    <w:rsid w:val="5552641A"/>
    <w:rsid w:val="560455FF"/>
    <w:rsid w:val="563518C5"/>
    <w:rsid w:val="565396C2"/>
    <w:rsid w:val="56D950B4"/>
    <w:rsid w:val="5715E280"/>
    <w:rsid w:val="572D044C"/>
    <w:rsid w:val="581EE7B2"/>
    <w:rsid w:val="592222F0"/>
    <w:rsid w:val="592BDD2D"/>
    <w:rsid w:val="5A0F051F"/>
    <w:rsid w:val="5BD95AB2"/>
    <w:rsid w:val="5CA76F36"/>
    <w:rsid w:val="5E1556F7"/>
    <w:rsid w:val="5EED2D62"/>
    <w:rsid w:val="5EFCA94C"/>
    <w:rsid w:val="5F10F621"/>
    <w:rsid w:val="5FA7CE0B"/>
    <w:rsid w:val="60C14B06"/>
    <w:rsid w:val="60FB8B16"/>
    <w:rsid w:val="61261A8D"/>
    <w:rsid w:val="613CC094"/>
    <w:rsid w:val="62AA2479"/>
    <w:rsid w:val="63A99419"/>
    <w:rsid w:val="64135E96"/>
    <w:rsid w:val="643E7DDC"/>
    <w:rsid w:val="645CFE55"/>
    <w:rsid w:val="6546936A"/>
    <w:rsid w:val="65648124"/>
    <w:rsid w:val="65B0DD6D"/>
    <w:rsid w:val="65C5060B"/>
    <w:rsid w:val="65E460A6"/>
    <w:rsid w:val="65EF42E8"/>
    <w:rsid w:val="65F8CEB6"/>
    <w:rsid w:val="6630EF12"/>
    <w:rsid w:val="6661BD65"/>
    <w:rsid w:val="66CCB8CE"/>
    <w:rsid w:val="67453C9E"/>
    <w:rsid w:val="684C2638"/>
    <w:rsid w:val="68BC75A1"/>
    <w:rsid w:val="69306F78"/>
    <w:rsid w:val="69658BF7"/>
    <w:rsid w:val="697341D1"/>
    <w:rsid w:val="69B9930D"/>
    <w:rsid w:val="6A8604B1"/>
    <w:rsid w:val="6B7EF2B7"/>
    <w:rsid w:val="6C0D3EC0"/>
    <w:rsid w:val="6C11FB01"/>
    <w:rsid w:val="6C55D239"/>
    <w:rsid w:val="6C68103A"/>
    <w:rsid w:val="6E4F62AD"/>
    <w:rsid w:val="6E6ABFA8"/>
    <w:rsid w:val="6E8D0430"/>
    <w:rsid w:val="6EECD3A0"/>
    <w:rsid w:val="6FBF20C5"/>
    <w:rsid w:val="714CB183"/>
    <w:rsid w:val="71DFE1D7"/>
    <w:rsid w:val="724F1404"/>
    <w:rsid w:val="727DD35B"/>
    <w:rsid w:val="73857097"/>
    <w:rsid w:val="7409742F"/>
    <w:rsid w:val="74110006"/>
    <w:rsid w:val="74BC62BE"/>
    <w:rsid w:val="75325BC6"/>
    <w:rsid w:val="75C77D8D"/>
    <w:rsid w:val="76C47250"/>
    <w:rsid w:val="76D46D12"/>
    <w:rsid w:val="7755F5D4"/>
    <w:rsid w:val="77645F41"/>
    <w:rsid w:val="779EBFBF"/>
    <w:rsid w:val="77D0F140"/>
    <w:rsid w:val="789193FD"/>
    <w:rsid w:val="78C4DCED"/>
    <w:rsid w:val="792A5EA0"/>
    <w:rsid w:val="797D8198"/>
    <w:rsid w:val="79B32041"/>
    <w:rsid w:val="7A8D9696"/>
    <w:rsid w:val="7AEF69A5"/>
    <w:rsid w:val="7B14C008"/>
    <w:rsid w:val="7C7AF692"/>
    <w:rsid w:val="7DA60A8E"/>
    <w:rsid w:val="7E4134BF"/>
    <w:rsid w:val="7E8367AB"/>
    <w:rsid w:val="7ECF8E04"/>
    <w:rsid w:val="7F08E88B"/>
    <w:rsid w:val="7F99E8D0"/>
    <w:rsid w:val="7FBE642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736E6C"/>
  <w15:chartTrackingRefBased/>
  <w15:docId w15:val="{FEA49D40-0B74-4553-8C7A-2C86D5B5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3">
    <w:name w:val="Body Text 3"/>
    <w:basedOn w:val="Normaali"/>
    <w:link w:val="Leipteksti3Char"/>
    <w:rsid w:val="00734041"/>
    <w:pPr>
      <w:autoSpaceDE w:val="0"/>
      <w:autoSpaceDN w:val="0"/>
      <w:adjustRightInd w:val="0"/>
      <w:spacing w:after="0" w:line="240" w:lineRule="auto"/>
      <w:jc w:val="both"/>
    </w:pPr>
    <w:rPr>
      <w:rFonts w:ascii="TimesNewRoman" w:eastAsia="Times New Roman" w:hAnsi="TimesNewRoman" w:cs="Times New Roman"/>
      <w:lang w:eastAsia="fi-FI"/>
    </w:rPr>
  </w:style>
  <w:style w:type="character" w:customStyle="1" w:styleId="Leipteksti3Char">
    <w:name w:val="Leipäteksti 3 Char"/>
    <w:basedOn w:val="Kappaleenoletusfontti"/>
    <w:link w:val="Leipteksti3"/>
    <w:rsid w:val="00734041"/>
    <w:rPr>
      <w:rFonts w:ascii="TimesNewRoman" w:eastAsia="Times New Roman" w:hAnsi="TimesNewRoman" w:cs="Times New Roman"/>
      <w:lang w:eastAsia="fi-FI"/>
    </w:rPr>
  </w:style>
  <w:style w:type="paragraph" w:styleId="Yltunniste">
    <w:name w:val="header"/>
    <w:basedOn w:val="Normaali"/>
    <w:link w:val="YltunnisteChar"/>
    <w:uiPriority w:val="99"/>
    <w:unhideWhenUsed/>
    <w:rsid w:val="00216258"/>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216258"/>
  </w:style>
  <w:style w:type="paragraph" w:styleId="Alatunniste">
    <w:name w:val="footer"/>
    <w:basedOn w:val="Normaali"/>
    <w:link w:val="AlatunnisteChar"/>
    <w:uiPriority w:val="99"/>
    <w:unhideWhenUsed/>
    <w:rsid w:val="00216258"/>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216258"/>
  </w:style>
  <w:style w:type="character" w:styleId="Kommentinviite">
    <w:name w:val="annotation reference"/>
    <w:basedOn w:val="Kappaleenoletusfontti"/>
    <w:uiPriority w:val="99"/>
    <w:semiHidden/>
    <w:unhideWhenUsed/>
    <w:rsid w:val="005327D5"/>
    <w:rPr>
      <w:sz w:val="16"/>
      <w:szCs w:val="16"/>
    </w:rPr>
  </w:style>
  <w:style w:type="paragraph" w:styleId="Kommentinteksti">
    <w:name w:val="annotation text"/>
    <w:basedOn w:val="Normaali"/>
    <w:link w:val="KommentintekstiChar"/>
    <w:uiPriority w:val="99"/>
    <w:semiHidden/>
    <w:unhideWhenUsed/>
    <w:rsid w:val="005327D5"/>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5327D5"/>
    <w:rPr>
      <w:sz w:val="20"/>
      <w:szCs w:val="20"/>
    </w:rPr>
  </w:style>
  <w:style w:type="paragraph" w:styleId="Kommentinotsikko">
    <w:name w:val="annotation subject"/>
    <w:basedOn w:val="Kommentinteksti"/>
    <w:next w:val="Kommentinteksti"/>
    <w:link w:val="KommentinotsikkoChar"/>
    <w:uiPriority w:val="99"/>
    <w:semiHidden/>
    <w:unhideWhenUsed/>
    <w:rsid w:val="005327D5"/>
    <w:rPr>
      <w:b/>
      <w:bCs/>
    </w:rPr>
  </w:style>
  <w:style w:type="character" w:customStyle="1" w:styleId="KommentinotsikkoChar">
    <w:name w:val="Kommentin otsikko Char"/>
    <w:basedOn w:val="KommentintekstiChar"/>
    <w:link w:val="Kommentinotsikko"/>
    <w:uiPriority w:val="99"/>
    <w:semiHidden/>
    <w:rsid w:val="005327D5"/>
    <w:rPr>
      <w:b/>
      <w:bCs/>
      <w:sz w:val="20"/>
      <w:szCs w:val="20"/>
    </w:rPr>
  </w:style>
  <w:style w:type="paragraph" w:styleId="Seliteteksti">
    <w:name w:val="Balloon Text"/>
    <w:basedOn w:val="Normaali"/>
    <w:link w:val="SelitetekstiChar"/>
    <w:uiPriority w:val="99"/>
    <w:semiHidden/>
    <w:unhideWhenUsed/>
    <w:rsid w:val="005327D5"/>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5327D5"/>
    <w:rPr>
      <w:rFonts w:ascii="Segoe UI" w:hAnsi="Segoe UI" w:cs="Segoe UI"/>
      <w:sz w:val="18"/>
      <w:szCs w:val="18"/>
    </w:rPr>
  </w:style>
  <w:style w:type="paragraph" w:styleId="Luettelokappale">
    <w:name w:val="List Paragraph"/>
    <w:basedOn w:val="Normaali"/>
    <w:uiPriority w:val="34"/>
    <w:qFormat/>
    <w:rsid w:val="00D544B2"/>
    <w:pPr>
      <w:spacing w:after="200" w:line="276" w:lineRule="auto"/>
      <w:ind w:left="720"/>
      <w:contextualSpacing/>
    </w:pPr>
    <w:rPr>
      <w:rFonts w:eastAsiaTheme="minorEastAsia"/>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2368105">
      <w:bodyDiv w:val="1"/>
      <w:marLeft w:val="0"/>
      <w:marRight w:val="0"/>
      <w:marTop w:val="0"/>
      <w:marBottom w:val="0"/>
      <w:divBdr>
        <w:top w:val="none" w:sz="0" w:space="0" w:color="auto"/>
        <w:left w:val="none" w:sz="0" w:space="0" w:color="auto"/>
        <w:bottom w:val="none" w:sz="0" w:space="0" w:color="auto"/>
        <w:right w:val="none" w:sz="0" w:space="0" w:color="auto"/>
      </w:divBdr>
      <w:divsChild>
        <w:div w:id="1109550786">
          <w:marLeft w:val="0"/>
          <w:marRight w:val="0"/>
          <w:marTop w:val="0"/>
          <w:marBottom w:val="0"/>
          <w:divBdr>
            <w:top w:val="none" w:sz="0" w:space="0" w:color="auto"/>
            <w:left w:val="none" w:sz="0" w:space="0" w:color="auto"/>
            <w:bottom w:val="none" w:sz="0" w:space="0" w:color="auto"/>
            <w:right w:val="none" w:sz="0" w:space="0" w:color="auto"/>
          </w:divBdr>
        </w:div>
        <w:div w:id="1063218046">
          <w:marLeft w:val="0"/>
          <w:marRight w:val="0"/>
          <w:marTop w:val="0"/>
          <w:marBottom w:val="0"/>
          <w:divBdr>
            <w:top w:val="none" w:sz="0" w:space="0" w:color="auto"/>
            <w:left w:val="none" w:sz="0" w:space="0" w:color="auto"/>
            <w:bottom w:val="none" w:sz="0" w:space="0" w:color="auto"/>
            <w:right w:val="none" w:sz="0" w:space="0" w:color="auto"/>
          </w:divBdr>
        </w:div>
        <w:div w:id="2043750357">
          <w:marLeft w:val="0"/>
          <w:marRight w:val="0"/>
          <w:marTop w:val="0"/>
          <w:marBottom w:val="0"/>
          <w:divBdr>
            <w:top w:val="none" w:sz="0" w:space="0" w:color="auto"/>
            <w:left w:val="none" w:sz="0" w:space="0" w:color="auto"/>
            <w:bottom w:val="none" w:sz="0" w:space="0" w:color="auto"/>
            <w:right w:val="none" w:sz="0" w:space="0" w:color="auto"/>
          </w:divBdr>
        </w:div>
        <w:div w:id="686565370">
          <w:marLeft w:val="0"/>
          <w:marRight w:val="0"/>
          <w:marTop w:val="0"/>
          <w:marBottom w:val="0"/>
          <w:divBdr>
            <w:top w:val="none" w:sz="0" w:space="0" w:color="auto"/>
            <w:left w:val="none" w:sz="0" w:space="0" w:color="auto"/>
            <w:bottom w:val="none" w:sz="0" w:space="0" w:color="auto"/>
            <w:right w:val="none" w:sz="0" w:space="0" w:color="auto"/>
          </w:divBdr>
        </w:div>
        <w:div w:id="742871255">
          <w:marLeft w:val="0"/>
          <w:marRight w:val="0"/>
          <w:marTop w:val="0"/>
          <w:marBottom w:val="0"/>
          <w:divBdr>
            <w:top w:val="none" w:sz="0" w:space="0" w:color="auto"/>
            <w:left w:val="none" w:sz="0" w:space="0" w:color="auto"/>
            <w:bottom w:val="none" w:sz="0" w:space="0" w:color="auto"/>
            <w:right w:val="none" w:sz="0" w:space="0" w:color="auto"/>
          </w:divBdr>
        </w:div>
        <w:div w:id="1600024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finlex.fi/fi/laki/alkup/2020/2020006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E45C7B3684C07F4B92C82EAB886620D5" ma:contentTypeVersion="11" ma:contentTypeDescription="Luo uusi asiakirja." ma:contentTypeScope="" ma:versionID="a041e60781f0f8b3b25d6750d04d709c">
  <xsd:schema xmlns:xsd="http://www.w3.org/2001/XMLSchema" xmlns:xs="http://www.w3.org/2001/XMLSchema" xmlns:p="http://schemas.microsoft.com/office/2006/metadata/properties" xmlns:ns2="527a58ed-1f04-436c-aa37-0483ef9c7c4a" xmlns:ns3="075a2a1e-18eb-4088-ae19-fc6e0674d7e8" targetNamespace="http://schemas.microsoft.com/office/2006/metadata/properties" ma:root="true" ma:fieldsID="45dd78024b0cb6810abc91e42f96d5ee" ns2:_="" ns3:_="">
    <xsd:import namespace="527a58ed-1f04-436c-aa37-0483ef9c7c4a"/>
    <xsd:import namespace="075a2a1e-18eb-4088-ae19-fc6e0674d7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7a58ed-1f04-436c-aa37-0483ef9c7c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a2a1e-18eb-4088-ae19-fc6e0674d7e8"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75a2a1e-18eb-4088-ae19-fc6e0674d7e8">
      <UserInfo>
        <DisplayName>Taina Moilanen</DisplayName>
        <AccountId>86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B0CAC5-EA33-4474-A835-8ED1120B29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7a58ed-1f04-436c-aa37-0483ef9c7c4a"/>
    <ds:schemaRef ds:uri="075a2a1e-18eb-4088-ae19-fc6e0674d7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4235F9-4914-4D9A-873E-36A21586496E}">
  <ds:schemaRefs>
    <ds:schemaRef ds:uri="http://schemas.openxmlformats.org/package/2006/metadata/core-properties"/>
    <ds:schemaRef ds:uri="527a58ed-1f04-436c-aa37-0483ef9c7c4a"/>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075a2a1e-18eb-4088-ae19-fc6e0674d7e8"/>
    <ds:schemaRef ds:uri="http://purl.org/dc/terms/"/>
    <ds:schemaRef ds:uri="http://www.w3.org/XML/1998/namespace"/>
  </ds:schemaRefs>
</ds:datastoreItem>
</file>

<file path=customXml/itemProps3.xml><?xml version="1.0" encoding="utf-8"?>
<ds:datastoreItem xmlns:ds="http://schemas.openxmlformats.org/officeDocument/2006/customXml" ds:itemID="{5389C57E-AC79-4B1E-90B1-B7D93B4A70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2436</Words>
  <Characters>19736</Characters>
  <Application>Microsoft Office Word</Application>
  <DocSecurity>4</DocSecurity>
  <Lines>164</Lines>
  <Paragraphs>44</Paragraphs>
  <ScaleCrop>false</ScaleCrop>
  <Company>Savonia-AMK Oy</Company>
  <LinksUpToDate>false</LinksUpToDate>
  <CharactersWithSpaces>22128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Pirjo Turunen</dc:creator>
  <cp:keywords/>
  <dc:description/>
  <cp:lastModifiedBy>Taina Moilanen</cp:lastModifiedBy>
  <cp:revision>2</cp:revision>
  <dcterms:created xsi:type="dcterms:W3CDTF">2022-01-12T11:21:00Z</dcterms:created>
  <dcterms:modified xsi:type="dcterms:W3CDTF">2022-01-12T11:21:00Z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0x010100E45C7B3684C07F4B92C82EAB886620D5</vt:lpwstr>
  </property>
</Properties>
</file>