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8B2E1" w14:textId="6516FD58" w:rsidR="00DF3B1B" w:rsidRPr="00212452" w:rsidRDefault="00EA57EC" w:rsidP="00DF3B1B">
      <w:pPr>
        <w:ind w:left="1304"/>
        <w:rPr>
          <w:b/>
          <w:sz w:val="28"/>
          <w:szCs w:val="28"/>
        </w:rPr>
      </w:pPr>
      <w:r>
        <w:rPr>
          <w:b/>
          <w:sz w:val="28"/>
          <w:szCs w:val="28"/>
        </w:rPr>
        <w:t xml:space="preserve">AMK-tasoiset kuvat 1 ja 2 </w:t>
      </w:r>
      <w:proofErr w:type="spellStart"/>
      <w:r>
        <w:rPr>
          <w:b/>
          <w:sz w:val="28"/>
          <w:szCs w:val="28"/>
        </w:rPr>
        <w:t>OPSiin</w:t>
      </w:r>
      <w:proofErr w:type="spellEnd"/>
    </w:p>
    <w:p w14:paraId="14634852" w14:textId="77777777" w:rsidR="00DF3B1B" w:rsidRPr="00C664B2" w:rsidRDefault="00DF3B1B" w:rsidP="00DF3B1B">
      <w:pPr>
        <w:pStyle w:val="Heading2"/>
        <w:numPr>
          <w:ilvl w:val="0"/>
          <w:numId w:val="0"/>
        </w:numPr>
        <w:rPr>
          <w:rStyle w:val="Heading2Char"/>
          <w:b/>
          <w:bCs/>
        </w:rPr>
      </w:pPr>
      <w:bookmarkStart w:id="0" w:name="_Toc416962685"/>
      <w:r>
        <w:rPr>
          <w:rStyle w:val="Heading2Char"/>
        </w:rPr>
        <w:t xml:space="preserve">1.2 </w:t>
      </w:r>
      <w:r w:rsidRPr="00C664B2">
        <w:rPr>
          <w:rStyle w:val="Heading2Char"/>
        </w:rPr>
        <w:t>Osaamistavoitteet</w:t>
      </w:r>
      <w:bookmarkEnd w:id="0"/>
    </w:p>
    <w:p w14:paraId="3FDA23EB" w14:textId="77777777" w:rsidR="00DF3B1B" w:rsidRPr="00662EC2" w:rsidRDefault="00DF3B1B" w:rsidP="00DF3B1B"/>
    <w:p w14:paraId="2EA0B5B4" w14:textId="77777777" w:rsidR="00DF3B1B" w:rsidRDefault="00DF3B1B" w:rsidP="00222940">
      <w:pPr>
        <w:rPr>
          <w:rFonts w:ascii="Tahoma" w:eastAsia="Times New Roman" w:hAnsi="Tahoma"/>
          <w:b/>
          <w:bCs/>
          <w:sz w:val="24"/>
          <w:szCs w:val="28"/>
        </w:rPr>
      </w:pPr>
      <w:r w:rsidRPr="00F74550">
        <w:t xml:space="preserve">Taulukon tekstin fontti on </w:t>
      </w:r>
      <w:proofErr w:type="spellStart"/>
      <w:r w:rsidRPr="00F74550">
        <w:t>Tahoma</w:t>
      </w:r>
      <w:proofErr w:type="spellEnd"/>
      <w:r w:rsidRPr="00F74550">
        <w:t>, pistekoko 10. Otsikkorivin tausta on turkoosi, teksti valkoinen. Otsikko ja apuotsikot lihavoida</w:t>
      </w:r>
      <w:r>
        <w:t>an. Leipätekstin väri on musta.</w:t>
      </w:r>
      <w:r w:rsidR="00C83418">
        <w:t>)</w:t>
      </w:r>
      <w:bookmarkStart w:id="1" w:name="_Toc380588255"/>
    </w:p>
    <w:p w14:paraId="6667913B" w14:textId="77777777" w:rsidR="00DF3B1B" w:rsidRPr="00DC5076" w:rsidRDefault="00222940" w:rsidP="00DF3B1B">
      <w:pPr>
        <w:pStyle w:val="Subtitle"/>
      </w:pPr>
      <w:r>
        <w:t>O</w:t>
      </w:r>
      <w:r w:rsidR="00DF3B1B" w:rsidRPr="00DC5076">
        <w:t>saamistavoitte</w:t>
      </w:r>
      <w:bookmarkEnd w:id="1"/>
      <w:r>
        <w:t>et</w:t>
      </w:r>
    </w:p>
    <w:p w14:paraId="2E3B7248" w14:textId="77777777" w:rsidR="00DF3B1B" w:rsidRDefault="00DF3B1B" w:rsidP="00DF3B1B"/>
    <w:p w14:paraId="399BF292" w14:textId="1A9655E3" w:rsidR="0001589E" w:rsidRDefault="005A5DFC" w:rsidP="0001589E">
      <w:pPr>
        <w:rPr>
          <w:rFonts w:asciiTheme="majorHAnsi" w:eastAsia="Georgia" w:hAnsiTheme="majorHAnsi" w:cstheme="majorHAnsi"/>
          <w:color w:val="FF0000"/>
        </w:rPr>
      </w:pPr>
      <w:r>
        <w:rPr>
          <w:rFonts w:asciiTheme="majorHAnsi" w:eastAsia="Georgia" w:hAnsiTheme="majorHAnsi" w:cstheme="majorHAnsi"/>
          <w:color w:val="FF0000"/>
        </w:rPr>
        <w:t xml:space="preserve">Kuva 1 </w:t>
      </w:r>
      <w:r w:rsidR="0001589E">
        <w:rPr>
          <w:color w:val="FF0000"/>
        </w:rPr>
        <w:t>(</w:t>
      </w:r>
      <w:r w:rsidR="0001589E">
        <w:rPr>
          <w:rFonts w:asciiTheme="majorHAnsi" w:eastAsia="Georgia" w:hAnsiTheme="majorHAnsi" w:cstheme="majorHAnsi"/>
          <w:color w:val="FF0000"/>
        </w:rPr>
        <w:t>sama</w:t>
      </w:r>
      <w:r w:rsidR="00EA57EC">
        <w:rPr>
          <w:rFonts w:asciiTheme="majorHAnsi" w:eastAsia="Georgia" w:hAnsiTheme="majorHAnsi" w:cstheme="majorHAnsi"/>
          <w:color w:val="FF0000"/>
        </w:rPr>
        <w:t xml:space="preserve"> </w:t>
      </w:r>
      <w:r w:rsidR="0001589E">
        <w:rPr>
          <w:rFonts w:asciiTheme="majorHAnsi" w:eastAsia="Georgia" w:hAnsiTheme="majorHAnsi" w:cstheme="majorHAnsi"/>
          <w:color w:val="FF0000"/>
        </w:rPr>
        <w:t xml:space="preserve">kaikissa AMK-tasoisissa </w:t>
      </w:r>
      <w:proofErr w:type="spellStart"/>
      <w:r w:rsidR="0001589E">
        <w:rPr>
          <w:rFonts w:asciiTheme="majorHAnsi" w:eastAsia="Georgia" w:hAnsiTheme="majorHAnsi" w:cstheme="majorHAnsi"/>
          <w:color w:val="FF0000"/>
        </w:rPr>
        <w:t>OPSeissa</w:t>
      </w:r>
      <w:proofErr w:type="spellEnd"/>
      <w:r w:rsidR="0001589E">
        <w:rPr>
          <w:rFonts w:asciiTheme="majorHAnsi" w:eastAsia="Georgia" w:hAnsiTheme="majorHAnsi" w:cstheme="majorHAnsi"/>
          <w:color w:val="FF0000"/>
        </w:rPr>
        <w:t>)</w:t>
      </w:r>
    </w:p>
    <w:p w14:paraId="2EB5B0A5" w14:textId="77777777" w:rsidR="00721AF1" w:rsidRPr="00256DA2" w:rsidRDefault="00721AF1" w:rsidP="00721AF1">
      <w:pPr>
        <w:rPr>
          <w:color w:val="FF0000"/>
        </w:rPr>
      </w:pPr>
    </w:p>
    <w:p w14:paraId="0B46691C" w14:textId="77777777" w:rsidR="00DF3B1B" w:rsidRDefault="00DF3B1B" w:rsidP="00DF3B1B">
      <w:pPr>
        <w:pStyle w:val="Heading3"/>
      </w:pPr>
    </w:p>
    <w:p w14:paraId="273B0F5F" w14:textId="77777777" w:rsidR="009C2AB3" w:rsidRDefault="009C2AB3" w:rsidP="00C83418">
      <w:pPr>
        <w:spacing w:after="0"/>
        <w:ind w:firstLine="1304"/>
      </w:pPr>
    </w:p>
    <w:tbl>
      <w:tblPr>
        <w:tblpPr w:leftFromText="141" w:rightFromText="141" w:vertAnchor="page" w:horzAnchor="margin" w:tblpY="57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4"/>
        <w:gridCol w:w="6406"/>
      </w:tblGrid>
      <w:tr w:rsidR="001462AF" w:rsidRPr="000E7298" w14:paraId="193FDD9F" w14:textId="77777777" w:rsidTr="001462AF">
        <w:trPr>
          <w:trHeight w:val="776"/>
        </w:trPr>
        <w:tc>
          <w:tcPr>
            <w:tcW w:w="2604" w:type="dxa"/>
            <w:shd w:val="clear" w:color="auto" w:fill="31A3B5"/>
          </w:tcPr>
          <w:p w14:paraId="1FC96BD5" w14:textId="77777777" w:rsidR="001462AF" w:rsidRPr="00EA57EC" w:rsidRDefault="001462AF" w:rsidP="001462AF">
            <w:pPr>
              <w:spacing w:before="240" w:after="240"/>
              <w:rPr>
                <w:rFonts w:ascii="Tahoma" w:hAnsi="Tahoma" w:cs="Tahoma"/>
                <w:b/>
                <w:color w:val="FFFFFF"/>
                <w:sz w:val="20"/>
                <w:szCs w:val="20"/>
              </w:rPr>
            </w:pPr>
            <w:r w:rsidRPr="00EA57EC">
              <w:rPr>
                <w:rFonts w:ascii="Tahoma" w:hAnsi="Tahoma" w:cs="Tahoma"/>
                <w:b/>
                <w:color w:val="FFFFFF"/>
                <w:sz w:val="20"/>
                <w:szCs w:val="20"/>
              </w:rPr>
              <w:t>Osaamisen osa-alue</w:t>
            </w:r>
          </w:p>
        </w:tc>
        <w:tc>
          <w:tcPr>
            <w:tcW w:w="6406" w:type="dxa"/>
            <w:shd w:val="clear" w:color="auto" w:fill="31A3B5"/>
          </w:tcPr>
          <w:p w14:paraId="0D3A8653" w14:textId="77777777" w:rsidR="001462AF" w:rsidRPr="00EA57EC" w:rsidRDefault="001462AF" w:rsidP="001462AF">
            <w:pPr>
              <w:spacing w:before="240" w:after="240"/>
              <w:rPr>
                <w:rFonts w:ascii="Tahoma" w:hAnsi="Tahoma" w:cs="Tahoma"/>
                <w:b/>
                <w:color w:val="FFFFFF"/>
                <w:sz w:val="20"/>
                <w:szCs w:val="20"/>
              </w:rPr>
            </w:pPr>
            <w:r w:rsidRPr="00EA57EC">
              <w:rPr>
                <w:rFonts w:ascii="Tahoma" w:hAnsi="Tahoma" w:cs="Tahoma"/>
                <w:b/>
                <w:color w:val="FFFFFF"/>
                <w:sz w:val="20"/>
                <w:szCs w:val="20"/>
              </w:rPr>
              <w:t>Osaaminen tasolla 6</w:t>
            </w:r>
          </w:p>
        </w:tc>
      </w:tr>
      <w:tr w:rsidR="001462AF" w:rsidRPr="00226A11" w14:paraId="13973C31" w14:textId="77777777" w:rsidTr="001462AF">
        <w:trPr>
          <w:trHeight w:val="1372"/>
        </w:trPr>
        <w:tc>
          <w:tcPr>
            <w:tcW w:w="2604" w:type="dxa"/>
          </w:tcPr>
          <w:p w14:paraId="4225CA78" w14:textId="77777777" w:rsidR="001462AF" w:rsidRPr="00EA57EC" w:rsidRDefault="001462AF" w:rsidP="001462AF">
            <w:pPr>
              <w:spacing w:before="240" w:after="240"/>
              <w:rPr>
                <w:rFonts w:ascii="Tahoma" w:hAnsi="Tahoma" w:cs="Tahoma"/>
                <w:b/>
                <w:sz w:val="20"/>
                <w:szCs w:val="20"/>
              </w:rPr>
            </w:pPr>
            <w:r w:rsidRPr="00EA57EC">
              <w:rPr>
                <w:rFonts w:ascii="Tahoma" w:hAnsi="Tahoma" w:cs="Tahoma"/>
                <w:b/>
                <w:sz w:val="20"/>
                <w:szCs w:val="20"/>
              </w:rPr>
              <w:t>Tieto</w:t>
            </w:r>
          </w:p>
        </w:tc>
        <w:tc>
          <w:tcPr>
            <w:tcW w:w="6406" w:type="dxa"/>
          </w:tcPr>
          <w:p w14:paraId="3ED52FCA" w14:textId="77777777" w:rsidR="001462AF" w:rsidRPr="00EA57EC" w:rsidRDefault="001462AF" w:rsidP="001462AF">
            <w:pPr>
              <w:spacing w:before="240" w:after="240"/>
              <w:rPr>
                <w:rFonts w:ascii="Tahoma" w:hAnsi="Tahoma" w:cs="Tahoma"/>
                <w:b/>
                <w:sz w:val="20"/>
                <w:szCs w:val="20"/>
              </w:rPr>
            </w:pPr>
            <w:r w:rsidRPr="00EA57EC">
              <w:rPr>
                <w:rFonts w:ascii="Tahoma" w:hAnsi="Tahoma" w:cs="Tahoma"/>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p>
        </w:tc>
      </w:tr>
      <w:tr w:rsidR="001462AF" w:rsidRPr="00226A11" w14:paraId="1EFE69AF" w14:textId="77777777" w:rsidTr="001462AF">
        <w:trPr>
          <w:trHeight w:val="1326"/>
        </w:trPr>
        <w:tc>
          <w:tcPr>
            <w:tcW w:w="2604" w:type="dxa"/>
          </w:tcPr>
          <w:p w14:paraId="2BECD52E" w14:textId="77777777" w:rsidR="001462AF" w:rsidRPr="00EA57EC" w:rsidRDefault="001462AF" w:rsidP="001462AF">
            <w:pPr>
              <w:spacing w:before="240" w:after="240"/>
              <w:rPr>
                <w:rFonts w:ascii="Tahoma" w:hAnsi="Tahoma" w:cs="Tahoma"/>
                <w:b/>
                <w:sz w:val="20"/>
                <w:szCs w:val="20"/>
              </w:rPr>
            </w:pPr>
            <w:r w:rsidRPr="00EA57EC">
              <w:rPr>
                <w:rFonts w:ascii="Tahoma" w:hAnsi="Tahoma" w:cs="Tahoma"/>
                <w:b/>
                <w:sz w:val="20"/>
                <w:szCs w:val="20"/>
              </w:rPr>
              <w:t xml:space="preserve">Työskentelytapa ja </w:t>
            </w:r>
            <w:r w:rsidRPr="00EA57EC">
              <w:rPr>
                <w:rFonts w:ascii="Tahoma" w:hAnsi="Tahoma" w:cs="Tahoma"/>
                <w:b/>
                <w:sz w:val="20"/>
                <w:szCs w:val="20"/>
              </w:rPr>
              <w:br/>
              <w:t>soveltaminen (taito)</w:t>
            </w:r>
          </w:p>
        </w:tc>
        <w:tc>
          <w:tcPr>
            <w:tcW w:w="6406" w:type="dxa"/>
          </w:tcPr>
          <w:p w14:paraId="37BB1416" w14:textId="77777777" w:rsidR="001462AF" w:rsidRPr="00EA57EC" w:rsidRDefault="001462AF" w:rsidP="001462AF">
            <w:pPr>
              <w:spacing w:before="240" w:after="240"/>
              <w:rPr>
                <w:rFonts w:ascii="Tahoma" w:hAnsi="Tahoma" w:cs="Tahoma"/>
                <w:b/>
                <w:sz w:val="20"/>
                <w:szCs w:val="20"/>
              </w:rPr>
            </w:pPr>
            <w:r w:rsidRPr="00EA57EC">
              <w:rPr>
                <w:rFonts w:ascii="Tahoma" w:hAnsi="Tahoma" w:cs="Tahoma"/>
                <w:sz w:val="20"/>
                <w:szCs w:val="20"/>
              </w:rPr>
              <w:t xml:space="preserve">Hallitsee edistyneet kognitiiviset ja käytännön taidot, jotka osoittavat asioiden hallintaa, kykyä soveltaa ja kykyä luoviin ratkaisuihin ja toteutuksiin, joita vaaditaan erikoistuneella ammatti-, </w:t>
            </w:r>
            <w:proofErr w:type="spellStart"/>
            <w:r w:rsidRPr="00EA57EC">
              <w:rPr>
                <w:rFonts w:ascii="Tahoma" w:hAnsi="Tahoma" w:cs="Tahoma"/>
                <w:sz w:val="20"/>
                <w:szCs w:val="20"/>
              </w:rPr>
              <w:t>tieteentai</w:t>
            </w:r>
            <w:proofErr w:type="spellEnd"/>
            <w:r w:rsidRPr="00EA57EC">
              <w:rPr>
                <w:rFonts w:ascii="Tahoma" w:hAnsi="Tahoma" w:cs="Tahoma"/>
                <w:sz w:val="20"/>
                <w:szCs w:val="20"/>
              </w:rPr>
              <w:t xml:space="preserve"> taiteenalalla monimutkaisten tai ennakoimattomien ongelmien ratkaisemiseksi.</w:t>
            </w:r>
          </w:p>
        </w:tc>
      </w:tr>
      <w:tr w:rsidR="001462AF" w:rsidRPr="00226A11" w14:paraId="63CA145A" w14:textId="77777777" w:rsidTr="001462AF">
        <w:trPr>
          <w:trHeight w:val="1608"/>
        </w:trPr>
        <w:tc>
          <w:tcPr>
            <w:tcW w:w="2604" w:type="dxa"/>
          </w:tcPr>
          <w:p w14:paraId="21292250" w14:textId="77777777" w:rsidR="001462AF" w:rsidRPr="00EA57EC" w:rsidRDefault="001462AF" w:rsidP="001462AF">
            <w:pPr>
              <w:spacing w:before="240" w:after="240"/>
              <w:rPr>
                <w:rFonts w:ascii="Tahoma" w:hAnsi="Tahoma" w:cs="Tahoma"/>
                <w:b/>
                <w:sz w:val="20"/>
                <w:szCs w:val="20"/>
              </w:rPr>
            </w:pPr>
            <w:r w:rsidRPr="00EA57EC">
              <w:rPr>
                <w:rFonts w:ascii="Tahoma" w:hAnsi="Tahoma" w:cs="Tahoma"/>
                <w:b/>
                <w:sz w:val="20"/>
                <w:szCs w:val="20"/>
              </w:rPr>
              <w:t xml:space="preserve">Vastuu, johtaminen, </w:t>
            </w:r>
            <w:r w:rsidRPr="00EA57EC">
              <w:rPr>
                <w:rFonts w:ascii="Tahoma" w:hAnsi="Tahoma" w:cs="Tahoma"/>
                <w:b/>
                <w:sz w:val="20"/>
                <w:szCs w:val="20"/>
              </w:rPr>
              <w:br/>
              <w:t>yrittäjyys</w:t>
            </w:r>
          </w:p>
        </w:tc>
        <w:tc>
          <w:tcPr>
            <w:tcW w:w="6406" w:type="dxa"/>
          </w:tcPr>
          <w:p w14:paraId="42161255" w14:textId="77777777" w:rsidR="001462AF" w:rsidRPr="00EA57EC" w:rsidRDefault="001462AF" w:rsidP="001462AF">
            <w:pPr>
              <w:spacing w:before="240" w:after="240"/>
              <w:rPr>
                <w:rFonts w:ascii="Tahoma" w:hAnsi="Tahoma" w:cs="Tahoma"/>
                <w:b/>
                <w:sz w:val="20"/>
                <w:szCs w:val="20"/>
              </w:rPr>
            </w:pPr>
            <w:r w:rsidRPr="00EA57EC">
              <w:rPr>
                <w:rFonts w:ascii="Tahoma" w:hAnsi="Tahoma" w:cs="Tahoma"/>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1462AF" w:rsidRPr="00226A11" w14:paraId="2A27EDBD" w14:textId="77777777" w:rsidTr="001462AF">
        <w:trPr>
          <w:trHeight w:val="1030"/>
        </w:trPr>
        <w:tc>
          <w:tcPr>
            <w:tcW w:w="2604" w:type="dxa"/>
          </w:tcPr>
          <w:p w14:paraId="5A7BB9DA" w14:textId="77777777" w:rsidR="001462AF" w:rsidRPr="00EA57EC" w:rsidRDefault="001462AF" w:rsidP="001462AF">
            <w:pPr>
              <w:spacing w:before="240" w:after="240"/>
              <w:rPr>
                <w:rFonts w:ascii="Tahoma" w:hAnsi="Tahoma" w:cs="Tahoma"/>
                <w:b/>
                <w:sz w:val="20"/>
                <w:szCs w:val="20"/>
              </w:rPr>
            </w:pPr>
            <w:r w:rsidRPr="00EA57EC">
              <w:rPr>
                <w:rFonts w:ascii="Tahoma" w:hAnsi="Tahoma" w:cs="Tahoma"/>
                <w:b/>
                <w:sz w:val="20"/>
                <w:szCs w:val="20"/>
              </w:rPr>
              <w:t>Arviointi</w:t>
            </w:r>
          </w:p>
        </w:tc>
        <w:tc>
          <w:tcPr>
            <w:tcW w:w="6406" w:type="dxa"/>
          </w:tcPr>
          <w:p w14:paraId="5795D562" w14:textId="77777777" w:rsidR="001462AF" w:rsidRPr="00EA57EC" w:rsidRDefault="001462AF" w:rsidP="001462AF">
            <w:pPr>
              <w:spacing w:before="240" w:after="240"/>
              <w:rPr>
                <w:rFonts w:ascii="Tahoma" w:hAnsi="Tahoma" w:cs="Tahoma"/>
                <w:b/>
                <w:sz w:val="20"/>
                <w:szCs w:val="20"/>
              </w:rPr>
            </w:pPr>
            <w:r w:rsidRPr="00EA57EC">
              <w:rPr>
                <w:rFonts w:ascii="Tahoma" w:hAnsi="Tahoma" w:cs="Tahoma"/>
                <w:sz w:val="20"/>
                <w:szCs w:val="20"/>
              </w:rPr>
              <w:t>Vastaa oman osaamisensa arvioinnin ja kehittämisen lisäksi yksittäisten henkilöiden ja ryhmien kehityksestä.</w:t>
            </w:r>
          </w:p>
        </w:tc>
      </w:tr>
      <w:tr w:rsidR="001462AF" w:rsidRPr="00226A11" w14:paraId="705DE0BA" w14:textId="77777777" w:rsidTr="001462AF">
        <w:trPr>
          <w:trHeight w:val="1608"/>
        </w:trPr>
        <w:tc>
          <w:tcPr>
            <w:tcW w:w="2604" w:type="dxa"/>
          </w:tcPr>
          <w:p w14:paraId="58D83D08" w14:textId="77777777" w:rsidR="001462AF" w:rsidRPr="00EA57EC" w:rsidRDefault="001462AF" w:rsidP="001462AF">
            <w:pPr>
              <w:spacing w:before="240" w:after="240"/>
              <w:rPr>
                <w:rFonts w:ascii="Tahoma" w:hAnsi="Tahoma" w:cs="Tahoma"/>
                <w:b/>
                <w:sz w:val="20"/>
                <w:szCs w:val="20"/>
              </w:rPr>
            </w:pPr>
            <w:r w:rsidRPr="00EA57EC">
              <w:rPr>
                <w:rFonts w:ascii="Tahoma" w:hAnsi="Tahoma" w:cs="Tahoma"/>
                <w:b/>
                <w:sz w:val="20"/>
                <w:szCs w:val="20"/>
              </w:rPr>
              <w:t xml:space="preserve">Elinikäisen oppimisen </w:t>
            </w:r>
            <w:r w:rsidRPr="00EA57EC">
              <w:rPr>
                <w:rFonts w:ascii="Tahoma" w:hAnsi="Tahoma" w:cs="Tahoma"/>
                <w:b/>
                <w:sz w:val="20"/>
                <w:szCs w:val="20"/>
              </w:rPr>
              <w:br/>
              <w:t>avaintaidot</w:t>
            </w:r>
          </w:p>
        </w:tc>
        <w:tc>
          <w:tcPr>
            <w:tcW w:w="6406" w:type="dxa"/>
          </w:tcPr>
          <w:p w14:paraId="7AAA3FC8" w14:textId="77777777" w:rsidR="001462AF" w:rsidRPr="00EA57EC" w:rsidRDefault="001462AF" w:rsidP="001462AF">
            <w:pPr>
              <w:spacing w:before="240" w:after="240"/>
              <w:rPr>
                <w:rFonts w:ascii="Tahoma" w:hAnsi="Tahoma" w:cs="Tahoma"/>
                <w:sz w:val="20"/>
                <w:szCs w:val="20"/>
              </w:rPr>
            </w:pPr>
            <w:r w:rsidRPr="00EA57EC">
              <w:rPr>
                <w:rFonts w:ascii="Tahoma" w:hAnsi="Tahoma" w:cs="Tahoma"/>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312BB216" w14:textId="77777777" w:rsidR="00EA57EC" w:rsidRDefault="00EA57EC">
      <w:pPr>
        <w:rPr>
          <w:color w:val="FF0000"/>
        </w:rPr>
      </w:pPr>
    </w:p>
    <w:p w14:paraId="2FDC7B94" w14:textId="21E22E3F" w:rsidR="0001589E" w:rsidRPr="0001589E" w:rsidRDefault="0001589E">
      <w:pPr>
        <w:rPr>
          <w:color w:val="FF0000"/>
        </w:rPr>
      </w:pPr>
      <w:r w:rsidRPr="0001589E">
        <w:rPr>
          <w:color w:val="FF0000"/>
        </w:rPr>
        <w:lastRenderedPageBreak/>
        <w:t xml:space="preserve">Kuva 2 </w:t>
      </w:r>
      <w:r>
        <w:rPr>
          <w:color w:val="FF0000"/>
        </w:rPr>
        <w:t>(</w:t>
      </w:r>
      <w:r>
        <w:rPr>
          <w:rFonts w:asciiTheme="majorHAnsi" w:eastAsia="Georgia" w:hAnsiTheme="majorHAnsi" w:cstheme="majorHAnsi"/>
          <w:color w:val="FF0000"/>
        </w:rPr>
        <w:t xml:space="preserve">sama kaikissa AMK-tasoisissa </w:t>
      </w:r>
      <w:proofErr w:type="spellStart"/>
      <w:r>
        <w:rPr>
          <w:rFonts w:asciiTheme="majorHAnsi" w:eastAsia="Georgia" w:hAnsiTheme="majorHAnsi" w:cstheme="majorHAnsi"/>
          <w:color w:val="FF0000"/>
        </w:rPr>
        <w:t>OPSeissa</w:t>
      </w:r>
      <w:proofErr w:type="spellEnd"/>
      <w:r>
        <w:rPr>
          <w:rFonts w:asciiTheme="majorHAnsi" w:eastAsia="Georgia" w:hAnsiTheme="majorHAnsi" w:cstheme="majorHAnsi"/>
          <w:color w:val="FF0000"/>
        </w:rPr>
        <w:t>)</w:t>
      </w:r>
    </w:p>
    <w:tbl>
      <w:tblPr>
        <w:tblW w:w="9899" w:type="dxa"/>
        <w:tblInd w:w="226" w:type="dxa"/>
        <w:tblLayout w:type="fixed"/>
        <w:tblCellMar>
          <w:left w:w="0" w:type="dxa"/>
          <w:right w:w="0" w:type="dxa"/>
        </w:tblCellMar>
        <w:tblLook w:val="0000" w:firstRow="0" w:lastRow="0" w:firstColumn="0" w:lastColumn="0" w:noHBand="0" w:noVBand="0"/>
      </w:tblPr>
      <w:tblGrid>
        <w:gridCol w:w="2978"/>
        <w:gridCol w:w="6921"/>
      </w:tblGrid>
      <w:tr w:rsidR="0001589E" w:rsidRPr="00EA57EC" w14:paraId="08BAD9CE" w14:textId="77777777" w:rsidTr="00503B7C">
        <w:trPr>
          <w:trHeight w:val="1012"/>
        </w:trPr>
        <w:tc>
          <w:tcPr>
            <w:tcW w:w="2978" w:type="dxa"/>
            <w:tcBorders>
              <w:top w:val="single" w:sz="4" w:space="0" w:color="000000"/>
              <w:left w:val="single" w:sz="4" w:space="0" w:color="000000"/>
              <w:bottom w:val="single" w:sz="4" w:space="0" w:color="000000"/>
              <w:right w:val="single" w:sz="4" w:space="0" w:color="000000"/>
            </w:tcBorders>
            <w:shd w:val="clear" w:color="auto" w:fill="30A2B5"/>
          </w:tcPr>
          <w:p w14:paraId="387DA3F3" w14:textId="77777777" w:rsidR="0001589E" w:rsidRPr="00EA57EC" w:rsidRDefault="0001589E" w:rsidP="00503B7C">
            <w:pPr>
              <w:kinsoku w:val="0"/>
              <w:overflowPunct w:val="0"/>
              <w:autoSpaceDE w:val="0"/>
              <w:autoSpaceDN w:val="0"/>
              <w:adjustRightInd w:val="0"/>
              <w:spacing w:before="10" w:after="0" w:line="240" w:lineRule="auto"/>
              <w:rPr>
                <w:rFonts w:ascii="Times New Roman" w:hAnsi="Times New Roman" w:cs="Times New Roman"/>
                <w:sz w:val="20"/>
                <w:szCs w:val="20"/>
              </w:rPr>
            </w:pPr>
          </w:p>
          <w:p w14:paraId="47076A2F" w14:textId="77777777" w:rsidR="0001589E" w:rsidRPr="00EA57EC" w:rsidRDefault="0001589E" w:rsidP="00503B7C">
            <w:pPr>
              <w:kinsoku w:val="0"/>
              <w:overflowPunct w:val="0"/>
              <w:autoSpaceDE w:val="0"/>
              <w:autoSpaceDN w:val="0"/>
              <w:adjustRightInd w:val="0"/>
              <w:spacing w:after="0" w:line="240" w:lineRule="auto"/>
              <w:ind w:left="107" w:right="279"/>
              <w:rPr>
                <w:rFonts w:ascii="Tahoma" w:hAnsi="Tahoma" w:cs="Tahoma"/>
                <w:b/>
                <w:bCs/>
                <w:color w:val="FFFFFF"/>
                <w:sz w:val="20"/>
                <w:szCs w:val="20"/>
              </w:rPr>
            </w:pPr>
            <w:bookmarkStart w:id="2" w:name="Esimerkkitaulukko_kompetensseista"/>
            <w:bookmarkEnd w:id="2"/>
            <w:r w:rsidRPr="00EA57EC">
              <w:rPr>
                <w:rFonts w:ascii="Tahoma" w:hAnsi="Tahoma" w:cs="Tahoma"/>
                <w:b/>
                <w:bCs/>
                <w:color w:val="FFFFFF"/>
                <w:sz w:val="20"/>
                <w:szCs w:val="20"/>
              </w:rPr>
              <w:t>Yleiset kompetenssit (</w:t>
            </w:r>
            <w:proofErr w:type="spellStart"/>
            <w:r w:rsidRPr="00EA57EC">
              <w:rPr>
                <w:rFonts w:ascii="Tahoma" w:hAnsi="Tahoma" w:cs="Tahoma"/>
                <w:b/>
                <w:bCs/>
                <w:color w:val="FFFFFF"/>
                <w:sz w:val="20"/>
                <w:szCs w:val="20"/>
              </w:rPr>
              <w:t>Generic</w:t>
            </w:r>
            <w:proofErr w:type="spellEnd"/>
            <w:r w:rsidRPr="00EA57EC">
              <w:rPr>
                <w:rFonts w:ascii="Tahoma" w:hAnsi="Tahoma" w:cs="Tahoma"/>
                <w:b/>
                <w:bCs/>
                <w:color w:val="FFFFFF"/>
                <w:sz w:val="20"/>
                <w:szCs w:val="20"/>
              </w:rPr>
              <w:t xml:space="preserve"> </w:t>
            </w:r>
            <w:proofErr w:type="spellStart"/>
            <w:r w:rsidRPr="00EA57EC">
              <w:rPr>
                <w:rFonts w:ascii="Tahoma" w:hAnsi="Tahoma" w:cs="Tahoma"/>
                <w:b/>
                <w:bCs/>
                <w:color w:val="FFFFFF"/>
                <w:sz w:val="20"/>
                <w:szCs w:val="20"/>
              </w:rPr>
              <w:t>competences</w:t>
            </w:r>
            <w:proofErr w:type="spellEnd"/>
            <w:r w:rsidRPr="00EA57EC">
              <w:rPr>
                <w:rFonts w:ascii="Tahoma" w:hAnsi="Tahoma" w:cs="Tahoma"/>
                <w:b/>
                <w:bCs/>
                <w:color w:val="FFFFFF"/>
                <w:sz w:val="20"/>
                <w:szCs w:val="20"/>
              </w:rPr>
              <w:t>)</w:t>
            </w:r>
          </w:p>
        </w:tc>
        <w:tc>
          <w:tcPr>
            <w:tcW w:w="6921" w:type="dxa"/>
            <w:tcBorders>
              <w:top w:val="single" w:sz="4" w:space="0" w:color="000000"/>
              <w:left w:val="single" w:sz="4" w:space="0" w:color="000000"/>
              <w:bottom w:val="single" w:sz="4" w:space="0" w:color="000000"/>
              <w:right w:val="single" w:sz="4" w:space="0" w:color="000000"/>
            </w:tcBorders>
            <w:shd w:val="clear" w:color="auto" w:fill="30A2B5"/>
          </w:tcPr>
          <w:p w14:paraId="02815CCD" w14:textId="77777777" w:rsidR="0001589E" w:rsidRPr="00EA57EC" w:rsidRDefault="0001589E" w:rsidP="00503B7C">
            <w:pPr>
              <w:kinsoku w:val="0"/>
              <w:overflowPunct w:val="0"/>
              <w:autoSpaceDE w:val="0"/>
              <w:autoSpaceDN w:val="0"/>
              <w:adjustRightInd w:val="0"/>
              <w:spacing w:before="10" w:after="0" w:line="240" w:lineRule="auto"/>
              <w:rPr>
                <w:rFonts w:ascii="Times New Roman" w:hAnsi="Times New Roman" w:cs="Times New Roman"/>
                <w:sz w:val="20"/>
                <w:szCs w:val="20"/>
                <w:lang w:val="en-US"/>
              </w:rPr>
            </w:pPr>
          </w:p>
          <w:p w14:paraId="37D1E224" w14:textId="77777777" w:rsidR="0001589E" w:rsidRPr="00EA57EC" w:rsidRDefault="0001589E" w:rsidP="00503B7C">
            <w:pPr>
              <w:kinsoku w:val="0"/>
              <w:overflowPunct w:val="0"/>
              <w:autoSpaceDE w:val="0"/>
              <w:autoSpaceDN w:val="0"/>
              <w:adjustRightInd w:val="0"/>
              <w:spacing w:after="0" w:line="240" w:lineRule="auto"/>
              <w:ind w:left="105"/>
              <w:rPr>
                <w:rFonts w:ascii="Tahoma" w:hAnsi="Tahoma" w:cs="Tahoma"/>
                <w:b/>
                <w:bCs/>
                <w:color w:val="FFFFFF"/>
                <w:sz w:val="20"/>
                <w:szCs w:val="20"/>
                <w:lang w:val="en-US"/>
              </w:rPr>
            </w:pPr>
            <w:proofErr w:type="spellStart"/>
            <w:r w:rsidRPr="00EA57EC">
              <w:rPr>
                <w:rFonts w:ascii="Tahoma" w:hAnsi="Tahoma" w:cs="Tahoma"/>
                <w:b/>
                <w:bCs/>
                <w:color w:val="FFFFFF"/>
                <w:sz w:val="20"/>
                <w:szCs w:val="20"/>
                <w:lang w:val="en-US"/>
              </w:rPr>
              <w:t>Osaamisen</w:t>
            </w:r>
            <w:proofErr w:type="spellEnd"/>
            <w:r w:rsidRPr="00EA57EC">
              <w:rPr>
                <w:rFonts w:ascii="Tahoma" w:hAnsi="Tahoma" w:cs="Tahoma"/>
                <w:b/>
                <w:bCs/>
                <w:color w:val="FFFFFF"/>
                <w:sz w:val="20"/>
                <w:szCs w:val="20"/>
                <w:lang w:val="en-US"/>
              </w:rPr>
              <w:t xml:space="preserve"> </w:t>
            </w:r>
            <w:proofErr w:type="spellStart"/>
            <w:r w:rsidRPr="00EA57EC">
              <w:rPr>
                <w:rFonts w:ascii="Tahoma" w:hAnsi="Tahoma" w:cs="Tahoma"/>
                <w:b/>
                <w:bCs/>
                <w:color w:val="FFFFFF"/>
                <w:sz w:val="20"/>
                <w:szCs w:val="20"/>
                <w:lang w:val="en-US"/>
              </w:rPr>
              <w:t>kuvaus</w:t>
            </w:r>
            <w:proofErr w:type="spellEnd"/>
          </w:p>
          <w:p w14:paraId="09DD455E" w14:textId="77777777" w:rsidR="0001589E" w:rsidRPr="00EA57EC" w:rsidRDefault="0001589E" w:rsidP="00503B7C">
            <w:pPr>
              <w:kinsoku w:val="0"/>
              <w:overflowPunct w:val="0"/>
              <w:autoSpaceDE w:val="0"/>
              <w:autoSpaceDN w:val="0"/>
              <w:adjustRightInd w:val="0"/>
              <w:spacing w:before="1" w:after="0" w:line="240" w:lineRule="auto"/>
              <w:ind w:left="105"/>
              <w:rPr>
                <w:rFonts w:ascii="Tahoma" w:hAnsi="Tahoma" w:cs="Tahoma"/>
                <w:b/>
                <w:bCs/>
                <w:color w:val="FFFFFF"/>
                <w:sz w:val="20"/>
                <w:szCs w:val="20"/>
                <w:lang w:val="en-US"/>
              </w:rPr>
            </w:pPr>
            <w:r w:rsidRPr="00EA57EC">
              <w:rPr>
                <w:rFonts w:ascii="Tahoma" w:hAnsi="Tahoma" w:cs="Tahoma"/>
                <w:b/>
                <w:bCs/>
                <w:color w:val="FFFFFF"/>
                <w:sz w:val="20"/>
                <w:szCs w:val="20"/>
                <w:lang w:val="en-US"/>
              </w:rPr>
              <w:t>(Description of the competence)</w:t>
            </w:r>
          </w:p>
        </w:tc>
      </w:tr>
      <w:tr w:rsidR="0001589E" w:rsidRPr="005A6B63" w14:paraId="5C89A98E" w14:textId="77777777" w:rsidTr="00503B7C">
        <w:trPr>
          <w:trHeight w:val="1206"/>
        </w:trPr>
        <w:tc>
          <w:tcPr>
            <w:tcW w:w="2978" w:type="dxa"/>
            <w:tcBorders>
              <w:top w:val="single" w:sz="4" w:space="0" w:color="000000"/>
              <w:left w:val="single" w:sz="4" w:space="0" w:color="000000"/>
              <w:bottom w:val="single" w:sz="4" w:space="0" w:color="000000"/>
              <w:right w:val="single" w:sz="4" w:space="0" w:color="000000"/>
            </w:tcBorders>
          </w:tcPr>
          <w:p w14:paraId="03425F39" w14:textId="77777777" w:rsidR="0001589E" w:rsidRPr="00EA57EC" w:rsidRDefault="0001589E" w:rsidP="00503B7C">
            <w:pPr>
              <w:kinsoku w:val="0"/>
              <w:overflowPunct w:val="0"/>
              <w:autoSpaceDE w:val="0"/>
              <w:autoSpaceDN w:val="0"/>
              <w:adjustRightInd w:val="0"/>
              <w:spacing w:before="11" w:after="0" w:line="240" w:lineRule="auto"/>
              <w:rPr>
                <w:rFonts w:ascii="Times New Roman" w:hAnsi="Times New Roman" w:cs="Times New Roman"/>
                <w:sz w:val="20"/>
                <w:szCs w:val="20"/>
                <w:lang w:val="en-US"/>
              </w:rPr>
            </w:pPr>
          </w:p>
          <w:p w14:paraId="244BC7B4" w14:textId="77777777" w:rsidR="0001589E" w:rsidRPr="00EA57EC" w:rsidRDefault="0001589E" w:rsidP="00503B7C">
            <w:pPr>
              <w:kinsoku w:val="0"/>
              <w:overflowPunct w:val="0"/>
              <w:autoSpaceDE w:val="0"/>
              <w:autoSpaceDN w:val="0"/>
              <w:adjustRightInd w:val="0"/>
              <w:spacing w:after="0" w:line="237" w:lineRule="exact"/>
              <w:ind w:left="119"/>
              <w:rPr>
                <w:rFonts w:ascii="Tahoma" w:hAnsi="Tahoma" w:cs="Tahoma"/>
                <w:b/>
                <w:bCs/>
                <w:sz w:val="20"/>
                <w:szCs w:val="20"/>
              </w:rPr>
            </w:pPr>
            <w:r w:rsidRPr="00EA57EC">
              <w:rPr>
                <w:rFonts w:ascii="Tahoma" w:hAnsi="Tahoma" w:cs="Tahoma"/>
                <w:b/>
                <w:bCs/>
                <w:sz w:val="20"/>
                <w:szCs w:val="20"/>
              </w:rPr>
              <w:t>Oppimisen taidot</w:t>
            </w:r>
          </w:p>
          <w:p w14:paraId="0A390E80" w14:textId="77777777" w:rsidR="0001589E" w:rsidRPr="00EA57EC" w:rsidRDefault="0001589E" w:rsidP="00503B7C">
            <w:pPr>
              <w:kinsoku w:val="0"/>
              <w:overflowPunct w:val="0"/>
              <w:autoSpaceDE w:val="0"/>
              <w:autoSpaceDN w:val="0"/>
              <w:adjustRightInd w:val="0"/>
              <w:spacing w:after="0" w:line="249" w:lineRule="exact"/>
              <w:ind w:left="119"/>
              <w:rPr>
                <w:rFonts w:ascii="Tahoma" w:hAnsi="Tahoma" w:cs="Tahoma"/>
                <w:sz w:val="20"/>
                <w:szCs w:val="20"/>
              </w:rPr>
            </w:pPr>
            <w:r w:rsidRPr="00EA57EC">
              <w:rPr>
                <w:rFonts w:ascii="Tahoma" w:hAnsi="Tahoma" w:cs="Tahoma"/>
                <w:sz w:val="20"/>
                <w:szCs w:val="20"/>
              </w:rPr>
              <w:t>(</w:t>
            </w:r>
            <w:r w:rsidRPr="00EA57EC">
              <w:rPr>
                <w:rFonts w:ascii="Tahoma" w:hAnsi="Tahoma" w:cs="Tahoma"/>
                <w:i/>
                <w:iCs/>
                <w:sz w:val="20"/>
                <w:szCs w:val="20"/>
              </w:rPr>
              <w:t xml:space="preserve">Learning </w:t>
            </w:r>
            <w:proofErr w:type="spellStart"/>
            <w:r w:rsidRPr="00EA57EC">
              <w:rPr>
                <w:rFonts w:ascii="Tahoma" w:hAnsi="Tahoma" w:cs="Tahoma"/>
                <w:i/>
                <w:iCs/>
                <w:sz w:val="20"/>
                <w:szCs w:val="20"/>
              </w:rPr>
              <w:t>competence</w:t>
            </w:r>
            <w:proofErr w:type="spellEnd"/>
            <w:r w:rsidRPr="00EA57EC">
              <w:rPr>
                <w:rFonts w:ascii="Tahoma" w:hAnsi="Tahoma" w:cs="Tahoma"/>
                <w:sz w:val="20"/>
                <w:szCs w:val="20"/>
              </w:rPr>
              <w:t>)</w:t>
            </w:r>
          </w:p>
        </w:tc>
        <w:tc>
          <w:tcPr>
            <w:tcW w:w="6921" w:type="dxa"/>
            <w:tcBorders>
              <w:top w:val="single" w:sz="4" w:space="0" w:color="000000"/>
              <w:left w:val="single" w:sz="4" w:space="0" w:color="000000"/>
              <w:bottom w:val="single" w:sz="4" w:space="0" w:color="000000"/>
              <w:right w:val="single" w:sz="4" w:space="0" w:color="000000"/>
            </w:tcBorders>
          </w:tcPr>
          <w:p w14:paraId="49EE0144" w14:textId="77777777" w:rsidR="0001589E" w:rsidRPr="00EA57EC" w:rsidRDefault="0001589E" w:rsidP="0001589E">
            <w:pPr>
              <w:numPr>
                <w:ilvl w:val="0"/>
                <w:numId w:val="18"/>
              </w:numPr>
              <w:tabs>
                <w:tab w:val="left" w:pos="464"/>
              </w:tabs>
              <w:kinsoku w:val="0"/>
              <w:overflowPunct w:val="0"/>
              <w:autoSpaceDE w:val="0"/>
              <w:autoSpaceDN w:val="0"/>
              <w:adjustRightInd w:val="0"/>
              <w:spacing w:before="1" w:after="0" w:line="242" w:lineRule="exact"/>
              <w:ind w:hanging="359"/>
              <w:rPr>
                <w:rFonts w:ascii="Tahoma" w:hAnsi="Tahoma" w:cs="Tahoma"/>
                <w:sz w:val="20"/>
                <w:szCs w:val="20"/>
              </w:rPr>
            </w:pPr>
            <w:r w:rsidRPr="00EA57EC">
              <w:rPr>
                <w:rFonts w:ascii="Tahoma" w:hAnsi="Tahoma" w:cs="Tahoma"/>
                <w:sz w:val="20"/>
                <w:szCs w:val="20"/>
              </w:rPr>
              <w:t>osaa arvioida ja kehittää osaamistaan ja</w:t>
            </w:r>
            <w:r w:rsidRPr="00EA57EC">
              <w:rPr>
                <w:rFonts w:ascii="Tahoma" w:hAnsi="Tahoma" w:cs="Tahoma"/>
                <w:spacing w:val="-5"/>
                <w:sz w:val="20"/>
                <w:szCs w:val="20"/>
              </w:rPr>
              <w:t xml:space="preserve"> </w:t>
            </w:r>
            <w:r w:rsidRPr="00EA57EC">
              <w:rPr>
                <w:rFonts w:ascii="Tahoma" w:hAnsi="Tahoma" w:cs="Tahoma"/>
                <w:sz w:val="20"/>
                <w:szCs w:val="20"/>
              </w:rPr>
              <w:t>oppimistapojaan</w:t>
            </w:r>
          </w:p>
          <w:p w14:paraId="4AB37375" w14:textId="77777777" w:rsidR="0001589E" w:rsidRPr="00EA57EC" w:rsidRDefault="0001589E" w:rsidP="0001589E">
            <w:pPr>
              <w:numPr>
                <w:ilvl w:val="0"/>
                <w:numId w:val="18"/>
              </w:numPr>
              <w:tabs>
                <w:tab w:val="left" w:pos="464"/>
              </w:tabs>
              <w:kinsoku w:val="0"/>
              <w:overflowPunct w:val="0"/>
              <w:autoSpaceDE w:val="0"/>
              <w:autoSpaceDN w:val="0"/>
              <w:adjustRightInd w:val="0"/>
              <w:spacing w:after="0" w:line="241" w:lineRule="exact"/>
              <w:ind w:hanging="359"/>
              <w:rPr>
                <w:rFonts w:ascii="Tahoma" w:hAnsi="Tahoma" w:cs="Tahoma"/>
                <w:sz w:val="20"/>
                <w:szCs w:val="20"/>
              </w:rPr>
            </w:pPr>
            <w:r w:rsidRPr="00EA57EC">
              <w:rPr>
                <w:rFonts w:ascii="Tahoma" w:hAnsi="Tahoma" w:cs="Tahoma"/>
                <w:sz w:val="20"/>
                <w:szCs w:val="20"/>
              </w:rPr>
              <w:t>osaa hankkia, käsitellä ja arvioida tietoa</w:t>
            </w:r>
            <w:r w:rsidRPr="00EA57EC">
              <w:rPr>
                <w:rFonts w:ascii="Tahoma" w:hAnsi="Tahoma" w:cs="Tahoma"/>
                <w:spacing w:val="-4"/>
                <w:sz w:val="20"/>
                <w:szCs w:val="20"/>
              </w:rPr>
              <w:t xml:space="preserve"> </w:t>
            </w:r>
            <w:r w:rsidRPr="00EA57EC">
              <w:rPr>
                <w:rFonts w:ascii="Tahoma" w:hAnsi="Tahoma" w:cs="Tahoma"/>
                <w:sz w:val="20"/>
                <w:szCs w:val="20"/>
              </w:rPr>
              <w:t>kriittisesti</w:t>
            </w:r>
          </w:p>
          <w:p w14:paraId="61611C9A" w14:textId="77777777" w:rsidR="0001589E" w:rsidRPr="00EA57EC" w:rsidRDefault="0001589E" w:rsidP="0001589E">
            <w:pPr>
              <w:numPr>
                <w:ilvl w:val="0"/>
                <w:numId w:val="18"/>
              </w:numPr>
              <w:tabs>
                <w:tab w:val="left" w:pos="464"/>
              </w:tabs>
              <w:kinsoku w:val="0"/>
              <w:overflowPunct w:val="0"/>
              <w:autoSpaceDE w:val="0"/>
              <w:autoSpaceDN w:val="0"/>
              <w:adjustRightInd w:val="0"/>
              <w:spacing w:after="0" w:line="241" w:lineRule="exact"/>
              <w:ind w:hanging="359"/>
              <w:rPr>
                <w:rFonts w:ascii="Tahoma" w:hAnsi="Tahoma" w:cs="Tahoma"/>
                <w:sz w:val="20"/>
                <w:szCs w:val="20"/>
              </w:rPr>
            </w:pPr>
            <w:r w:rsidRPr="00EA57EC">
              <w:rPr>
                <w:rFonts w:ascii="Tahoma" w:hAnsi="Tahoma" w:cs="Tahoma"/>
                <w:sz w:val="20"/>
                <w:szCs w:val="20"/>
              </w:rPr>
              <w:t>kykenee ottamaan vastuuta ryhmän oppimisesta ja opitun</w:t>
            </w:r>
            <w:r w:rsidRPr="00EA57EC">
              <w:rPr>
                <w:rFonts w:ascii="Tahoma" w:hAnsi="Tahoma" w:cs="Tahoma"/>
                <w:spacing w:val="-18"/>
                <w:sz w:val="20"/>
                <w:szCs w:val="20"/>
              </w:rPr>
              <w:t xml:space="preserve"> </w:t>
            </w:r>
            <w:r w:rsidRPr="00EA57EC">
              <w:rPr>
                <w:rFonts w:ascii="Tahoma" w:hAnsi="Tahoma" w:cs="Tahoma"/>
                <w:sz w:val="20"/>
                <w:szCs w:val="20"/>
              </w:rPr>
              <w:t>jakamisesta</w:t>
            </w:r>
          </w:p>
          <w:p w14:paraId="65933CA0" w14:textId="77777777" w:rsidR="0001589E" w:rsidRPr="00EA57EC" w:rsidRDefault="0001589E" w:rsidP="0001589E">
            <w:pPr>
              <w:numPr>
                <w:ilvl w:val="0"/>
                <w:numId w:val="18"/>
              </w:numPr>
              <w:tabs>
                <w:tab w:val="left" w:pos="464"/>
              </w:tabs>
              <w:kinsoku w:val="0"/>
              <w:overflowPunct w:val="0"/>
              <w:autoSpaceDE w:val="0"/>
              <w:autoSpaceDN w:val="0"/>
              <w:adjustRightInd w:val="0"/>
              <w:spacing w:before="5" w:after="0" w:line="242" w:lineRule="exact"/>
              <w:ind w:right="218"/>
              <w:rPr>
                <w:rFonts w:ascii="Tahoma" w:hAnsi="Tahoma" w:cs="Tahoma"/>
                <w:sz w:val="20"/>
                <w:szCs w:val="20"/>
              </w:rPr>
            </w:pPr>
            <w:r w:rsidRPr="00EA57EC">
              <w:rPr>
                <w:rFonts w:ascii="Tahoma" w:hAnsi="Tahoma" w:cs="Tahoma"/>
                <w:sz w:val="20"/>
                <w:szCs w:val="20"/>
              </w:rPr>
              <w:t xml:space="preserve">osaa yhdistää yrittäjämäisen toimintatavan osaksi ammatillista </w:t>
            </w:r>
            <w:proofErr w:type="spellStart"/>
            <w:r w:rsidRPr="00EA57EC">
              <w:rPr>
                <w:rFonts w:ascii="Tahoma" w:hAnsi="Tahoma" w:cs="Tahoma"/>
                <w:sz w:val="20"/>
                <w:szCs w:val="20"/>
              </w:rPr>
              <w:t>kehitty</w:t>
            </w:r>
            <w:proofErr w:type="spellEnd"/>
            <w:r w:rsidRPr="00EA57EC">
              <w:rPr>
                <w:rFonts w:ascii="Tahoma" w:hAnsi="Tahoma" w:cs="Tahoma"/>
                <w:sz w:val="20"/>
                <w:szCs w:val="20"/>
              </w:rPr>
              <w:t>- mistään ja</w:t>
            </w:r>
            <w:r w:rsidRPr="00EA57EC">
              <w:rPr>
                <w:rFonts w:ascii="Tahoma" w:hAnsi="Tahoma" w:cs="Tahoma"/>
                <w:spacing w:val="-2"/>
                <w:sz w:val="20"/>
                <w:szCs w:val="20"/>
              </w:rPr>
              <w:t xml:space="preserve"> </w:t>
            </w:r>
            <w:r w:rsidRPr="00EA57EC">
              <w:rPr>
                <w:rFonts w:ascii="Tahoma" w:hAnsi="Tahoma" w:cs="Tahoma"/>
                <w:sz w:val="20"/>
                <w:szCs w:val="20"/>
              </w:rPr>
              <w:t>urasuunnitteluaan</w:t>
            </w:r>
          </w:p>
        </w:tc>
      </w:tr>
      <w:tr w:rsidR="0001589E" w:rsidRPr="005A6B63" w14:paraId="284117A0" w14:textId="77777777" w:rsidTr="00503B7C">
        <w:trPr>
          <w:trHeight w:val="1682"/>
        </w:trPr>
        <w:tc>
          <w:tcPr>
            <w:tcW w:w="2978" w:type="dxa"/>
            <w:tcBorders>
              <w:top w:val="single" w:sz="4" w:space="0" w:color="000000"/>
              <w:left w:val="single" w:sz="4" w:space="0" w:color="000000"/>
              <w:bottom w:val="single" w:sz="4" w:space="0" w:color="000000"/>
              <w:right w:val="single" w:sz="4" w:space="0" w:color="000000"/>
            </w:tcBorders>
          </w:tcPr>
          <w:p w14:paraId="283A87DA" w14:textId="77777777" w:rsidR="0001589E" w:rsidRPr="00EA57EC" w:rsidRDefault="0001589E" w:rsidP="00503B7C">
            <w:pPr>
              <w:kinsoku w:val="0"/>
              <w:overflowPunct w:val="0"/>
              <w:autoSpaceDE w:val="0"/>
              <w:autoSpaceDN w:val="0"/>
              <w:adjustRightInd w:val="0"/>
              <w:spacing w:before="4" w:after="0" w:line="240" w:lineRule="auto"/>
              <w:rPr>
                <w:rFonts w:ascii="Times New Roman" w:hAnsi="Times New Roman" w:cs="Times New Roman"/>
                <w:sz w:val="20"/>
                <w:szCs w:val="20"/>
              </w:rPr>
            </w:pPr>
          </w:p>
          <w:p w14:paraId="687A72CF" w14:textId="77777777" w:rsidR="0001589E" w:rsidRPr="00EA57EC" w:rsidRDefault="0001589E" w:rsidP="00503B7C">
            <w:pPr>
              <w:kinsoku w:val="0"/>
              <w:overflowPunct w:val="0"/>
              <w:autoSpaceDE w:val="0"/>
              <w:autoSpaceDN w:val="0"/>
              <w:adjustRightInd w:val="0"/>
              <w:spacing w:after="0" w:line="237" w:lineRule="exact"/>
              <w:ind w:left="119"/>
              <w:rPr>
                <w:rFonts w:ascii="Tahoma" w:hAnsi="Tahoma" w:cs="Tahoma"/>
                <w:b/>
                <w:bCs/>
                <w:sz w:val="20"/>
                <w:szCs w:val="20"/>
              </w:rPr>
            </w:pPr>
            <w:r w:rsidRPr="00EA57EC">
              <w:rPr>
                <w:rFonts w:ascii="Tahoma" w:hAnsi="Tahoma" w:cs="Tahoma"/>
                <w:b/>
                <w:bCs/>
                <w:sz w:val="20"/>
                <w:szCs w:val="20"/>
              </w:rPr>
              <w:t>Eettinen osaaminen</w:t>
            </w:r>
          </w:p>
          <w:p w14:paraId="3C936D61" w14:textId="77777777" w:rsidR="0001589E" w:rsidRPr="00EA57EC" w:rsidRDefault="0001589E" w:rsidP="00503B7C">
            <w:pPr>
              <w:kinsoku w:val="0"/>
              <w:overflowPunct w:val="0"/>
              <w:autoSpaceDE w:val="0"/>
              <w:autoSpaceDN w:val="0"/>
              <w:adjustRightInd w:val="0"/>
              <w:spacing w:after="0" w:line="249" w:lineRule="exact"/>
              <w:ind w:left="119"/>
              <w:rPr>
                <w:rFonts w:ascii="Tahoma" w:hAnsi="Tahoma" w:cs="Tahoma"/>
                <w:sz w:val="20"/>
                <w:szCs w:val="20"/>
              </w:rPr>
            </w:pPr>
            <w:r w:rsidRPr="00EA57EC">
              <w:rPr>
                <w:rFonts w:ascii="Tahoma" w:hAnsi="Tahoma" w:cs="Tahoma"/>
                <w:sz w:val="20"/>
                <w:szCs w:val="20"/>
              </w:rPr>
              <w:t>(</w:t>
            </w:r>
            <w:proofErr w:type="spellStart"/>
            <w:r w:rsidRPr="00EA57EC">
              <w:rPr>
                <w:rFonts w:ascii="Tahoma" w:hAnsi="Tahoma" w:cs="Tahoma"/>
                <w:i/>
                <w:iCs/>
                <w:sz w:val="20"/>
                <w:szCs w:val="20"/>
              </w:rPr>
              <w:t>Ethical</w:t>
            </w:r>
            <w:proofErr w:type="spellEnd"/>
            <w:r w:rsidRPr="00EA57EC">
              <w:rPr>
                <w:rFonts w:ascii="Tahoma" w:hAnsi="Tahoma" w:cs="Tahoma"/>
                <w:i/>
                <w:iCs/>
                <w:sz w:val="20"/>
                <w:szCs w:val="20"/>
              </w:rPr>
              <w:t xml:space="preserve"> </w:t>
            </w:r>
            <w:proofErr w:type="spellStart"/>
            <w:r w:rsidRPr="00EA57EC">
              <w:rPr>
                <w:rFonts w:ascii="Tahoma" w:hAnsi="Tahoma" w:cs="Tahoma"/>
                <w:i/>
                <w:iCs/>
                <w:sz w:val="20"/>
                <w:szCs w:val="20"/>
              </w:rPr>
              <w:t>competence</w:t>
            </w:r>
            <w:proofErr w:type="spellEnd"/>
            <w:r w:rsidRPr="00EA57EC">
              <w:rPr>
                <w:rFonts w:ascii="Tahoma" w:hAnsi="Tahoma" w:cs="Tahoma"/>
                <w:sz w:val="20"/>
                <w:szCs w:val="20"/>
              </w:rPr>
              <w:t>)</w:t>
            </w:r>
          </w:p>
        </w:tc>
        <w:tc>
          <w:tcPr>
            <w:tcW w:w="6921" w:type="dxa"/>
            <w:tcBorders>
              <w:top w:val="single" w:sz="4" w:space="0" w:color="000000"/>
              <w:left w:val="single" w:sz="4" w:space="0" w:color="000000"/>
              <w:bottom w:val="single" w:sz="4" w:space="0" w:color="000000"/>
              <w:right w:val="single" w:sz="4" w:space="0" w:color="000000"/>
            </w:tcBorders>
          </w:tcPr>
          <w:p w14:paraId="7ED7F794" w14:textId="77777777" w:rsidR="0001589E" w:rsidRPr="00EA57EC" w:rsidRDefault="0001589E" w:rsidP="0001589E">
            <w:pPr>
              <w:numPr>
                <w:ilvl w:val="0"/>
                <w:numId w:val="17"/>
              </w:numPr>
              <w:tabs>
                <w:tab w:val="left" w:pos="464"/>
              </w:tabs>
              <w:kinsoku w:val="0"/>
              <w:overflowPunct w:val="0"/>
              <w:autoSpaceDE w:val="0"/>
              <w:autoSpaceDN w:val="0"/>
              <w:adjustRightInd w:val="0"/>
              <w:spacing w:after="0" w:line="236" w:lineRule="exact"/>
              <w:ind w:hanging="359"/>
              <w:rPr>
                <w:rFonts w:ascii="Tahoma" w:hAnsi="Tahoma" w:cs="Tahoma"/>
                <w:sz w:val="20"/>
                <w:szCs w:val="20"/>
              </w:rPr>
            </w:pPr>
            <w:r w:rsidRPr="00EA57EC">
              <w:rPr>
                <w:rFonts w:ascii="Tahoma" w:hAnsi="Tahoma" w:cs="Tahoma"/>
                <w:sz w:val="20"/>
                <w:szCs w:val="20"/>
              </w:rPr>
              <w:t>kykenee ottamaan vastuun omasta toiminnastaan ja sen</w:t>
            </w:r>
            <w:r w:rsidRPr="00EA57EC">
              <w:rPr>
                <w:rFonts w:ascii="Tahoma" w:hAnsi="Tahoma" w:cs="Tahoma"/>
                <w:spacing w:val="-19"/>
                <w:sz w:val="20"/>
                <w:szCs w:val="20"/>
              </w:rPr>
              <w:t xml:space="preserve"> </w:t>
            </w:r>
            <w:r w:rsidRPr="00EA57EC">
              <w:rPr>
                <w:rFonts w:ascii="Tahoma" w:hAnsi="Tahoma" w:cs="Tahoma"/>
                <w:sz w:val="20"/>
                <w:szCs w:val="20"/>
              </w:rPr>
              <w:t>seurauksista</w:t>
            </w:r>
          </w:p>
          <w:p w14:paraId="3E41E4B3" w14:textId="77777777" w:rsidR="0001589E" w:rsidRPr="00EA57EC" w:rsidRDefault="0001589E" w:rsidP="0001589E">
            <w:pPr>
              <w:numPr>
                <w:ilvl w:val="0"/>
                <w:numId w:val="17"/>
              </w:numPr>
              <w:tabs>
                <w:tab w:val="left" w:pos="464"/>
              </w:tabs>
              <w:kinsoku w:val="0"/>
              <w:overflowPunct w:val="0"/>
              <w:autoSpaceDE w:val="0"/>
              <w:autoSpaceDN w:val="0"/>
              <w:adjustRightInd w:val="0"/>
              <w:spacing w:after="0" w:line="241" w:lineRule="exact"/>
              <w:ind w:hanging="359"/>
              <w:rPr>
                <w:rFonts w:ascii="Tahoma" w:hAnsi="Tahoma" w:cs="Tahoma"/>
                <w:sz w:val="20"/>
                <w:szCs w:val="20"/>
              </w:rPr>
            </w:pPr>
            <w:r w:rsidRPr="00EA57EC">
              <w:rPr>
                <w:rFonts w:ascii="Tahoma" w:hAnsi="Tahoma" w:cs="Tahoma"/>
                <w:sz w:val="20"/>
                <w:szCs w:val="20"/>
              </w:rPr>
              <w:t>osaa toimia alansa ammattieettisten periaatteiden</w:t>
            </w:r>
            <w:r w:rsidRPr="00EA57EC">
              <w:rPr>
                <w:rFonts w:ascii="Tahoma" w:hAnsi="Tahoma" w:cs="Tahoma"/>
                <w:spacing w:val="-6"/>
                <w:sz w:val="20"/>
                <w:szCs w:val="20"/>
              </w:rPr>
              <w:t xml:space="preserve"> </w:t>
            </w:r>
            <w:r w:rsidRPr="00EA57EC">
              <w:rPr>
                <w:rFonts w:ascii="Tahoma" w:hAnsi="Tahoma" w:cs="Tahoma"/>
                <w:sz w:val="20"/>
                <w:szCs w:val="20"/>
              </w:rPr>
              <w:t>mukaisesti</w:t>
            </w:r>
          </w:p>
          <w:p w14:paraId="00EF6B4B" w14:textId="77777777" w:rsidR="0001589E" w:rsidRPr="00EA57EC" w:rsidRDefault="0001589E" w:rsidP="0001589E">
            <w:pPr>
              <w:numPr>
                <w:ilvl w:val="0"/>
                <w:numId w:val="17"/>
              </w:numPr>
              <w:tabs>
                <w:tab w:val="left" w:pos="464"/>
              </w:tabs>
              <w:kinsoku w:val="0"/>
              <w:overflowPunct w:val="0"/>
              <w:autoSpaceDE w:val="0"/>
              <w:autoSpaceDN w:val="0"/>
              <w:adjustRightInd w:val="0"/>
              <w:spacing w:after="0" w:line="241" w:lineRule="exact"/>
              <w:ind w:hanging="359"/>
              <w:rPr>
                <w:rFonts w:ascii="Tahoma" w:hAnsi="Tahoma" w:cs="Tahoma"/>
                <w:sz w:val="20"/>
                <w:szCs w:val="20"/>
              </w:rPr>
            </w:pPr>
            <w:r w:rsidRPr="00EA57EC">
              <w:rPr>
                <w:rFonts w:ascii="Tahoma" w:hAnsi="Tahoma" w:cs="Tahoma"/>
                <w:sz w:val="20"/>
                <w:szCs w:val="20"/>
              </w:rPr>
              <w:t>osaa ottaa erilaiset toimijat huomioon</w:t>
            </w:r>
            <w:r w:rsidRPr="00EA57EC">
              <w:rPr>
                <w:rFonts w:ascii="Tahoma" w:hAnsi="Tahoma" w:cs="Tahoma"/>
                <w:spacing w:val="-5"/>
                <w:sz w:val="20"/>
                <w:szCs w:val="20"/>
              </w:rPr>
              <w:t xml:space="preserve"> </w:t>
            </w:r>
            <w:r w:rsidRPr="00EA57EC">
              <w:rPr>
                <w:rFonts w:ascii="Tahoma" w:hAnsi="Tahoma" w:cs="Tahoma"/>
                <w:sz w:val="20"/>
                <w:szCs w:val="20"/>
              </w:rPr>
              <w:t>työskentelyssään</w:t>
            </w:r>
          </w:p>
          <w:p w14:paraId="7BF3BB90" w14:textId="77777777" w:rsidR="0001589E" w:rsidRPr="00EA57EC" w:rsidRDefault="0001589E" w:rsidP="0001589E">
            <w:pPr>
              <w:numPr>
                <w:ilvl w:val="0"/>
                <w:numId w:val="17"/>
              </w:numPr>
              <w:tabs>
                <w:tab w:val="left" w:pos="464"/>
              </w:tabs>
              <w:kinsoku w:val="0"/>
              <w:overflowPunct w:val="0"/>
              <w:autoSpaceDE w:val="0"/>
              <w:autoSpaceDN w:val="0"/>
              <w:adjustRightInd w:val="0"/>
              <w:spacing w:after="0" w:line="241" w:lineRule="exact"/>
              <w:ind w:hanging="359"/>
              <w:rPr>
                <w:rFonts w:ascii="Tahoma" w:hAnsi="Tahoma" w:cs="Tahoma"/>
                <w:sz w:val="20"/>
                <w:szCs w:val="20"/>
              </w:rPr>
            </w:pPr>
            <w:r w:rsidRPr="00EA57EC">
              <w:rPr>
                <w:rFonts w:ascii="Tahoma" w:hAnsi="Tahoma" w:cs="Tahoma"/>
                <w:sz w:val="20"/>
                <w:szCs w:val="20"/>
              </w:rPr>
              <w:t>osaa soveltaa tasa-arvoisuuden</w:t>
            </w:r>
            <w:r w:rsidRPr="00EA57EC">
              <w:rPr>
                <w:rFonts w:ascii="Tahoma" w:hAnsi="Tahoma" w:cs="Tahoma"/>
                <w:spacing w:val="-2"/>
                <w:sz w:val="20"/>
                <w:szCs w:val="20"/>
              </w:rPr>
              <w:t xml:space="preserve"> </w:t>
            </w:r>
            <w:r w:rsidRPr="00EA57EC">
              <w:rPr>
                <w:rFonts w:ascii="Tahoma" w:hAnsi="Tahoma" w:cs="Tahoma"/>
                <w:sz w:val="20"/>
                <w:szCs w:val="20"/>
              </w:rPr>
              <w:t>periaatteita</w:t>
            </w:r>
          </w:p>
          <w:p w14:paraId="506F80AB" w14:textId="77777777" w:rsidR="0001589E" w:rsidRPr="00EA57EC" w:rsidRDefault="0001589E" w:rsidP="0001589E">
            <w:pPr>
              <w:numPr>
                <w:ilvl w:val="0"/>
                <w:numId w:val="17"/>
              </w:numPr>
              <w:tabs>
                <w:tab w:val="left" w:pos="464"/>
              </w:tabs>
              <w:kinsoku w:val="0"/>
              <w:overflowPunct w:val="0"/>
              <w:autoSpaceDE w:val="0"/>
              <w:autoSpaceDN w:val="0"/>
              <w:adjustRightInd w:val="0"/>
              <w:spacing w:after="0" w:line="242" w:lineRule="exact"/>
              <w:ind w:hanging="359"/>
              <w:rPr>
                <w:rFonts w:ascii="Tahoma" w:hAnsi="Tahoma" w:cs="Tahoma"/>
                <w:sz w:val="20"/>
                <w:szCs w:val="20"/>
              </w:rPr>
            </w:pPr>
            <w:r w:rsidRPr="00EA57EC">
              <w:rPr>
                <w:rFonts w:ascii="Tahoma" w:hAnsi="Tahoma" w:cs="Tahoma"/>
                <w:sz w:val="20"/>
                <w:szCs w:val="20"/>
              </w:rPr>
              <w:t>osaa soveltaa kestävän kehityksen periaatteita</w:t>
            </w:r>
          </w:p>
          <w:p w14:paraId="60A80127" w14:textId="77777777" w:rsidR="0001589E" w:rsidRPr="00EA57EC" w:rsidRDefault="0001589E" w:rsidP="0001589E">
            <w:pPr>
              <w:numPr>
                <w:ilvl w:val="0"/>
                <w:numId w:val="17"/>
              </w:numPr>
              <w:tabs>
                <w:tab w:val="left" w:pos="464"/>
              </w:tabs>
              <w:kinsoku w:val="0"/>
              <w:overflowPunct w:val="0"/>
              <w:autoSpaceDE w:val="0"/>
              <w:autoSpaceDN w:val="0"/>
              <w:adjustRightInd w:val="0"/>
              <w:spacing w:before="7" w:after="0" w:line="240" w:lineRule="exact"/>
              <w:ind w:right="337"/>
              <w:rPr>
                <w:rFonts w:ascii="Tahoma" w:hAnsi="Tahoma" w:cs="Tahoma"/>
                <w:sz w:val="20"/>
                <w:szCs w:val="20"/>
              </w:rPr>
            </w:pPr>
            <w:r w:rsidRPr="00EA57EC">
              <w:rPr>
                <w:rFonts w:ascii="Tahoma" w:hAnsi="Tahoma" w:cs="Tahoma"/>
                <w:sz w:val="20"/>
                <w:szCs w:val="20"/>
              </w:rPr>
              <w:t>kykenee vaikuttamaan yhteiskunnallisesti osaamistaan hyödyntäen</w:t>
            </w:r>
            <w:r w:rsidRPr="00EA57EC">
              <w:rPr>
                <w:rFonts w:ascii="Tahoma" w:hAnsi="Tahoma" w:cs="Tahoma"/>
                <w:spacing w:val="-23"/>
                <w:sz w:val="20"/>
                <w:szCs w:val="20"/>
              </w:rPr>
              <w:t xml:space="preserve"> </w:t>
            </w:r>
            <w:r w:rsidRPr="00EA57EC">
              <w:rPr>
                <w:rFonts w:ascii="Tahoma" w:hAnsi="Tahoma" w:cs="Tahoma"/>
                <w:sz w:val="20"/>
                <w:szCs w:val="20"/>
              </w:rPr>
              <w:t>ja eettisiin arvoihin</w:t>
            </w:r>
            <w:r w:rsidRPr="00EA57EC">
              <w:rPr>
                <w:rFonts w:ascii="Tahoma" w:hAnsi="Tahoma" w:cs="Tahoma"/>
                <w:spacing w:val="-3"/>
                <w:sz w:val="20"/>
                <w:szCs w:val="20"/>
              </w:rPr>
              <w:t xml:space="preserve"> </w:t>
            </w:r>
            <w:r w:rsidRPr="00EA57EC">
              <w:rPr>
                <w:rFonts w:ascii="Tahoma" w:hAnsi="Tahoma" w:cs="Tahoma"/>
                <w:sz w:val="20"/>
                <w:szCs w:val="20"/>
              </w:rPr>
              <w:t>perustuen</w:t>
            </w:r>
          </w:p>
        </w:tc>
      </w:tr>
      <w:tr w:rsidR="0001589E" w:rsidRPr="005A6B63" w14:paraId="13D2545E" w14:textId="77777777" w:rsidTr="00503B7C">
        <w:trPr>
          <w:trHeight w:val="2167"/>
        </w:trPr>
        <w:tc>
          <w:tcPr>
            <w:tcW w:w="2978" w:type="dxa"/>
            <w:tcBorders>
              <w:top w:val="single" w:sz="4" w:space="0" w:color="000000"/>
              <w:left w:val="single" w:sz="4" w:space="0" w:color="000000"/>
              <w:bottom w:val="single" w:sz="4" w:space="0" w:color="000000"/>
              <w:right w:val="single" w:sz="4" w:space="0" w:color="000000"/>
            </w:tcBorders>
          </w:tcPr>
          <w:p w14:paraId="64342286" w14:textId="77777777" w:rsidR="0001589E" w:rsidRPr="00EA57EC" w:rsidRDefault="0001589E" w:rsidP="00503B7C">
            <w:pPr>
              <w:kinsoku w:val="0"/>
              <w:overflowPunct w:val="0"/>
              <w:autoSpaceDE w:val="0"/>
              <w:autoSpaceDN w:val="0"/>
              <w:adjustRightInd w:val="0"/>
              <w:spacing w:before="1" w:after="0" w:line="240" w:lineRule="auto"/>
              <w:rPr>
                <w:rFonts w:ascii="Times New Roman" w:hAnsi="Times New Roman" w:cs="Times New Roman"/>
                <w:sz w:val="20"/>
                <w:szCs w:val="20"/>
              </w:rPr>
            </w:pPr>
          </w:p>
          <w:p w14:paraId="3F1D60DF" w14:textId="77777777" w:rsidR="0001589E" w:rsidRPr="00EA57EC" w:rsidRDefault="0001589E" w:rsidP="00503B7C">
            <w:pPr>
              <w:kinsoku w:val="0"/>
              <w:overflowPunct w:val="0"/>
              <w:autoSpaceDE w:val="0"/>
              <w:autoSpaceDN w:val="0"/>
              <w:adjustRightInd w:val="0"/>
              <w:spacing w:after="0" w:line="230" w:lineRule="auto"/>
              <w:ind w:left="119" w:right="276"/>
              <w:rPr>
                <w:rFonts w:ascii="Tahoma" w:hAnsi="Tahoma" w:cs="Tahoma"/>
                <w:i/>
                <w:iCs/>
                <w:sz w:val="20"/>
                <w:szCs w:val="20"/>
                <w:lang w:val="en-US"/>
              </w:rPr>
            </w:pPr>
            <w:proofErr w:type="spellStart"/>
            <w:r w:rsidRPr="00EA57EC">
              <w:rPr>
                <w:rFonts w:ascii="Tahoma" w:hAnsi="Tahoma" w:cs="Tahoma"/>
                <w:b/>
                <w:bCs/>
                <w:sz w:val="20"/>
                <w:szCs w:val="20"/>
                <w:lang w:val="en-US"/>
              </w:rPr>
              <w:t>Työyhteisöosaaminen</w:t>
            </w:r>
            <w:proofErr w:type="spellEnd"/>
            <w:r w:rsidRPr="00EA57EC">
              <w:rPr>
                <w:rFonts w:ascii="Tahoma" w:hAnsi="Tahoma" w:cs="Tahoma"/>
                <w:b/>
                <w:bCs/>
                <w:sz w:val="20"/>
                <w:szCs w:val="20"/>
                <w:lang w:val="en-US"/>
              </w:rPr>
              <w:t xml:space="preserve"> </w:t>
            </w:r>
            <w:r w:rsidRPr="00EA57EC">
              <w:rPr>
                <w:rFonts w:ascii="Tahoma" w:hAnsi="Tahoma" w:cs="Tahoma"/>
                <w:i/>
                <w:iCs/>
                <w:w w:val="95"/>
                <w:sz w:val="20"/>
                <w:szCs w:val="20"/>
                <w:lang w:val="en-US"/>
              </w:rPr>
              <w:t xml:space="preserve">(Working community </w:t>
            </w:r>
            <w:proofErr w:type="spellStart"/>
            <w:r w:rsidRPr="00EA57EC">
              <w:rPr>
                <w:rFonts w:ascii="Tahoma" w:hAnsi="Tahoma" w:cs="Tahoma"/>
                <w:i/>
                <w:iCs/>
                <w:w w:val="95"/>
                <w:sz w:val="20"/>
                <w:szCs w:val="20"/>
                <w:lang w:val="en-US"/>
              </w:rPr>
              <w:t>compe</w:t>
            </w:r>
            <w:proofErr w:type="spellEnd"/>
            <w:r w:rsidRPr="00EA57EC">
              <w:rPr>
                <w:rFonts w:ascii="Tahoma" w:hAnsi="Tahoma" w:cs="Tahoma"/>
                <w:i/>
                <w:iCs/>
                <w:w w:val="95"/>
                <w:sz w:val="20"/>
                <w:szCs w:val="20"/>
                <w:lang w:val="en-US"/>
              </w:rPr>
              <w:t xml:space="preserve">- </w:t>
            </w:r>
            <w:proofErr w:type="spellStart"/>
            <w:r w:rsidRPr="00EA57EC">
              <w:rPr>
                <w:rFonts w:ascii="Tahoma" w:hAnsi="Tahoma" w:cs="Tahoma"/>
                <w:i/>
                <w:iCs/>
                <w:sz w:val="20"/>
                <w:szCs w:val="20"/>
                <w:lang w:val="en-US"/>
              </w:rPr>
              <w:t>tence</w:t>
            </w:r>
            <w:proofErr w:type="spellEnd"/>
            <w:r w:rsidRPr="00EA57EC">
              <w:rPr>
                <w:rFonts w:ascii="Tahoma" w:hAnsi="Tahoma" w:cs="Tahoma"/>
                <w:i/>
                <w:iCs/>
                <w:sz w:val="20"/>
                <w:szCs w:val="20"/>
                <w:lang w:val="en-US"/>
              </w:rPr>
              <w:t>)</w:t>
            </w:r>
          </w:p>
        </w:tc>
        <w:tc>
          <w:tcPr>
            <w:tcW w:w="6921" w:type="dxa"/>
            <w:tcBorders>
              <w:top w:val="single" w:sz="4" w:space="0" w:color="000000"/>
              <w:left w:val="single" w:sz="4" w:space="0" w:color="000000"/>
              <w:bottom w:val="single" w:sz="4" w:space="0" w:color="000000"/>
              <w:right w:val="single" w:sz="4" w:space="0" w:color="000000"/>
            </w:tcBorders>
          </w:tcPr>
          <w:p w14:paraId="651A1DF5" w14:textId="77777777" w:rsidR="0001589E" w:rsidRPr="00EA57EC" w:rsidRDefault="0001589E" w:rsidP="0001589E">
            <w:pPr>
              <w:numPr>
                <w:ilvl w:val="0"/>
                <w:numId w:val="16"/>
              </w:numPr>
              <w:tabs>
                <w:tab w:val="left" w:pos="464"/>
              </w:tabs>
              <w:kinsoku w:val="0"/>
              <w:overflowPunct w:val="0"/>
              <w:autoSpaceDE w:val="0"/>
              <w:autoSpaceDN w:val="0"/>
              <w:adjustRightInd w:val="0"/>
              <w:spacing w:after="0" w:line="237" w:lineRule="exact"/>
              <w:ind w:left="463" w:hanging="359"/>
              <w:rPr>
                <w:rFonts w:ascii="Tahoma" w:hAnsi="Tahoma" w:cs="Tahoma"/>
                <w:sz w:val="20"/>
                <w:szCs w:val="20"/>
              </w:rPr>
            </w:pPr>
            <w:r w:rsidRPr="00EA57EC">
              <w:rPr>
                <w:rFonts w:ascii="Tahoma" w:hAnsi="Tahoma" w:cs="Tahoma"/>
                <w:sz w:val="20"/>
                <w:szCs w:val="20"/>
              </w:rPr>
              <w:t>osaa toimia työyhteisön jäsenenä ja edistää yhteisön</w:t>
            </w:r>
            <w:r w:rsidRPr="00EA57EC">
              <w:rPr>
                <w:rFonts w:ascii="Tahoma" w:hAnsi="Tahoma" w:cs="Tahoma"/>
                <w:spacing w:val="-9"/>
                <w:sz w:val="20"/>
                <w:szCs w:val="20"/>
              </w:rPr>
              <w:t xml:space="preserve"> </w:t>
            </w:r>
            <w:r w:rsidRPr="00EA57EC">
              <w:rPr>
                <w:rFonts w:ascii="Tahoma" w:hAnsi="Tahoma" w:cs="Tahoma"/>
                <w:sz w:val="20"/>
                <w:szCs w:val="20"/>
              </w:rPr>
              <w:t>hyvinvointia</w:t>
            </w:r>
          </w:p>
          <w:p w14:paraId="35FC1CC4" w14:textId="77777777" w:rsidR="0001589E" w:rsidRPr="00EA57EC" w:rsidRDefault="0001589E" w:rsidP="0001589E">
            <w:pPr>
              <w:numPr>
                <w:ilvl w:val="0"/>
                <w:numId w:val="16"/>
              </w:numPr>
              <w:tabs>
                <w:tab w:val="left" w:pos="464"/>
              </w:tabs>
              <w:kinsoku w:val="0"/>
              <w:overflowPunct w:val="0"/>
              <w:autoSpaceDE w:val="0"/>
              <w:autoSpaceDN w:val="0"/>
              <w:adjustRightInd w:val="0"/>
              <w:spacing w:after="0" w:line="241" w:lineRule="exact"/>
              <w:ind w:left="463" w:hanging="359"/>
              <w:rPr>
                <w:rFonts w:ascii="Tahoma" w:hAnsi="Tahoma" w:cs="Tahoma"/>
                <w:sz w:val="20"/>
                <w:szCs w:val="20"/>
              </w:rPr>
            </w:pPr>
            <w:r w:rsidRPr="00EA57EC">
              <w:rPr>
                <w:rFonts w:ascii="Tahoma" w:hAnsi="Tahoma" w:cs="Tahoma"/>
                <w:sz w:val="20"/>
                <w:szCs w:val="20"/>
              </w:rPr>
              <w:t>osaa toimia työelämän viestintä- ja</w:t>
            </w:r>
            <w:r w:rsidRPr="00EA57EC">
              <w:rPr>
                <w:rFonts w:ascii="Tahoma" w:hAnsi="Tahoma" w:cs="Tahoma"/>
                <w:spacing w:val="-6"/>
                <w:sz w:val="20"/>
                <w:szCs w:val="20"/>
              </w:rPr>
              <w:t xml:space="preserve"> </w:t>
            </w:r>
            <w:r w:rsidRPr="00EA57EC">
              <w:rPr>
                <w:rFonts w:ascii="Tahoma" w:hAnsi="Tahoma" w:cs="Tahoma"/>
                <w:sz w:val="20"/>
                <w:szCs w:val="20"/>
              </w:rPr>
              <w:t>vuorovaikutustilanteissa</w:t>
            </w:r>
          </w:p>
          <w:p w14:paraId="23E86019" w14:textId="77777777" w:rsidR="0001589E" w:rsidRPr="00EA57EC" w:rsidRDefault="0001589E" w:rsidP="0001589E">
            <w:pPr>
              <w:numPr>
                <w:ilvl w:val="0"/>
                <w:numId w:val="16"/>
              </w:numPr>
              <w:tabs>
                <w:tab w:val="left" w:pos="464"/>
              </w:tabs>
              <w:kinsoku w:val="0"/>
              <w:overflowPunct w:val="0"/>
              <w:autoSpaceDE w:val="0"/>
              <w:autoSpaceDN w:val="0"/>
              <w:adjustRightInd w:val="0"/>
              <w:spacing w:after="0" w:line="241" w:lineRule="exact"/>
              <w:ind w:left="463" w:hanging="359"/>
              <w:rPr>
                <w:rFonts w:ascii="Tahoma" w:hAnsi="Tahoma" w:cs="Tahoma"/>
                <w:sz w:val="20"/>
                <w:szCs w:val="20"/>
              </w:rPr>
            </w:pPr>
            <w:r w:rsidRPr="00EA57EC">
              <w:rPr>
                <w:rFonts w:ascii="Tahoma" w:hAnsi="Tahoma" w:cs="Tahoma"/>
                <w:sz w:val="20"/>
                <w:szCs w:val="20"/>
              </w:rPr>
              <w:t>osaa hyödyntää tieto- ja viestintätekniikkaa oman alansa</w:t>
            </w:r>
            <w:r w:rsidRPr="00EA57EC">
              <w:rPr>
                <w:rFonts w:ascii="Tahoma" w:hAnsi="Tahoma" w:cs="Tahoma"/>
                <w:spacing w:val="-12"/>
                <w:sz w:val="20"/>
                <w:szCs w:val="20"/>
              </w:rPr>
              <w:t xml:space="preserve"> </w:t>
            </w:r>
            <w:r w:rsidRPr="00EA57EC">
              <w:rPr>
                <w:rFonts w:ascii="Tahoma" w:hAnsi="Tahoma" w:cs="Tahoma"/>
                <w:sz w:val="20"/>
                <w:szCs w:val="20"/>
              </w:rPr>
              <w:t>tehtävissä</w:t>
            </w:r>
          </w:p>
          <w:p w14:paraId="24BB7135" w14:textId="77777777" w:rsidR="0001589E" w:rsidRPr="00EA57EC" w:rsidRDefault="0001589E" w:rsidP="0001589E">
            <w:pPr>
              <w:numPr>
                <w:ilvl w:val="0"/>
                <w:numId w:val="16"/>
              </w:numPr>
              <w:tabs>
                <w:tab w:val="left" w:pos="463"/>
              </w:tabs>
              <w:kinsoku w:val="0"/>
              <w:overflowPunct w:val="0"/>
              <w:autoSpaceDE w:val="0"/>
              <w:autoSpaceDN w:val="0"/>
              <w:adjustRightInd w:val="0"/>
              <w:spacing w:before="1" w:after="0" w:line="237" w:lineRule="auto"/>
              <w:ind w:right="124"/>
              <w:rPr>
                <w:rFonts w:ascii="Tahoma" w:hAnsi="Tahoma" w:cs="Tahoma"/>
                <w:sz w:val="20"/>
                <w:szCs w:val="20"/>
              </w:rPr>
            </w:pPr>
            <w:r w:rsidRPr="00EA57EC">
              <w:rPr>
                <w:rFonts w:ascii="Tahoma" w:hAnsi="Tahoma" w:cs="Tahoma"/>
                <w:sz w:val="20"/>
                <w:szCs w:val="20"/>
              </w:rPr>
              <w:t>kykenee luomaan henkilökohtaisia työelämäyhteyksiä ja toimimaan</w:t>
            </w:r>
            <w:r w:rsidRPr="00EA57EC">
              <w:rPr>
                <w:rFonts w:ascii="Tahoma" w:hAnsi="Tahoma" w:cs="Tahoma"/>
                <w:spacing w:val="-24"/>
                <w:sz w:val="20"/>
                <w:szCs w:val="20"/>
              </w:rPr>
              <w:t xml:space="preserve"> </w:t>
            </w:r>
            <w:proofErr w:type="spellStart"/>
            <w:r w:rsidRPr="00EA57EC">
              <w:rPr>
                <w:rFonts w:ascii="Tahoma" w:hAnsi="Tahoma" w:cs="Tahoma"/>
                <w:sz w:val="20"/>
                <w:szCs w:val="20"/>
              </w:rPr>
              <w:t>ver</w:t>
            </w:r>
            <w:proofErr w:type="spellEnd"/>
            <w:r w:rsidRPr="00EA57EC">
              <w:rPr>
                <w:rFonts w:ascii="Tahoma" w:hAnsi="Tahoma" w:cs="Tahoma"/>
                <w:sz w:val="20"/>
                <w:szCs w:val="20"/>
              </w:rPr>
              <w:t>- kostoissa</w:t>
            </w:r>
          </w:p>
          <w:p w14:paraId="45F2B4BA" w14:textId="77777777" w:rsidR="0001589E" w:rsidRPr="00EA57EC" w:rsidRDefault="0001589E" w:rsidP="0001589E">
            <w:pPr>
              <w:numPr>
                <w:ilvl w:val="0"/>
                <w:numId w:val="16"/>
              </w:numPr>
              <w:tabs>
                <w:tab w:val="left" w:pos="463"/>
              </w:tabs>
              <w:kinsoku w:val="0"/>
              <w:overflowPunct w:val="0"/>
              <w:autoSpaceDE w:val="0"/>
              <w:autoSpaceDN w:val="0"/>
              <w:adjustRightInd w:val="0"/>
              <w:spacing w:before="1" w:after="0" w:line="242" w:lineRule="exact"/>
              <w:rPr>
                <w:rFonts w:ascii="Tahoma" w:hAnsi="Tahoma" w:cs="Tahoma"/>
                <w:sz w:val="20"/>
                <w:szCs w:val="20"/>
              </w:rPr>
            </w:pPr>
            <w:r w:rsidRPr="00EA57EC">
              <w:rPr>
                <w:rFonts w:ascii="Tahoma" w:hAnsi="Tahoma" w:cs="Tahoma"/>
                <w:sz w:val="20"/>
                <w:szCs w:val="20"/>
              </w:rPr>
              <w:t>osaa tehdä päätöksiä ennakoimattomissa</w:t>
            </w:r>
            <w:r w:rsidRPr="00EA57EC">
              <w:rPr>
                <w:rFonts w:ascii="Tahoma" w:hAnsi="Tahoma" w:cs="Tahoma"/>
                <w:spacing w:val="-2"/>
                <w:sz w:val="20"/>
                <w:szCs w:val="20"/>
              </w:rPr>
              <w:t xml:space="preserve"> </w:t>
            </w:r>
            <w:r w:rsidRPr="00EA57EC">
              <w:rPr>
                <w:rFonts w:ascii="Tahoma" w:hAnsi="Tahoma" w:cs="Tahoma"/>
                <w:sz w:val="20"/>
                <w:szCs w:val="20"/>
              </w:rPr>
              <w:t>tilanteissa</w:t>
            </w:r>
          </w:p>
          <w:p w14:paraId="0B0C1F70" w14:textId="77777777" w:rsidR="0001589E" w:rsidRPr="00EA57EC" w:rsidRDefault="0001589E" w:rsidP="0001589E">
            <w:pPr>
              <w:numPr>
                <w:ilvl w:val="0"/>
                <w:numId w:val="16"/>
              </w:numPr>
              <w:tabs>
                <w:tab w:val="left" w:pos="463"/>
              </w:tabs>
              <w:kinsoku w:val="0"/>
              <w:overflowPunct w:val="0"/>
              <w:autoSpaceDE w:val="0"/>
              <w:autoSpaceDN w:val="0"/>
              <w:adjustRightInd w:val="0"/>
              <w:spacing w:after="0" w:line="240" w:lineRule="auto"/>
              <w:ind w:right="159"/>
              <w:rPr>
                <w:rFonts w:ascii="Tahoma" w:hAnsi="Tahoma" w:cs="Tahoma"/>
                <w:sz w:val="20"/>
                <w:szCs w:val="20"/>
              </w:rPr>
            </w:pPr>
            <w:r w:rsidRPr="00EA57EC">
              <w:rPr>
                <w:rFonts w:ascii="Tahoma" w:hAnsi="Tahoma" w:cs="Tahoma"/>
                <w:sz w:val="20"/>
                <w:szCs w:val="20"/>
              </w:rPr>
              <w:t>kykenee työn johtamiseen ja itsenäiseen työskentelyyn</w:t>
            </w:r>
            <w:r w:rsidRPr="00EA57EC">
              <w:rPr>
                <w:rFonts w:ascii="Tahoma" w:hAnsi="Tahoma" w:cs="Tahoma"/>
                <w:spacing w:val="-29"/>
                <w:sz w:val="20"/>
                <w:szCs w:val="20"/>
              </w:rPr>
              <w:t xml:space="preserve"> </w:t>
            </w:r>
            <w:proofErr w:type="spellStart"/>
            <w:r w:rsidRPr="00EA57EC">
              <w:rPr>
                <w:rFonts w:ascii="Tahoma" w:hAnsi="Tahoma" w:cs="Tahoma"/>
                <w:sz w:val="20"/>
                <w:szCs w:val="20"/>
              </w:rPr>
              <w:t>asiantuntijateh</w:t>
            </w:r>
            <w:proofErr w:type="spellEnd"/>
            <w:r w:rsidRPr="00EA57EC">
              <w:rPr>
                <w:rFonts w:ascii="Tahoma" w:hAnsi="Tahoma" w:cs="Tahoma"/>
                <w:sz w:val="20"/>
                <w:szCs w:val="20"/>
              </w:rPr>
              <w:t xml:space="preserve">- </w:t>
            </w:r>
            <w:proofErr w:type="spellStart"/>
            <w:r w:rsidRPr="00EA57EC">
              <w:rPr>
                <w:rFonts w:ascii="Tahoma" w:hAnsi="Tahoma" w:cs="Tahoma"/>
                <w:sz w:val="20"/>
                <w:szCs w:val="20"/>
              </w:rPr>
              <w:t>tävissä</w:t>
            </w:r>
            <w:proofErr w:type="spellEnd"/>
          </w:p>
          <w:p w14:paraId="6B1EB353" w14:textId="77777777" w:rsidR="0001589E" w:rsidRPr="00EA57EC" w:rsidRDefault="0001589E" w:rsidP="0001589E">
            <w:pPr>
              <w:numPr>
                <w:ilvl w:val="0"/>
                <w:numId w:val="16"/>
              </w:numPr>
              <w:tabs>
                <w:tab w:val="left" w:pos="464"/>
              </w:tabs>
              <w:kinsoku w:val="0"/>
              <w:overflowPunct w:val="0"/>
              <w:autoSpaceDE w:val="0"/>
              <w:autoSpaceDN w:val="0"/>
              <w:adjustRightInd w:val="0"/>
              <w:spacing w:after="0" w:line="221" w:lineRule="exact"/>
              <w:ind w:left="463" w:hanging="359"/>
              <w:rPr>
                <w:rFonts w:ascii="Tahoma" w:hAnsi="Tahoma" w:cs="Tahoma"/>
                <w:sz w:val="20"/>
                <w:szCs w:val="20"/>
              </w:rPr>
            </w:pPr>
            <w:r w:rsidRPr="00EA57EC">
              <w:rPr>
                <w:rFonts w:ascii="Tahoma" w:hAnsi="Tahoma" w:cs="Tahoma"/>
                <w:sz w:val="20"/>
                <w:szCs w:val="20"/>
              </w:rPr>
              <w:t>omaa valmiuksia</w:t>
            </w:r>
            <w:r w:rsidRPr="00EA57EC">
              <w:rPr>
                <w:rFonts w:ascii="Tahoma" w:hAnsi="Tahoma" w:cs="Tahoma"/>
                <w:spacing w:val="2"/>
                <w:sz w:val="20"/>
                <w:szCs w:val="20"/>
              </w:rPr>
              <w:t xml:space="preserve"> </w:t>
            </w:r>
            <w:r w:rsidRPr="00EA57EC">
              <w:rPr>
                <w:rFonts w:ascii="Tahoma" w:hAnsi="Tahoma" w:cs="Tahoma"/>
                <w:sz w:val="20"/>
                <w:szCs w:val="20"/>
              </w:rPr>
              <w:t>yrittäjyyteen</w:t>
            </w:r>
          </w:p>
        </w:tc>
      </w:tr>
      <w:tr w:rsidR="0001589E" w:rsidRPr="005A6B63" w14:paraId="12EC2050" w14:textId="77777777" w:rsidTr="00503B7C">
        <w:trPr>
          <w:trHeight w:val="1446"/>
        </w:trPr>
        <w:tc>
          <w:tcPr>
            <w:tcW w:w="2978" w:type="dxa"/>
            <w:tcBorders>
              <w:top w:val="single" w:sz="4" w:space="0" w:color="000000"/>
              <w:left w:val="single" w:sz="4" w:space="0" w:color="000000"/>
              <w:bottom w:val="single" w:sz="4" w:space="0" w:color="000000"/>
              <w:right w:val="single" w:sz="4" w:space="0" w:color="000000"/>
            </w:tcBorders>
          </w:tcPr>
          <w:p w14:paraId="06FB4C21" w14:textId="77777777" w:rsidR="0001589E" w:rsidRPr="00EA57EC" w:rsidRDefault="0001589E" w:rsidP="00503B7C">
            <w:pPr>
              <w:kinsoku w:val="0"/>
              <w:overflowPunct w:val="0"/>
              <w:autoSpaceDE w:val="0"/>
              <w:autoSpaceDN w:val="0"/>
              <w:adjustRightInd w:val="0"/>
              <w:spacing w:before="8" w:after="0" w:line="240" w:lineRule="auto"/>
              <w:rPr>
                <w:rFonts w:ascii="Times New Roman" w:hAnsi="Times New Roman" w:cs="Times New Roman"/>
                <w:sz w:val="20"/>
                <w:szCs w:val="20"/>
              </w:rPr>
            </w:pPr>
          </w:p>
          <w:p w14:paraId="71A44761" w14:textId="77777777" w:rsidR="0001589E" w:rsidRPr="00EA57EC" w:rsidRDefault="0001589E" w:rsidP="00503B7C">
            <w:pPr>
              <w:kinsoku w:val="0"/>
              <w:overflowPunct w:val="0"/>
              <w:autoSpaceDE w:val="0"/>
              <w:autoSpaceDN w:val="0"/>
              <w:adjustRightInd w:val="0"/>
              <w:spacing w:before="1" w:after="0" w:line="237" w:lineRule="exact"/>
              <w:ind w:left="107"/>
              <w:rPr>
                <w:rFonts w:ascii="Tahoma" w:hAnsi="Tahoma" w:cs="Tahoma"/>
                <w:b/>
                <w:bCs/>
                <w:sz w:val="20"/>
                <w:szCs w:val="20"/>
              </w:rPr>
            </w:pPr>
            <w:r w:rsidRPr="00EA57EC">
              <w:rPr>
                <w:rFonts w:ascii="Tahoma" w:hAnsi="Tahoma" w:cs="Tahoma"/>
                <w:b/>
                <w:bCs/>
                <w:sz w:val="20"/>
                <w:szCs w:val="20"/>
              </w:rPr>
              <w:t>Innovaatio-osaaminen</w:t>
            </w:r>
          </w:p>
          <w:p w14:paraId="465359AF" w14:textId="77777777" w:rsidR="0001589E" w:rsidRPr="00EA57EC" w:rsidRDefault="0001589E" w:rsidP="00503B7C">
            <w:pPr>
              <w:kinsoku w:val="0"/>
              <w:overflowPunct w:val="0"/>
              <w:autoSpaceDE w:val="0"/>
              <w:autoSpaceDN w:val="0"/>
              <w:adjustRightInd w:val="0"/>
              <w:spacing w:after="0" w:line="249" w:lineRule="exact"/>
              <w:ind w:left="107"/>
              <w:rPr>
                <w:rFonts w:ascii="Tahoma" w:hAnsi="Tahoma" w:cs="Tahoma"/>
                <w:i/>
                <w:iCs/>
                <w:sz w:val="20"/>
                <w:szCs w:val="20"/>
              </w:rPr>
            </w:pPr>
            <w:r w:rsidRPr="00EA57EC">
              <w:rPr>
                <w:rFonts w:ascii="Tahoma" w:hAnsi="Tahoma" w:cs="Tahoma"/>
                <w:i/>
                <w:iCs/>
                <w:sz w:val="20"/>
                <w:szCs w:val="20"/>
              </w:rPr>
              <w:t xml:space="preserve">(Innovation </w:t>
            </w:r>
            <w:proofErr w:type="spellStart"/>
            <w:r w:rsidRPr="00EA57EC">
              <w:rPr>
                <w:rFonts w:ascii="Tahoma" w:hAnsi="Tahoma" w:cs="Tahoma"/>
                <w:i/>
                <w:iCs/>
                <w:sz w:val="20"/>
                <w:szCs w:val="20"/>
              </w:rPr>
              <w:t>competence</w:t>
            </w:r>
            <w:proofErr w:type="spellEnd"/>
            <w:r w:rsidRPr="00EA57EC">
              <w:rPr>
                <w:rFonts w:ascii="Tahoma" w:hAnsi="Tahoma" w:cs="Tahoma"/>
                <w:i/>
                <w:iCs/>
                <w:sz w:val="20"/>
                <w:szCs w:val="20"/>
              </w:rPr>
              <w:t>)</w:t>
            </w:r>
          </w:p>
        </w:tc>
        <w:tc>
          <w:tcPr>
            <w:tcW w:w="6921" w:type="dxa"/>
            <w:tcBorders>
              <w:top w:val="single" w:sz="4" w:space="0" w:color="000000"/>
              <w:left w:val="single" w:sz="4" w:space="0" w:color="000000"/>
              <w:bottom w:val="single" w:sz="4" w:space="0" w:color="000000"/>
              <w:right w:val="single" w:sz="4" w:space="0" w:color="000000"/>
            </w:tcBorders>
          </w:tcPr>
          <w:p w14:paraId="06A47BC0" w14:textId="77777777" w:rsidR="0001589E" w:rsidRPr="00EA57EC" w:rsidRDefault="0001589E" w:rsidP="0001589E">
            <w:pPr>
              <w:numPr>
                <w:ilvl w:val="0"/>
                <w:numId w:val="15"/>
              </w:numPr>
              <w:tabs>
                <w:tab w:val="left" w:pos="464"/>
              </w:tabs>
              <w:kinsoku w:val="0"/>
              <w:overflowPunct w:val="0"/>
              <w:autoSpaceDE w:val="0"/>
              <w:autoSpaceDN w:val="0"/>
              <w:adjustRightInd w:val="0"/>
              <w:spacing w:after="0" w:line="242" w:lineRule="exact"/>
              <w:ind w:hanging="359"/>
              <w:rPr>
                <w:rFonts w:ascii="Tahoma" w:hAnsi="Tahoma" w:cs="Tahoma"/>
                <w:sz w:val="20"/>
                <w:szCs w:val="20"/>
              </w:rPr>
            </w:pPr>
            <w:r w:rsidRPr="00EA57EC">
              <w:rPr>
                <w:rFonts w:ascii="Tahoma" w:hAnsi="Tahoma" w:cs="Tahoma"/>
                <w:sz w:val="20"/>
                <w:szCs w:val="20"/>
              </w:rPr>
              <w:t>kykenee luovaan ongelmanratkaisuun ja työtapojen</w:t>
            </w:r>
            <w:r w:rsidRPr="00EA57EC">
              <w:rPr>
                <w:rFonts w:ascii="Tahoma" w:hAnsi="Tahoma" w:cs="Tahoma"/>
                <w:spacing w:val="-8"/>
                <w:sz w:val="20"/>
                <w:szCs w:val="20"/>
              </w:rPr>
              <w:t xml:space="preserve"> </w:t>
            </w:r>
            <w:r w:rsidRPr="00EA57EC">
              <w:rPr>
                <w:rFonts w:ascii="Tahoma" w:hAnsi="Tahoma" w:cs="Tahoma"/>
                <w:sz w:val="20"/>
                <w:szCs w:val="20"/>
              </w:rPr>
              <w:t>kehittämiseen</w:t>
            </w:r>
          </w:p>
          <w:p w14:paraId="6F2C1AD0" w14:textId="77777777" w:rsidR="0001589E" w:rsidRPr="00EA57EC" w:rsidRDefault="0001589E" w:rsidP="0001589E">
            <w:pPr>
              <w:numPr>
                <w:ilvl w:val="0"/>
                <w:numId w:val="15"/>
              </w:numPr>
              <w:tabs>
                <w:tab w:val="left" w:pos="464"/>
              </w:tabs>
              <w:kinsoku w:val="0"/>
              <w:overflowPunct w:val="0"/>
              <w:autoSpaceDE w:val="0"/>
              <w:autoSpaceDN w:val="0"/>
              <w:adjustRightInd w:val="0"/>
              <w:spacing w:after="0" w:line="242" w:lineRule="exact"/>
              <w:ind w:hanging="359"/>
              <w:rPr>
                <w:rFonts w:ascii="Tahoma" w:hAnsi="Tahoma" w:cs="Tahoma"/>
                <w:sz w:val="20"/>
                <w:szCs w:val="20"/>
              </w:rPr>
            </w:pPr>
            <w:r w:rsidRPr="00EA57EC">
              <w:rPr>
                <w:rFonts w:ascii="Tahoma" w:hAnsi="Tahoma" w:cs="Tahoma"/>
                <w:sz w:val="20"/>
                <w:szCs w:val="20"/>
              </w:rPr>
              <w:t>osaa työskennellä projekteissa</w:t>
            </w:r>
          </w:p>
          <w:p w14:paraId="0A0D81E5" w14:textId="77777777" w:rsidR="0001589E" w:rsidRPr="00EA57EC" w:rsidRDefault="0001589E" w:rsidP="0001589E">
            <w:pPr>
              <w:numPr>
                <w:ilvl w:val="0"/>
                <w:numId w:val="15"/>
              </w:numPr>
              <w:tabs>
                <w:tab w:val="left" w:pos="464"/>
              </w:tabs>
              <w:kinsoku w:val="0"/>
              <w:overflowPunct w:val="0"/>
              <w:autoSpaceDE w:val="0"/>
              <w:autoSpaceDN w:val="0"/>
              <w:adjustRightInd w:val="0"/>
              <w:spacing w:before="1" w:after="0" w:line="237" w:lineRule="auto"/>
              <w:ind w:right="513"/>
              <w:rPr>
                <w:rFonts w:ascii="Tahoma" w:hAnsi="Tahoma" w:cs="Tahoma"/>
                <w:sz w:val="20"/>
                <w:szCs w:val="20"/>
              </w:rPr>
            </w:pPr>
            <w:r w:rsidRPr="00EA57EC">
              <w:rPr>
                <w:rFonts w:ascii="Tahoma" w:hAnsi="Tahoma" w:cs="Tahoma"/>
                <w:sz w:val="20"/>
                <w:szCs w:val="20"/>
              </w:rPr>
              <w:t>osaa toteuttaa tutkimus- ja kehittämishankkeita soveltaen alan ole- massa olevaa tietoa ja</w:t>
            </w:r>
            <w:r w:rsidRPr="00EA57EC">
              <w:rPr>
                <w:rFonts w:ascii="Tahoma" w:hAnsi="Tahoma" w:cs="Tahoma"/>
                <w:spacing w:val="-2"/>
                <w:sz w:val="20"/>
                <w:szCs w:val="20"/>
              </w:rPr>
              <w:t xml:space="preserve"> </w:t>
            </w:r>
            <w:r w:rsidRPr="00EA57EC">
              <w:rPr>
                <w:rFonts w:ascii="Tahoma" w:hAnsi="Tahoma" w:cs="Tahoma"/>
                <w:sz w:val="20"/>
                <w:szCs w:val="20"/>
              </w:rPr>
              <w:t>menetelmiä</w:t>
            </w:r>
          </w:p>
          <w:p w14:paraId="433CEA0F" w14:textId="77777777" w:rsidR="0001589E" w:rsidRPr="00EA57EC" w:rsidRDefault="0001589E" w:rsidP="0001589E">
            <w:pPr>
              <w:numPr>
                <w:ilvl w:val="0"/>
                <w:numId w:val="15"/>
              </w:numPr>
              <w:tabs>
                <w:tab w:val="left" w:pos="464"/>
              </w:tabs>
              <w:kinsoku w:val="0"/>
              <w:overflowPunct w:val="0"/>
              <w:autoSpaceDE w:val="0"/>
              <w:autoSpaceDN w:val="0"/>
              <w:adjustRightInd w:val="0"/>
              <w:spacing w:before="9" w:after="0" w:line="240" w:lineRule="exact"/>
              <w:ind w:right="110"/>
              <w:rPr>
                <w:rFonts w:ascii="Tahoma" w:hAnsi="Tahoma" w:cs="Tahoma"/>
                <w:sz w:val="20"/>
                <w:szCs w:val="20"/>
              </w:rPr>
            </w:pPr>
            <w:r w:rsidRPr="00EA57EC">
              <w:rPr>
                <w:rFonts w:ascii="Tahoma" w:hAnsi="Tahoma" w:cs="Tahoma"/>
                <w:sz w:val="20"/>
                <w:szCs w:val="20"/>
              </w:rPr>
              <w:t xml:space="preserve">osaa etsiä asiakaslähtöisiä, kestäviä ja taloudellisesti kannattavia </w:t>
            </w:r>
            <w:proofErr w:type="spellStart"/>
            <w:r w:rsidRPr="00EA57EC">
              <w:rPr>
                <w:rFonts w:ascii="Tahoma" w:hAnsi="Tahoma" w:cs="Tahoma"/>
                <w:sz w:val="20"/>
                <w:szCs w:val="20"/>
              </w:rPr>
              <w:t>ratkai</w:t>
            </w:r>
            <w:proofErr w:type="spellEnd"/>
            <w:r w:rsidRPr="00EA57EC">
              <w:rPr>
                <w:rFonts w:ascii="Tahoma" w:hAnsi="Tahoma" w:cs="Tahoma"/>
                <w:sz w:val="20"/>
                <w:szCs w:val="20"/>
              </w:rPr>
              <w:t xml:space="preserve">- </w:t>
            </w:r>
            <w:proofErr w:type="spellStart"/>
            <w:r w:rsidRPr="00EA57EC">
              <w:rPr>
                <w:rFonts w:ascii="Tahoma" w:hAnsi="Tahoma" w:cs="Tahoma"/>
                <w:sz w:val="20"/>
                <w:szCs w:val="20"/>
              </w:rPr>
              <w:t>suja</w:t>
            </w:r>
            <w:proofErr w:type="spellEnd"/>
          </w:p>
        </w:tc>
      </w:tr>
      <w:tr w:rsidR="0001589E" w:rsidRPr="005A6B63" w14:paraId="4461561B" w14:textId="77777777" w:rsidTr="00503B7C">
        <w:trPr>
          <w:trHeight w:val="959"/>
        </w:trPr>
        <w:tc>
          <w:tcPr>
            <w:tcW w:w="2978" w:type="dxa"/>
            <w:tcBorders>
              <w:top w:val="single" w:sz="4" w:space="0" w:color="000000"/>
              <w:left w:val="single" w:sz="4" w:space="0" w:color="000000"/>
              <w:bottom w:val="single" w:sz="4" w:space="0" w:color="000000"/>
              <w:right w:val="single" w:sz="4" w:space="0" w:color="000000"/>
            </w:tcBorders>
          </w:tcPr>
          <w:p w14:paraId="07A04EE5" w14:textId="77777777" w:rsidR="0001589E" w:rsidRPr="00EA57EC" w:rsidRDefault="0001589E" w:rsidP="00503B7C">
            <w:pPr>
              <w:kinsoku w:val="0"/>
              <w:overflowPunct w:val="0"/>
              <w:autoSpaceDE w:val="0"/>
              <w:autoSpaceDN w:val="0"/>
              <w:adjustRightInd w:val="0"/>
              <w:spacing w:before="3" w:after="0" w:line="240" w:lineRule="auto"/>
              <w:rPr>
                <w:rFonts w:ascii="Times New Roman" w:hAnsi="Times New Roman" w:cs="Times New Roman"/>
                <w:sz w:val="20"/>
                <w:szCs w:val="20"/>
              </w:rPr>
            </w:pPr>
          </w:p>
          <w:p w14:paraId="2BFF52A7" w14:textId="77777777" w:rsidR="0001589E" w:rsidRPr="00EA57EC" w:rsidRDefault="0001589E" w:rsidP="00503B7C">
            <w:pPr>
              <w:kinsoku w:val="0"/>
              <w:overflowPunct w:val="0"/>
              <w:autoSpaceDE w:val="0"/>
              <w:autoSpaceDN w:val="0"/>
              <w:adjustRightInd w:val="0"/>
              <w:spacing w:before="1" w:after="0" w:line="237" w:lineRule="exact"/>
              <w:ind w:left="119"/>
              <w:rPr>
                <w:rFonts w:ascii="Tahoma" w:hAnsi="Tahoma" w:cs="Tahoma"/>
                <w:b/>
                <w:bCs/>
                <w:sz w:val="20"/>
                <w:szCs w:val="20"/>
              </w:rPr>
            </w:pPr>
            <w:r w:rsidRPr="00EA57EC">
              <w:rPr>
                <w:rFonts w:ascii="Tahoma" w:hAnsi="Tahoma" w:cs="Tahoma"/>
                <w:b/>
                <w:bCs/>
                <w:sz w:val="20"/>
                <w:szCs w:val="20"/>
              </w:rPr>
              <w:t>Kansainvälisyysosaaminen</w:t>
            </w:r>
          </w:p>
          <w:p w14:paraId="7D1291A1" w14:textId="77777777" w:rsidR="0001589E" w:rsidRPr="00EA57EC" w:rsidRDefault="0001589E" w:rsidP="00503B7C">
            <w:pPr>
              <w:kinsoku w:val="0"/>
              <w:overflowPunct w:val="0"/>
              <w:autoSpaceDE w:val="0"/>
              <w:autoSpaceDN w:val="0"/>
              <w:adjustRightInd w:val="0"/>
              <w:spacing w:after="0" w:line="249" w:lineRule="exact"/>
              <w:ind w:left="119"/>
              <w:rPr>
                <w:rFonts w:ascii="Tahoma" w:hAnsi="Tahoma" w:cs="Tahoma"/>
                <w:sz w:val="20"/>
                <w:szCs w:val="20"/>
              </w:rPr>
            </w:pPr>
            <w:r w:rsidRPr="00EA57EC">
              <w:rPr>
                <w:rFonts w:ascii="Tahoma" w:hAnsi="Tahoma" w:cs="Tahoma"/>
                <w:sz w:val="20"/>
                <w:szCs w:val="20"/>
              </w:rPr>
              <w:t>(</w:t>
            </w:r>
            <w:r w:rsidRPr="00EA57EC">
              <w:rPr>
                <w:rFonts w:ascii="Tahoma" w:hAnsi="Tahoma" w:cs="Tahoma"/>
                <w:i/>
                <w:iCs/>
                <w:sz w:val="20"/>
                <w:szCs w:val="20"/>
              </w:rPr>
              <w:t xml:space="preserve">International </w:t>
            </w:r>
            <w:proofErr w:type="spellStart"/>
            <w:r w:rsidRPr="00EA57EC">
              <w:rPr>
                <w:rFonts w:ascii="Tahoma" w:hAnsi="Tahoma" w:cs="Tahoma"/>
                <w:i/>
                <w:iCs/>
                <w:sz w:val="20"/>
                <w:szCs w:val="20"/>
              </w:rPr>
              <w:t>competence</w:t>
            </w:r>
            <w:proofErr w:type="spellEnd"/>
            <w:r w:rsidRPr="00EA57EC">
              <w:rPr>
                <w:rFonts w:ascii="Tahoma" w:hAnsi="Tahoma" w:cs="Tahoma"/>
                <w:sz w:val="20"/>
                <w:szCs w:val="20"/>
              </w:rPr>
              <w:t>)</w:t>
            </w:r>
          </w:p>
        </w:tc>
        <w:tc>
          <w:tcPr>
            <w:tcW w:w="6921" w:type="dxa"/>
            <w:tcBorders>
              <w:top w:val="single" w:sz="4" w:space="0" w:color="000000"/>
              <w:left w:val="single" w:sz="4" w:space="0" w:color="000000"/>
              <w:bottom w:val="single" w:sz="4" w:space="0" w:color="000000"/>
              <w:right w:val="single" w:sz="4" w:space="0" w:color="000000"/>
            </w:tcBorders>
          </w:tcPr>
          <w:p w14:paraId="4C69B9D6" w14:textId="77777777" w:rsidR="0001589E" w:rsidRPr="00EA57EC" w:rsidRDefault="0001589E" w:rsidP="0001589E">
            <w:pPr>
              <w:numPr>
                <w:ilvl w:val="0"/>
                <w:numId w:val="14"/>
              </w:numPr>
              <w:tabs>
                <w:tab w:val="left" w:pos="464"/>
              </w:tabs>
              <w:kinsoku w:val="0"/>
              <w:overflowPunct w:val="0"/>
              <w:autoSpaceDE w:val="0"/>
              <w:autoSpaceDN w:val="0"/>
              <w:adjustRightInd w:val="0"/>
              <w:spacing w:after="0" w:line="237" w:lineRule="exact"/>
              <w:ind w:hanging="359"/>
              <w:rPr>
                <w:rFonts w:ascii="Tahoma" w:hAnsi="Tahoma" w:cs="Tahoma"/>
                <w:sz w:val="20"/>
                <w:szCs w:val="20"/>
              </w:rPr>
            </w:pPr>
            <w:r w:rsidRPr="00EA57EC">
              <w:rPr>
                <w:rFonts w:ascii="Tahoma" w:hAnsi="Tahoma" w:cs="Tahoma"/>
                <w:sz w:val="20"/>
                <w:szCs w:val="20"/>
              </w:rPr>
              <w:t>omaa alansa työtehtävissä ja kehittymisessä tarvittavan</w:t>
            </w:r>
            <w:r w:rsidRPr="00EA57EC">
              <w:rPr>
                <w:rFonts w:ascii="Tahoma" w:hAnsi="Tahoma" w:cs="Tahoma"/>
                <w:spacing w:val="-11"/>
                <w:sz w:val="20"/>
                <w:szCs w:val="20"/>
              </w:rPr>
              <w:t xml:space="preserve"> </w:t>
            </w:r>
            <w:r w:rsidRPr="00EA57EC">
              <w:rPr>
                <w:rFonts w:ascii="Tahoma" w:hAnsi="Tahoma" w:cs="Tahoma"/>
                <w:sz w:val="20"/>
                <w:szCs w:val="20"/>
              </w:rPr>
              <w:t>kielitaidon</w:t>
            </w:r>
          </w:p>
          <w:p w14:paraId="0F0B1366" w14:textId="77777777" w:rsidR="0001589E" w:rsidRPr="00EA57EC" w:rsidRDefault="0001589E" w:rsidP="0001589E">
            <w:pPr>
              <w:numPr>
                <w:ilvl w:val="0"/>
                <w:numId w:val="14"/>
              </w:numPr>
              <w:tabs>
                <w:tab w:val="left" w:pos="464"/>
              </w:tabs>
              <w:kinsoku w:val="0"/>
              <w:overflowPunct w:val="0"/>
              <w:autoSpaceDE w:val="0"/>
              <w:autoSpaceDN w:val="0"/>
              <w:adjustRightInd w:val="0"/>
              <w:spacing w:after="0" w:line="241" w:lineRule="exact"/>
              <w:ind w:hanging="359"/>
              <w:rPr>
                <w:rFonts w:ascii="Tahoma" w:hAnsi="Tahoma" w:cs="Tahoma"/>
                <w:sz w:val="20"/>
                <w:szCs w:val="20"/>
              </w:rPr>
            </w:pPr>
            <w:r w:rsidRPr="00EA57EC">
              <w:rPr>
                <w:rFonts w:ascii="Tahoma" w:hAnsi="Tahoma" w:cs="Tahoma"/>
                <w:sz w:val="20"/>
                <w:szCs w:val="20"/>
              </w:rPr>
              <w:t>kykenee monikulttuuriseen yhteistyöhön</w:t>
            </w:r>
          </w:p>
          <w:p w14:paraId="36F3DC90" w14:textId="77777777" w:rsidR="0001589E" w:rsidRPr="00EA57EC" w:rsidRDefault="0001589E" w:rsidP="0001589E">
            <w:pPr>
              <w:numPr>
                <w:ilvl w:val="0"/>
                <w:numId w:val="14"/>
              </w:numPr>
              <w:tabs>
                <w:tab w:val="left" w:pos="464"/>
              </w:tabs>
              <w:kinsoku w:val="0"/>
              <w:overflowPunct w:val="0"/>
              <w:autoSpaceDE w:val="0"/>
              <w:autoSpaceDN w:val="0"/>
              <w:adjustRightInd w:val="0"/>
              <w:spacing w:before="5" w:after="0" w:line="242" w:lineRule="exact"/>
              <w:ind w:right="192"/>
              <w:rPr>
                <w:rFonts w:ascii="Tahoma" w:hAnsi="Tahoma" w:cs="Tahoma"/>
                <w:sz w:val="20"/>
                <w:szCs w:val="20"/>
              </w:rPr>
            </w:pPr>
            <w:r w:rsidRPr="00EA57EC">
              <w:rPr>
                <w:rFonts w:ascii="Tahoma" w:hAnsi="Tahoma" w:cs="Tahoma"/>
                <w:sz w:val="20"/>
                <w:szCs w:val="20"/>
              </w:rPr>
              <w:t>osaa ottaa työssään huomioon alansa kansainvälisyyskehityksen</w:t>
            </w:r>
            <w:r w:rsidRPr="00EA57EC">
              <w:rPr>
                <w:rFonts w:ascii="Tahoma" w:hAnsi="Tahoma" w:cs="Tahoma"/>
                <w:spacing w:val="-30"/>
                <w:sz w:val="20"/>
                <w:szCs w:val="20"/>
              </w:rPr>
              <w:t xml:space="preserve"> </w:t>
            </w:r>
            <w:proofErr w:type="spellStart"/>
            <w:r w:rsidRPr="00EA57EC">
              <w:rPr>
                <w:rFonts w:ascii="Tahoma" w:hAnsi="Tahoma" w:cs="Tahoma"/>
                <w:sz w:val="20"/>
                <w:szCs w:val="20"/>
              </w:rPr>
              <w:t>vaiku</w:t>
            </w:r>
            <w:proofErr w:type="spellEnd"/>
            <w:r w:rsidRPr="00EA57EC">
              <w:rPr>
                <w:rFonts w:ascii="Tahoma" w:hAnsi="Tahoma" w:cs="Tahoma"/>
                <w:sz w:val="20"/>
                <w:szCs w:val="20"/>
              </w:rPr>
              <w:t xml:space="preserve">- </w:t>
            </w:r>
            <w:proofErr w:type="spellStart"/>
            <w:r w:rsidRPr="00EA57EC">
              <w:rPr>
                <w:rFonts w:ascii="Tahoma" w:hAnsi="Tahoma" w:cs="Tahoma"/>
                <w:sz w:val="20"/>
                <w:szCs w:val="20"/>
              </w:rPr>
              <w:t>tuksia</w:t>
            </w:r>
            <w:proofErr w:type="spellEnd"/>
            <w:r w:rsidRPr="00EA57EC">
              <w:rPr>
                <w:rFonts w:ascii="Tahoma" w:hAnsi="Tahoma" w:cs="Tahoma"/>
                <w:sz w:val="20"/>
                <w:szCs w:val="20"/>
              </w:rPr>
              <w:t xml:space="preserve"> ja</w:t>
            </w:r>
            <w:r w:rsidRPr="00EA57EC">
              <w:rPr>
                <w:rFonts w:ascii="Tahoma" w:hAnsi="Tahoma" w:cs="Tahoma"/>
                <w:spacing w:val="-1"/>
                <w:sz w:val="20"/>
                <w:szCs w:val="20"/>
              </w:rPr>
              <w:t xml:space="preserve"> </w:t>
            </w:r>
            <w:r w:rsidRPr="00EA57EC">
              <w:rPr>
                <w:rFonts w:ascii="Tahoma" w:hAnsi="Tahoma" w:cs="Tahoma"/>
                <w:sz w:val="20"/>
                <w:szCs w:val="20"/>
              </w:rPr>
              <w:t>mahdollisuuksia</w:t>
            </w:r>
          </w:p>
        </w:tc>
      </w:tr>
    </w:tbl>
    <w:p w14:paraId="2911CA67" w14:textId="7232E356" w:rsidR="009C2AB3" w:rsidRPr="00721AF1" w:rsidRDefault="009C2AB3" w:rsidP="00A93A44"/>
    <w:sectPr w:rsidR="009C2AB3" w:rsidRPr="00721AF1" w:rsidSect="00EA57EC">
      <w:pgSz w:w="11900" w:h="1685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463" w:hanging="358"/>
      </w:pPr>
      <w:rPr>
        <w:rFonts w:ascii="Times New Roman" w:hAnsi="Times New Roman" w:cs="Times New Roman"/>
        <w:b w:val="0"/>
        <w:bCs w:val="0"/>
        <w:w w:val="99"/>
        <w:sz w:val="20"/>
        <w:szCs w:val="20"/>
      </w:rPr>
    </w:lvl>
    <w:lvl w:ilvl="1">
      <w:numFmt w:val="bullet"/>
      <w:lvlText w:val="•"/>
      <w:lvlJc w:val="left"/>
      <w:pPr>
        <w:ind w:left="1105" w:hanging="358"/>
      </w:pPr>
    </w:lvl>
    <w:lvl w:ilvl="2">
      <w:numFmt w:val="bullet"/>
      <w:lvlText w:val="•"/>
      <w:lvlJc w:val="left"/>
      <w:pPr>
        <w:ind w:left="1750" w:hanging="358"/>
      </w:pPr>
    </w:lvl>
    <w:lvl w:ilvl="3">
      <w:numFmt w:val="bullet"/>
      <w:lvlText w:val="•"/>
      <w:lvlJc w:val="left"/>
      <w:pPr>
        <w:ind w:left="2395" w:hanging="358"/>
      </w:pPr>
    </w:lvl>
    <w:lvl w:ilvl="4">
      <w:numFmt w:val="bullet"/>
      <w:lvlText w:val="•"/>
      <w:lvlJc w:val="left"/>
      <w:pPr>
        <w:ind w:left="3040" w:hanging="358"/>
      </w:pPr>
    </w:lvl>
    <w:lvl w:ilvl="5">
      <w:numFmt w:val="bullet"/>
      <w:lvlText w:val="•"/>
      <w:lvlJc w:val="left"/>
      <w:pPr>
        <w:ind w:left="3685" w:hanging="358"/>
      </w:pPr>
    </w:lvl>
    <w:lvl w:ilvl="6">
      <w:numFmt w:val="bullet"/>
      <w:lvlText w:val="•"/>
      <w:lvlJc w:val="left"/>
      <w:pPr>
        <w:ind w:left="4330" w:hanging="358"/>
      </w:pPr>
    </w:lvl>
    <w:lvl w:ilvl="7">
      <w:numFmt w:val="bullet"/>
      <w:lvlText w:val="•"/>
      <w:lvlJc w:val="left"/>
      <w:pPr>
        <w:ind w:left="4975" w:hanging="358"/>
      </w:pPr>
    </w:lvl>
    <w:lvl w:ilvl="8">
      <w:numFmt w:val="bullet"/>
      <w:lvlText w:val="•"/>
      <w:lvlJc w:val="left"/>
      <w:pPr>
        <w:ind w:left="5620" w:hanging="358"/>
      </w:pPr>
    </w:lvl>
  </w:abstractNum>
  <w:abstractNum w:abstractNumId="1" w15:restartNumberingAfterBreak="0">
    <w:nsid w:val="00000403"/>
    <w:multiLevelType w:val="multilevel"/>
    <w:tmpl w:val="00000886"/>
    <w:lvl w:ilvl="0">
      <w:numFmt w:val="bullet"/>
      <w:lvlText w:val="-"/>
      <w:lvlJc w:val="left"/>
      <w:pPr>
        <w:ind w:left="463" w:hanging="358"/>
      </w:pPr>
      <w:rPr>
        <w:rFonts w:ascii="Times New Roman" w:hAnsi="Times New Roman" w:cs="Times New Roman"/>
        <w:b w:val="0"/>
        <w:bCs w:val="0"/>
        <w:w w:val="99"/>
        <w:sz w:val="20"/>
        <w:szCs w:val="20"/>
      </w:rPr>
    </w:lvl>
    <w:lvl w:ilvl="1">
      <w:numFmt w:val="bullet"/>
      <w:lvlText w:val="•"/>
      <w:lvlJc w:val="left"/>
      <w:pPr>
        <w:ind w:left="1105" w:hanging="358"/>
      </w:pPr>
    </w:lvl>
    <w:lvl w:ilvl="2">
      <w:numFmt w:val="bullet"/>
      <w:lvlText w:val="•"/>
      <w:lvlJc w:val="left"/>
      <w:pPr>
        <w:ind w:left="1750" w:hanging="358"/>
      </w:pPr>
    </w:lvl>
    <w:lvl w:ilvl="3">
      <w:numFmt w:val="bullet"/>
      <w:lvlText w:val="•"/>
      <w:lvlJc w:val="left"/>
      <w:pPr>
        <w:ind w:left="2395" w:hanging="358"/>
      </w:pPr>
    </w:lvl>
    <w:lvl w:ilvl="4">
      <w:numFmt w:val="bullet"/>
      <w:lvlText w:val="•"/>
      <w:lvlJc w:val="left"/>
      <w:pPr>
        <w:ind w:left="3040" w:hanging="358"/>
      </w:pPr>
    </w:lvl>
    <w:lvl w:ilvl="5">
      <w:numFmt w:val="bullet"/>
      <w:lvlText w:val="•"/>
      <w:lvlJc w:val="left"/>
      <w:pPr>
        <w:ind w:left="3685" w:hanging="358"/>
      </w:pPr>
    </w:lvl>
    <w:lvl w:ilvl="6">
      <w:numFmt w:val="bullet"/>
      <w:lvlText w:val="•"/>
      <w:lvlJc w:val="left"/>
      <w:pPr>
        <w:ind w:left="4330" w:hanging="358"/>
      </w:pPr>
    </w:lvl>
    <w:lvl w:ilvl="7">
      <w:numFmt w:val="bullet"/>
      <w:lvlText w:val="•"/>
      <w:lvlJc w:val="left"/>
      <w:pPr>
        <w:ind w:left="4975" w:hanging="358"/>
      </w:pPr>
    </w:lvl>
    <w:lvl w:ilvl="8">
      <w:numFmt w:val="bullet"/>
      <w:lvlText w:val="•"/>
      <w:lvlJc w:val="left"/>
      <w:pPr>
        <w:ind w:left="5620" w:hanging="358"/>
      </w:pPr>
    </w:lvl>
  </w:abstractNum>
  <w:abstractNum w:abstractNumId="2" w15:restartNumberingAfterBreak="0">
    <w:nsid w:val="00000404"/>
    <w:multiLevelType w:val="multilevel"/>
    <w:tmpl w:val="00000887"/>
    <w:lvl w:ilvl="0">
      <w:numFmt w:val="bullet"/>
      <w:lvlText w:val="-"/>
      <w:lvlJc w:val="left"/>
      <w:pPr>
        <w:ind w:left="462" w:hanging="358"/>
      </w:pPr>
      <w:rPr>
        <w:rFonts w:ascii="Times New Roman" w:hAnsi="Times New Roman" w:cs="Times New Roman"/>
        <w:b w:val="0"/>
        <w:bCs w:val="0"/>
        <w:w w:val="99"/>
        <w:sz w:val="20"/>
        <w:szCs w:val="20"/>
      </w:rPr>
    </w:lvl>
    <w:lvl w:ilvl="1">
      <w:numFmt w:val="bullet"/>
      <w:lvlText w:val="•"/>
      <w:lvlJc w:val="left"/>
      <w:pPr>
        <w:ind w:left="1105" w:hanging="358"/>
      </w:pPr>
    </w:lvl>
    <w:lvl w:ilvl="2">
      <w:numFmt w:val="bullet"/>
      <w:lvlText w:val="•"/>
      <w:lvlJc w:val="left"/>
      <w:pPr>
        <w:ind w:left="1750" w:hanging="358"/>
      </w:pPr>
    </w:lvl>
    <w:lvl w:ilvl="3">
      <w:numFmt w:val="bullet"/>
      <w:lvlText w:val="•"/>
      <w:lvlJc w:val="left"/>
      <w:pPr>
        <w:ind w:left="2395" w:hanging="358"/>
      </w:pPr>
    </w:lvl>
    <w:lvl w:ilvl="4">
      <w:numFmt w:val="bullet"/>
      <w:lvlText w:val="•"/>
      <w:lvlJc w:val="left"/>
      <w:pPr>
        <w:ind w:left="3040" w:hanging="358"/>
      </w:pPr>
    </w:lvl>
    <w:lvl w:ilvl="5">
      <w:numFmt w:val="bullet"/>
      <w:lvlText w:val="•"/>
      <w:lvlJc w:val="left"/>
      <w:pPr>
        <w:ind w:left="3685" w:hanging="358"/>
      </w:pPr>
    </w:lvl>
    <w:lvl w:ilvl="6">
      <w:numFmt w:val="bullet"/>
      <w:lvlText w:val="•"/>
      <w:lvlJc w:val="left"/>
      <w:pPr>
        <w:ind w:left="4330" w:hanging="358"/>
      </w:pPr>
    </w:lvl>
    <w:lvl w:ilvl="7">
      <w:numFmt w:val="bullet"/>
      <w:lvlText w:val="•"/>
      <w:lvlJc w:val="left"/>
      <w:pPr>
        <w:ind w:left="4975" w:hanging="358"/>
      </w:pPr>
    </w:lvl>
    <w:lvl w:ilvl="8">
      <w:numFmt w:val="bullet"/>
      <w:lvlText w:val="•"/>
      <w:lvlJc w:val="left"/>
      <w:pPr>
        <w:ind w:left="5620" w:hanging="358"/>
      </w:pPr>
    </w:lvl>
  </w:abstractNum>
  <w:abstractNum w:abstractNumId="3" w15:restartNumberingAfterBreak="0">
    <w:nsid w:val="00000405"/>
    <w:multiLevelType w:val="multilevel"/>
    <w:tmpl w:val="00000888"/>
    <w:lvl w:ilvl="0">
      <w:numFmt w:val="bullet"/>
      <w:lvlText w:val="-"/>
      <w:lvlJc w:val="left"/>
      <w:pPr>
        <w:ind w:left="463" w:hanging="358"/>
      </w:pPr>
      <w:rPr>
        <w:rFonts w:ascii="Times New Roman" w:hAnsi="Times New Roman" w:cs="Times New Roman"/>
        <w:b w:val="0"/>
        <w:bCs w:val="0"/>
        <w:w w:val="99"/>
        <w:sz w:val="20"/>
        <w:szCs w:val="20"/>
      </w:rPr>
    </w:lvl>
    <w:lvl w:ilvl="1">
      <w:numFmt w:val="bullet"/>
      <w:lvlText w:val="•"/>
      <w:lvlJc w:val="left"/>
      <w:pPr>
        <w:ind w:left="1105" w:hanging="358"/>
      </w:pPr>
    </w:lvl>
    <w:lvl w:ilvl="2">
      <w:numFmt w:val="bullet"/>
      <w:lvlText w:val="•"/>
      <w:lvlJc w:val="left"/>
      <w:pPr>
        <w:ind w:left="1750" w:hanging="358"/>
      </w:pPr>
    </w:lvl>
    <w:lvl w:ilvl="3">
      <w:numFmt w:val="bullet"/>
      <w:lvlText w:val="•"/>
      <w:lvlJc w:val="left"/>
      <w:pPr>
        <w:ind w:left="2395" w:hanging="358"/>
      </w:pPr>
    </w:lvl>
    <w:lvl w:ilvl="4">
      <w:numFmt w:val="bullet"/>
      <w:lvlText w:val="•"/>
      <w:lvlJc w:val="left"/>
      <w:pPr>
        <w:ind w:left="3040" w:hanging="358"/>
      </w:pPr>
    </w:lvl>
    <w:lvl w:ilvl="5">
      <w:numFmt w:val="bullet"/>
      <w:lvlText w:val="•"/>
      <w:lvlJc w:val="left"/>
      <w:pPr>
        <w:ind w:left="3685" w:hanging="358"/>
      </w:pPr>
    </w:lvl>
    <w:lvl w:ilvl="6">
      <w:numFmt w:val="bullet"/>
      <w:lvlText w:val="•"/>
      <w:lvlJc w:val="left"/>
      <w:pPr>
        <w:ind w:left="4330" w:hanging="358"/>
      </w:pPr>
    </w:lvl>
    <w:lvl w:ilvl="7">
      <w:numFmt w:val="bullet"/>
      <w:lvlText w:val="•"/>
      <w:lvlJc w:val="left"/>
      <w:pPr>
        <w:ind w:left="4975" w:hanging="358"/>
      </w:pPr>
    </w:lvl>
    <w:lvl w:ilvl="8">
      <w:numFmt w:val="bullet"/>
      <w:lvlText w:val="•"/>
      <w:lvlJc w:val="left"/>
      <w:pPr>
        <w:ind w:left="5620" w:hanging="358"/>
      </w:pPr>
    </w:lvl>
  </w:abstractNum>
  <w:abstractNum w:abstractNumId="4" w15:restartNumberingAfterBreak="0">
    <w:nsid w:val="00000406"/>
    <w:multiLevelType w:val="multilevel"/>
    <w:tmpl w:val="00000889"/>
    <w:lvl w:ilvl="0">
      <w:numFmt w:val="bullet"/>
      <w:lvlText w:val="-"/>
      <w:lvlJc w:val="left"/>
      <w:pPr>
        <w:ind w:left="463" w:hanging="358"/>
      </w:pPr>
      <w:rPr>
        <w:rFonts w:ascii="Times New Roman" w:hAnsi="Times New Roman" w:cs="Times New Roman"/>
        <w:b w:val="0"/>
        <w:bCs w:val="0"/>
        <w:w w:val="99"/>
        <w:sz w:val="20"/>
        <w:szCs w:val="20"/>
      </w:rPr>
    </w:lvl>
    <w:lvl w:ilvl="1">
      <w:numFmt w:val="bullet"/>
      <w:lvlText w:val="•"/>
      <w:lvlJc w:val="left"/>
      <w:pPr>
        <w:ind w:left="1105" w:hanging="358"/>
      </w:pPr>
    </w:lvl>
    <w:lvl w:ilvl="2">
      <w:numFmt w:val="bullet"/>
      <w:lvlText w:val="•"/>
      <w:lvlJc w:val="left"/>
      <w:pPr>
        <w:ind w:left="1750" w:hanging="358"/>
      </w:pPr>
    </w:lvl>
    <w:lvl w:ilvl="3">
      <w:numFmt w:val="bullet"/>
      <w:lvlText w:val="•"/>
      <w:lvlJc w:val="left"/>
      <w:pPr>
        <w:ind w:left="2395" w:hanging="358"/>
      </w:pPr>
    </w:lvl>
    <w:lvl w:ilvl="4">
      <w:numFmt w:val="bullet"/>
      <w:lvlText w:val="•"/>
      <w:lvlJc w:val="left"/>
      <w:pPr>
        <w:ind w:left="3040" w:hanging="358"/>
      </w:pPr>
    </w:lvl>
    <w:lvl w:ilvl="5">
      <w:numFmt w:val="bullet"/>
      <w:lvlText w:val="•"/>
      <w:lvlJc w:val="left"/>
      <w:pPr>
        <w:ind w:left="3685" w:hanging="358"/>
      </w:pPr>
    </w:lvl>
    <w:lvl w:ilvl="6">
      <w:numFmt w:val="bullet"/>
      <w:lvlText w:val="•"/>
      <w:lvlJc w:val="left"/>
      <w:pPr>
        <w:ind w:left="4330" w:hanging="358"/>
      </w:pPr>
    </w:lvl>
    <w:lvl w:ilvl="7">
      <w:numFmt w:val="bullet"/>
      <w:lvlText w:val="•"/>
      <w:lvlJc w:val="left"/>
      <w:pPr>
        <w:ind w:left="4975" w:hanging="358"/>
      </w:pPr>
    </w:lvl>
    <w:lvl w:ilvl="8">
      <w:numFmt w:val="bullet"/>
      <w:lvlText w:val="•"/>
      <w:lvlJc w:val="left"/>
      <w:pPr>
        <w:ind w:left="5620" w:hanging="358"/>
      </w:pPr>
    </w:lvl>
  </w:abstractNum>
  <w:abstractNum w:abstractNumId="5" w15:restartNumberingAfterBreak="0">
    <w:nsid w:val="00000407"/>
    <w:multiLevelType w:val="multilevel"/>
    <w:tmpl w:val="0000088A"/>
    <w:lvl w:ilvl="0">
      <w:numFmt w:val="bullet"/>
      <w:lvlText w:val="-"/>
      <w:lvlJc w:val="left"/>
      <w:pPr>
        <w:ind w:left="465" w:hanging="360"/>
      </w:pPr>
      <w:rPr>
        <w:rFonts w:ascii="Times New Roman" w:hAnsi="Times New Roman" w:cs="Times New Roman"/>
        <w:b w:val="0"/>
        <w:bCs w:val="0"/>
        <w:w w:val="99"/>
        <w:sz w:val="20"/>
        <w:szCs w:val="20"/>
      </w:rPr>
    </w:lvl>
    <w:lvl w:ilvl="1">
      <w:numFmt w:val="bullet"/>
      <w:lvlText w:val="•"/>
      <w:lvlJc w:val="left"/>
      <w:pPr>
        <w:ind w:left="1105" w:hanging="360"/>
      </w:pPr>
    </w:lvl>
    <w:lvl w:ilvl="2">
      <w:numFmt w:val="bullet"/>
      <w:lvlText w:val="•"/>
      <w:lvlJc w:val="left"/>
      <w:pPr>
        <w:ind w:left="1750" w:hanging="360"/>
      </w:pPr>
    </w:lvl>
    <w:lvl w:ilvl="3">
      <w:numFmt w:val="bullet"/>
      <w:lvlText w:val="•"/>
      <w:lvlJc w:val="left"/>
      <w:pPr>
        <w:ind w:left="2395" w:hanging="360"/>
      </w:pPr>
    </w:lvl>
    <w:lvl w:ilvl="4">
      <w:numFmt w:val="bullet"/>
      <w:lvlText w:val="•"/>
      <w:lvlJc w:val="left"/>
      <w:pPr>
        <w:ind w:left="3040" w:hanging="360"/>
      </w:pPr>
    </w:lvl>
    <w:lvl w:ilvl="5">
      <w:numFmt w:val="bullet"/>
      <w:lvlText w:val="•"/>
      <w:lvlJc w:val="left"/>
      <w:pPr>
        <w:ind w:left="3685" w:hanging="360"/>
      </w:pPr>
    </w:lvl>
    <w:lvl w:ilvl="6">
      <w:numFmt w:val="bullet"/>
      <w:lvlText w:val="•"/>
      <w:lvlJc w:val="left"/>
      <w:pPr>
        <w:ind w:left="4330" w:hanging="360"/>
      </w:pPr>
    </w:lvl>
    <w:lvl w:ilvl="7">
      <w:numFmt w:val="bullet"/>
      <w:lvlText w:val="•"/>
      <w:lvlJc w:val="left"/>
      <w:pPr>
        <w:ind w:left="4975" w:hanging="360"/>
      </w:pPr>
    </w:lvl>
    <w:lvl w:ilvl="8">
      <w:numFmt w:val="bullet"/>
      <w:lvlText w:val="•"/>
      <w:lvlJc w:val="left"/>
      <w:pPr>
        <w:ind w:left="5620" w:hanging="360"/>
      </w:pPr>
    </w:lvl>
  </w:abstractNum>
  <w:abstractNum w:abstractNumId="6"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10FD6D57"/>
    <w:multiLevelType w:val="hybridMultilevel"/>
    <w:tmpl w:val="3598523E"/>
    <w:lvl w:ilvl="0" w:tplc="6E309330">
      <w:start w:val="1"/>
      <w:numFmt w:val="bullet"/>
      <w:pStyle w:val="ListParagraph"/>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8" w15:restartNumberingAfterBreak="0">
    <w:nsid w:val="14651E98"/>
    <w:multiLevelType w:val="hybridMultilevel"/>
    <w:tmpl w:val="C87E31D8"/>
    <w:lvl w:ilvl="0" w:tplc="0952101E">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F1439D"/>
    <w:multiLevelType w:val="hybridMultilevel"/>
    <w:tmpl w:val="26480D0E"/>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35471E86"/>
    <w:multiLevelType w:val="hybridMultilevel"/>
    <w:tmpl w:val="73A2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A565F6"/>
    <w:multiLevelType w:val="multilevel"/>
    <w:tmpl w:val="E0E07D76"/>
    <w:styleLink w:val="111111"/>
    <w:lvl w:ilvl="0">
      <w:start w:val="1"/>
      <w:numFmt w:val="decimal"/>
      <w:pStyle w:val="Heading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14" w15:restartNumberingAfterBreak="0">
    <w:nsid w:val="4D433616"/>
    <w:multiLevelType w:val="hybridMultilevel"/>
    <w:tmpl w:val="DB8641E6"/>
    <w:lvl w:ilvl="0" w:tplc="D452EA36">
      <w:start w:val="11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055DFF"/>
    <w:multiLevelType w:val="hybridMultilevel"/>
    <w:tmpl w:val="C46047B8"/>
    <w:lvl w:ilvl="0" w:tplc="D38642D8">
      <w:start w:val="1"/>
      <w:numFmt w:val="decimal"/>
      <w:lvlText w:val="%1)"/>
      <w:lvlJc w:val="left"/>
      <w:pPr>
        <w:ind w:left="1352" w:hanging="360"/>
      </w:pPr>
      <w:rPr>
        <w:rFonts w:hint="default"/>
        <w:b/>
      </w:r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16" w15:restartNumberingAfterBreak="0">
    <w:nsid w:val="73A37616"/>
    <w:multiLevelType w:val="hybridMultilevel"/>
    <w:tmpl w:val="DC6A56AA"/>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7"/>
  </w:num>
  <w:num w:numId="2">
    <w:abstractNumId w:val="13"/>
  </w:num>
  <w:num w:numId="3">
    <w:abstractNumId w:val="13"/>
  </w:num>
  <w:num w:numId="4">
    <w:abstractNumId w:val="12"/>
  </w:num>
  <w:num w:numId="5">
    <w:abstractNumId w:val="8"/>
  </w:num>
  <w:num w:numId="6">
    <w:abstractNumId w:val="9"/>
  </w:num>
  <w:num w:numId="7">
    <w:abstractNumId w:val="10"/>
  </w:num>
  <w:num w:numId="8">
    <w:abstractNumId w:val="16"/>
  </w:num>
  <w:num w:numId="9">
    <w:abstractNumId w:val="14"/>
  </w:num>
  <w:num w:numId="10">
    <w:abstractNumId w:val="15"/>
  </w:num>
  <w:num w:numId="11">
    <w:abstractNumId w:val="11"/>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i-FI" w:vendorID="64" w:dllVersion="6" w:nlCheck="1" w:checkStyle="0"/>
  <w:activeWritingStyle w:appName="MSWord" w:lang="fi-FI" w:vendorID="64" w:dllVersion="0" w:nlCheck="1" w:checkStyle="0"/>
  <w:activeWritingStyle w:appName="MSWord" w:lang="en-US" w:vendorID="64" w:dllVersion="0"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506"/>
    <w:rsid w:val="0001589E"/>
    <w:rsid w:val="00027351"/>
    <w:rsid w:val="00045720"/>
    <w:rsid w:val="00051E8F"/>
    <w:rsid w:val="000A3B57"/>
    <w:rsid w:val="000E5640"/>
    <w:rsid w:val="001462AF"/>
    <w:rsid w:val="00167CEE"/>
    <w:rsid w:val="001C218E"/>
    <w:rsid w:val="0020651C"/>
    <w:rsid w:val="00212452"/>
    <w:rsid w:val="00222940"/>
    <w:rsid w:val="00244C47"/>
    <w:rsid w:val="00276786"/>
    <w:rsid w:val="00295D66"/>
    <w:rsid w:val="00297E9F"/>
    <w:rsid w:val="002D2506"/>
    <w:rsid w:val="00301542"/>
    <w:rsid w:val="00313657"/>
    <w:rsid w:val="003834C2"/>
    <w:rsid w:val="003B638D"/>
    <w:rsid w:val="00410A8A"/>
    <w:rsid w:val="004125F8"/>
    <w:rsid w:val="00453176"/>
    <w:rsid w:val="0046535D"/>
    <w:rsid w:val="004927C3"/>
    <w:rsid w:val="004D6CC5"/>
    <w:rsid w:val="004E5D50"/>
    <w:rsid w:val="004F48ED"/>
    <w:rsid w:val="00502352"/>
    <w:rsid w:val="0050752B"/>
    <w:rsid w:val="00547196"/>
    <w:rsid w:val="00550728"/>
    <w:rsid w:val="005700E6"/>
    <w:rsid w:val="005801AB"/>
    <w:rsid w:val="005A5DFC"/>
    <w:rsid w:val="005B6C2F"/>
    <w:rsid w:val="00610252"/>
    <w:rsid w:val="00611885"/>
    <w:rsid w:val="006375B0"/>
    <w:rsid w:val="00677FA9"/>
    <w:rsid w:val="00694268"/>
    <w:rsid w:val="006E0D8E"/>
    <w:rsid w:val="00721AF1"/>
    <w:rsid w:val="007B0E52"/>
    <w:rsid w:val="007B3D88"/>
    <w:rsid w:val="007E3426"/>
    <w:rsid w:val="007F3F0A"/>
    <w:rsid w:val="008A30A1"/>
    <w:rsid w:val="00907E9F"/>
    <w:rsid w:val="00951C46"/>
    <w:rsid w:val="009811EB"/>
    <w:rsid w:val="009A225B"/>
    <w:rsid w:val="009C2AB3"/>
    <w:rsid w:val="00A32410"/>
    <w:rsid w:val="00A77E94"/>
    <w:rsid w:val="00A93A44"/>
    <w:rsid w:val="00AA0B1D"/>
    <w:rsid w:val="00AE1135"/>
    <w:rsid w:val="00AF3BC7"/>
    <w:rsid w:val="00B542F8"/>
    <w:rsid w:val="00B62011"/>
    <w:rsid w:val="00B71FD8"/>
    <w:rsid w:val="00B91BE7"/>
    <w:rsid w:val="00C208B4"/>
    <w:rsid w:val="00C30269"/>
    <w:rsid w:val="00C454B3"/>
    <w:rsid w:val="00C665EB"/>
    <w:rsid w:val="00C83418"/>
    <w:rsid w:val="00CA4726"/>
    <w:rsid w:val="00D37952"/>
    <w:rsid w:val="00D9622C"/>
    <w:rsid w:val="00DD39F1"/>
    <w:rsid w:val="00DF3B1B"/>
    <w:rsid w:val="00E22501"/>
    <w:rsid w:val="00EA0013"/>
    <w:rsid w:val="00EA57EC"/>
    <w:rsid w:val="00F018DF"/>
    <w:rsid w:val="00F32DDA"/>
    <w:rsid w:val="00F84D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ACE8"/>
  <w15:chartTrackingRefBased/>
  <w15:docId w15:val="{8D2D6F0E-2044-46EA-995C-3645B552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DF3B1B"/>
    <w:pPr>
      <w:keepNext/>
      <w:keepLines/>
      <w:numPr>
        <w:numId w:val="2"/>
      </w:numPr>
      <w:spacing w:after="0" w:line="240" w:lineRule="auto"/>
      <w:outlineLvl w:val="0"/>
    </w:pPr>
    <w:rPr>
      <w:rFonts w:ascii="Tahoma" w:eastAsia="Times New Roman" w:hAnsi="Tahoma" w:cs="Tahoma"/>
      <w:b/>
      <w:bCs/>
      <w:sz w:val="28"/>
      <w:szCs w:val="28"/>
      <w:lang w:eastAsia="en-US"/>
    </w:rPr>
  </w:style>
  <w:style w:type="paragraph" w:styleId="Heading2">
    <w:name w:val="heading 2"/>
    <w:next w:val="Normal"/>
    <w:link w:val="Heading2Char"/>
    <w:uiPriority w:val="9"/>
    <w:unhideWhenUsed/>
    <w:qFormat/>
    <w:rsid w:val="00DF3B1B"/>
    <w:pPr>
      <w:numPr>
        <w:ilvl w:val="1"/>
      </w:numPr>
      <w:spacing w:after="0" w:line="240" w:lineRule="auto"/>
      <w:outlineLvl w:val="1"/>
    </w:pPr>
    <w:rPr>
      <w:rFonts w:ascii="Tahoma" w:eastAsia="Times New Roman" w:hAnsi="Tahoma" w:cs="Tahoma"/>
      <w:b/>
      <w:bCs/>
      <w:sz w:val="24"/>
      <w:szCs w:val="28"/>
      <w:lang w:eastAsia="en-US"/>
    </w:rPr>
  </w:style>
  <w:style w:type="paragraph" w:styleId="Heading3">
    <w:name w:val="heading 3"/>
    <w:basedOn w:val="Heading2"/>
    <w:next w:val="Normal"/>
    <w:link w:val="Heading3Char"/>
    <w:uiPriority w:val="9"/>
    <w:unhideWhenUsed/>
    <w:qFormat/>
    <w:rsid w:val="00DF3B1B"/>
    <w:pPr>
      <w:numPr>
        <w:ilvl w:val="2"/>
      </w:numPr>
      <w:ind w:left="737" w:hanging="737"/>
      <w:outlineLvl w:val="2"/>
    </w:pPr>
  </w:style>
  <w:style w:type="paragraph" w:styleId="Heading8">
    <w:name w:val="heading 8"/>
    <w:basedOn w:val="Normal"/>
    <w:next w:val="Normal"/>
    <w:link w:val="Heading8Char"/>
    <w:uiPriority w:val="9"/>
    <w:semiHidden/>
    <w:unhideWhenUsed/>
    <w:qFormat/>
    <w:rsid w:val="00DF3B1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Heading8"/>
    <w:next w:val="Normal"/>
    <w:link w:val="Heading9Char"/>
    <w:uiPriority w:val="9"/>
    <w:unhideWhenUsed/>
    <w:qFormat/>
    <w:rsid w:val="00DF3B1B"/>
    <w:pPr>
      <w:keepNext w:val="0"/>
      <w:keepLines w:val="0"/>
      <w:numPr>
        <w:ilvl w:val="8"/>
        <w:numId w:val="2"/>
      </w:numPr>
      <w:spacing w:before="100" w:beforeAutospacing="1" w:line="240" w:lineRule="auto"/>
      <w:ind w:left="1871" w:hanging="1871"/>
      <w:outlineLvl w:val="8"/>
    </w:pPr>
    <w:rPr>
      <w:rFonts w:ascii="Tahoma" w:eastAsia="Times New Roman" w:hAnsi="Tahoma" w:cs="Times New Roman"/>
      <w:b/>
      <w:color w:val="000000"/>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B1B"/>
    <w:rPr>
      <w:rFonts w:ascii="Tahoma" w:eastAsia="Times New Roman" w:hAnsi="Tahoma" w:cs="Tahoma"/>
      <w:b/>
      <w:bCs/>
      <w:sz w:val="28"/>
      <w:szCs w:val="28"/>
      <w:lang w:eastAsia="en-US"/>
    </w:rPr>
  </w:style>
  <w:style w:type="character" w:customStyle="1" w:styleId="Heading2Char">
    <w:name w:val="Heading 2 Char"/>
    <w:basedOn w:val="DefaultParagraphFont"/>
    <w:link w:val="Heading2"/>
    <w:uiPriority w:val="9"/>
    <w:rsid w:val="00DF3B1B"/>
    <w:rPr>
      <w:rFonts w:ascii="Tahoma" w:eastAsia="Times New Roman" w:hAnsi="Tahoma" w:cs="Tahoma"/>
      <w:b/>
      <w:bCs/>
      <w:sz w:val="24"/>
      <w:szCs w:val="28"/>
      <w:lang w:eastAsia="en-US"/>
    </w:rPr>
  </w:style>
  <w:style w:type="character" w:customStyle="1" w:styleId="Heading3Char">
    <w:name w:val="Heading 3 Char"/>
    <w:basedOn w:val="DefaultParagraphFont"/>
    <w:link w:val="Heading3"/>
    <w:uiPriority w:val="9"/>
    <w:rsid w:val="00DF3B1B"/>
    <w:rPr>
      <w:rFonts w:ascii="Tahoma" w:eastAsia="Times New Roman" w:hAnsi="Tahoma" w:cs="Tahoma"/>
      <w:b/>
      <w:bCs/>
      <w:sz w:val="24"/>
      <w:szCs w:val="28"/>
      <w:lang w:eastAsia="en-US"/>
    </w:rPr>
  </w:style>
  <w:style w:type="character" w:customStyle="1" w:styleId="Heading9Char">
    <w:name w:val="Heading 9 Char"/>
    <w:basedOn w:val="DefaultParagraphFont"/>
    <w:link w:val="Heading9"/>
    <w:uiPriority w:val="9"/>
    <w:rsid w:val="00DF3B1B"/>
    <w:rPr>
      <w:rFonts w:ascii="Tahoma" w:eastAsia="Times New Roman" w:hAnsi="Tahoma" w:cs="Times New Roman"/>
      <w:b/>
      <w:color w:val="000000"/>
      <w:sz w:val="24"/>
      <w:szCs w:val="28"/>
      <w:lang w:eastAsia="en-US"/>
    </w:rPr>
  </w:style>
  <w:style w:type="paragraph" w:styleId="ListParagraph">
    <w:name w:val="List Paragraph"/>
    <w:basedOn w:val="Normal"/>
    <w:uiPriority w:val="34"/>
    <w:qFormat/>
    <w:rsid w:val="00DF3B1B"/>
    <w:pPr>
      <w:numPr>
        <w:numId w:val="1"/>
      </w:numPr>
      <w:spacing w:after="0" w:line="360" w:lineRule="auto"/>
      <w:contextualSpacing/>
    </w:pPr>
    <w:rPr>
      <w:rFonts w:ascii="Georgia" w:eastAsia="Times New Roman" w:hAnsi="Georgia" w:cs="Times New Roman"/>
      <w:szCs w:val="24"/>
      <w:lang w:eastAsia="en-US"/>
    </w:rPr>
  </w:style>
  <w:style w:type="paragraph" w:styleId="Subtitle">
    <w:name w:val="Subtitle"/>
    <w:next w:val="Normal"/>
    <w:link w:val="SubtitleChar"/>
    <w:uiPriority w:val="11"/>
    <w:qFormat/>
    <w:rsid w:val="00DF3B1B"/>
    <w:pPr>
      <w:numPr>
        <w:ilvl w:val="1"/>
      </w:numPr>
      <w:spacing w:after="0" w:line="240" w:lineRule="auto"/>
    </w:pPr>
    <w:rPr>
      <w:rFonts w:eastAsia="Times New Roman" w:cs="Tahoma"/>
      <w:b/>
      <w:iCs/>
      <w:szCs w:val="24"/>
      <w:lang w:eastAsia="en-US"/>
    </w:rPr>
  </w:style>
  <w:style w:type="character" w:customStyle="1" w:styleId="SubtitleChar">
    <w:name w:val="Subtitle Char"/>
    <w:basedOn w:val="DefaultParagraphFont"/>
    <w:link w:val="Subtitle"/>
    <w:uiPriority w:val="11"/>
    <w:rsid w:val="00DF3B1B"/>
    <w:rPr>
      <w:rFonts w:eastAsia="Times New Roman" w:cs="Tahoma"/>
      <w:b/>
      <w:iCs/>
      <w:szCs w:val="24"/>
      <w:lang w:eastAsia="en-US"/>
    </w:rPr>
  </w:style>
  <w:style w:type="character" w:styleId="Hyperlink">
    <w:name w:val="Hyperlink"/>
    <w:uiPriority w:val="99"/>
    <w:unhideWhenUsed/>
    <w:rsid w:val="00DF3B1B"/>
    <w:rPr>
      <w:color w:val="EC008C"/>
      <w:u w:val="none"/>
    </w:rPr>
  </w:style>
  <w:style w:type="table" w:styleId="TableGrid">
    <w:name w:val="Table Grid"/>
    <w:basedOn w:val="TableNormal"/>
    <w:uiPriority w:val="59"/>
    <w:rsid w:val="00DF3B1B"/>
    <w:pPr>
      <w:spacing w:after="0" w:line="240" w:lineRule="auto"/>
    </w:pPr>
    <w:rPr>
      <w:rFonts w:ascii="Tahoma" w:eastAsia="Tahoma"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semiHidden/>
    <w:unhideWhenUsed/>
    <w:rsid w:val="00DF3B1B"/>
    <w:pPr>
      <w:numPr>
        <w:numId w:val="2"/>
      </w:numPr>
    </w:pPr>
  </w:style>
  <w:style w:type="paragraph" w:customStyle="1" w:styleId="Kansilehdenotsikontarkenne">
    <w:name w:val="Kansilehden otsikon tarkenne"/>
    <w:basedOn w:val="NoSpacing"/>
    <w:link w:val="KansilehdenotsikontarkenneChar"/>
    <w:qFormat/>
    <w:rsid w:val="00DF3B1B"/>
    <w:pPr>
      <w:spacing w:before="120" w:after="120" w:line="276" w:lineRule="auto"/>
    </w:pPr>
    <w:rPr>
      <w:rFonts w:asciiTheme="majorHAnsi" w:eastAsia="Calibri" w:hAnsiTheme="majorHAnsi" w:cs="Times New Roman"/>
      <w:b/>
      <w:color w:val="FFFFFF" w:themeColor="background1"/>
      <w:sz w:val="20"/>
      <w:szCs w:val="24"/>
      <w:lang w:eastAsia="en-US"/>
    </w:rPr>
  </w:style>
  <w:style w:type="character" w:customStyle="1" w:styleId="KansilehdenotsikontarkenneChar">
    <w:name w:val="Kansilehden otsikon tarkenne Char"/>
    <w:basedOn w:val="DefaultParagraphFont"/>
    <w:link w:val="Kansilehdenotsikontarkenne"/>
    <w:rsid w:val="00DF3B1B"/>
    <w:rPr>
      <w:rFonts w:asciiTheme="majorHAnsi" w:eastAsia="Calibri" w:hAnsiTheme="majorHAnsi" w:cs="Times New Roman"/>
      <w:b/>
      <w:color w:val="FFFFFF" w:themeColor="background1"/>
      <w:sz w:val="20"/>
      <w:szCs w:val="24"/>
      <w:lang w:eastAsia="en-US"/>
    </w:rPr>
  </w:style>
  <w:style w:type="character" w:customStyle="1" w:styleId="Heading8Char">
    <w:name w:val="Heading 8 Char"/>
    <w:basedOn w:val="DefaultParagraphFont"/>
    <w:link w:val="Heading8"/>
    <w:uiPriority w:val="9"/>
    <w:semiHidden/>
    <w:rsid w:val="00DF3B1B"/>
    <w:rPr>
      <w:rFonts w:asciiTheme="majorHAnsi" w:eastAsiaTheme="majorEastAsia" w:hAnsiTheme="majorHAnsi" w:cstheme="majorBidi"/>
      <w:color w:val="272727" w:themeColor="text1" w:themeTint="D8"/>
      <w:sz w:val="21"/>
      <w:szCs w:val="21"/>
    </w:rPr>
  </w:style>
  <w:style w:type="paragraph" w:styleId="NoSpacing">
    <w:name w:val="No Spacing"/>
    <w:uiPriority w:val="1"/>
    <w:qFormat/>
    <w:rsid w:val="00DF3B1B"/>
    <w:pPr>
      <w:spacing w:after="0" w:line="240" w:lineRule="auto"/>
    </w:pPr>
  </w:style>
  <w:style w:type="table" w:customStyle="1" w:styleId="TaulukkoRuudukko1">
    <w:name w:val="Taulukko Ruudukko1"/>
    <w:basedOn w:val="TableNormal"/>
    <w:next w:val="TableGrid"/>
    <w:uiPriority w:val="59"/>
    <w:rsid w:val="00C8341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A5DFC"/>
    <w:pPr>
      <w:autoSpaceDE w:val="0"/>
      <w:autoSpaceDN w:val="0"/>
      <w:adjustRightInd w:val="0"/>
      <w:spacing w:after="0" w:line="240" w:lineRule="auto"/>
      <w:jc w:val="both"/>
    </w:pPr>
    <w:rPr>
      <w:rFonts w:ascii="TimesNewRoman" w:eastAsia="Times New Roman" w:hAnsi="TimesNewRoman" w:cs="Times New Roman"/>
    </w:rPr>
  </w:style>
  <w:style w:type="character" w:customStyle="1" w:styleId="BodyText3Char">
    <w:name w:val="Body Text 3 Char"/>
    <w:basedOn w:val="DefaultParagraphFont"/>
    <w:link w:val="BodyText3"/>
    <w:rsid w:val="005A5DFC"/>
    <w:rPr>
      <w:rFonts w:ascii="TimesNewRoman" w:eastAsia="Times New Roman" w:hAnsi="TimesNewRoman" w:cs="Times New Roman"/>
    </w:rPr>
  </w:style>
  <w:style w:type="paragraph" w:customStyle="1" w:styleId="TableParagraph">
    <w:name w:val="Table Paragraph"/>
    <w:basedOn w:val="Normal"/>
    <w:uiPriority w:val="1"/>
    <w:qFormat/>
    <w:rsid w:val="00721AF1"/>
    <w:pPr>
      <w:widowControl w:val="0"/>
      <w:autoSpaceDE w:val="0"/>
      <w:autoSpaceDN w:val="0"/>
      <w:spacing w:after="0" w:line="240" w:lineRule="auto"/>
    </w:pPr>
    <w:rPr>
      <w:rFonts w:ascii="Tahoma" w:eastAsia="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F8965-2817-4EEC-9A7D-81C27599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412</Words>
  <Characters>3341</Characters>
  <Application>Microsoft Office Word</Application>
  <DocSecurity>0</DocSecurity>
  <Lines>27</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OY</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Taina Moilanen</cp:lastModifiedBy>
  <cp:revision>4</cp:revision>
  <cp:lastPrinted>2020-11-24T19:05:00Z</cp:lastPrinted>
  <dcterms:created xsi:type="dcterms:W3CDTF">2021-05-25T10:23:00Z</dcterms:created>
  <dcterms:modified xsi:type="dcterms:W3CDTF">2021-05-25T10:28:00Z</dcterms:modified>
</cp:coreProperties>
</file>