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21554" w14:textId="77777777" w:rsidR="00E01305" w:rsidRDefault="00E01305" w:rsidP="00E01305">
      <w:bookmarkStart w:id="0" w:name="_GoBack"/>
      <w:bookmarkEnd w:id="0"/>
      <w:r>
        <w:t>TS21SP Suuhygienistin tutkinto-ohjelma</w:t>
      </w:r>
    </w:p>
    <w:p w14:paraId="00690EE3" w14:textId="77777777" w:rsidR="00E01305" w:rsidRDefault="00E01305" w:rsidP="00E01305">
      <w:r>
        <w:t>Koulutuksen toteutus</w:t>
      </w:r>
    </w:p>
    <w:p w14:paraId="596CC5FF" w14:textId="77777777" w:rsidR="00E01305" w:rsidRDefault="00E01305" w:rsidP="00E01305">
      <w:r>
        <w:t xml:space="preserve">Savoniassa pedagogisena lähtökohtana on laadukkaan ja työelämäläheisen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3CF4B5EF" w14:textId="77777777" w:rsidR="00E01305" w:rsidRDefault="00E01305" w:rsidP="00E01305">
      <w: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14:paraId="12F46213" w14:textId="77777777" w:rsidR="00E01305" w:rsidRDefault="00E01305" w:rsidP="00E01305">
      <w:r>
        <w:t xml:space="preserve">Savoniassa hyödynnetään laajasti aikaisemman osaamisen tunnistamista ja tunnustamista sekä työn </w:t>
      </w:r>
      <w:proofErr w:type="spellStart"/>
      <w:r>
        <w:t>opinnollistamista</w:t>
      </w:r>
      <w:proofErr w:type="spellEnd"/>
      <w:r>
        <w:t xml:space="preserve"> osana opiskelijan henkilökohtaista opiskelusuunnitelmaa. Opiskelija voi syventää tai laajentaa osaamistaan hyödyntämällä Savonian kansallisten ja kansainvälisten korkeakoulukumppaneiden tarjontaa</w:t>
      </w:r>
    </w:p>
    <w:p w14:paraId="44633AFC" w14:textId="77777777" w:rsidR="00E01305" w:rsidRDefault="00E01305" w:rsidP="00E01305">
      <w:r>
        <w:t>Savonian koulutusten työelämälähtöisyys toteutuu opettajien monimuotoisen verkostoitumisen kautta. Verkostot varmistavat myös substanssiasiantuntijuuden jatkuvan kehittymisen. Henkilöstö luo oppimistilanteita ja tukee opiskelijan oppimista. Opintotoimisto, kirjasto- ja tietopalvelut, kansainvälisyyspalvelut ja muut tukipalvelut auttavat opiskelussa. Koulutuksessa noudatetaan esteettömyyden sekä kestävän kehityksen periaatteita.</w:t>
      </w:r>
    </w:p>
    <w:p w14:paraId="2DDAA559" w14:textId="77777777" w:rsidR="00E01305" w:rsidRDefault="00E01305" w:rsidP="00E01305">
      <w:r>
        <w:lastRenderedPageBreak/>
        <w:t xml:space="preserve">Suuhygienistin tutkinto-ohjelman opetussuunnitelmassa määritellään kunkin opintojakson tavoitteet ja keskeinen asiasisältö, laajuus opintopisteinä, opintojen ja opetuksen järjestämisen periaatteet sekä vaadittavat suoritukset. Opintojen joustavuuden takaavat virtuaaliopinnot, sosiaalisen median käyttö oppimisen välineenä ja vaihtoehtoisten osaamisen osoittamistapojen käyttäminen. Aiemmin hankitun osaamisen tunnistaminen, tunnustaminen ja näyttö (AHOT) ovat osa tätä prosessia. Opiskelun henkilökohtaistamisen (HOPS) ja osaamisen kehittymisen tukena toimii </w:t>
      </w:r>
      <w:proofErr w:type="spellStart"/>
      <w:r>
        <w:t>opettajatuutori</w:t>
      </w:r>
      <w:proofErr w:type="spellEnd"/>
      <w:r>
        <w:t>.</w:t>
      </w:r>
    </w:p>
    <w:p w14:paraId="38060BF8" w14:textId="77777777" w:rsidR="00E01305" w:rsidRDefault="00E01305" w:rsidP="00E01305">
      <w:r>
        <w:t xml:space="preserve">Suuhygienistin tutkinto-ohjelman toteutuksen periaatteita ovat käytännön ja teoriaopetuksen vuoropuhelu, oppiminen erilaisissa asiantuntijakulttuureissa ja opiskelijan yksilöllisten etenemispolkujen turvaaminen. Opiskelussa vuorottelevat ja lomittuvat lähiopetus sekä yksin ja ryhmässä tapahtuva itsenäinen opiskelu. Iso osa opiskelua ja oppimista tapahtuu Itä-Suomen yliopistolla sijaitsevassa simulaatioklinikassa ja </w:t>
      </w:r>
      <w:proofErr w:type="spellStart"/>
      <w:r>
        <w:t>Pohjois</w:t>
      </w:r>
      <w:proofErr w:type="spellEnd"/>
      <w:r>
        <w:t>-Savon sairaanhoitopiirin hammaslääketieteen opetusklinikassa. Harjoittelu aidoissa työelämän ympäristöissä sekä erilaiset työelämän kanssa yhteistyössä toteutettavat projektit, ovat tärkeä osa opiskelua ja osaamisen kehittymistä.</w:t>
      </w:r>
    </w:p>
    <w:p w14:paraId="5B05EB41" w14:textId="77777777" w:rsidR="00E01305" w:rsidRDefault="00E01305" w:rsidP="00E01305">
      <w:r>
        <w:t xml:space="preserve">Kansainvälistyminen on osa opiskelua. Opiskelijat voivat opiskella opintojen eri vaiheessa kansainvälisyyttä ja kulttuurista osaamista ulkomailla erilaisissa vaihto-ohjelmissa. Opintojen aikana opiskelijan tulee suorittaa vähintään 5 opintopistettä vieraskielistä opetusta (muuta kuin kieliopintoja). Kulttuurisia taitoja opiskelija voi harjoitella myös </w:t>
      </w:r>
      <w:proofErr w:type="spellStart"/>
      <w:r>
        <w:t>tutoroidessaan</w:t>
      </w:r>
      <w:proofErr w:type="spellEnd"/>
      <w:r>
        <w:t xml:space="preserve"> kansainvälisiä vaihto-opiskelijoita ja toimimalla esimerkiksi maahanmuuttajayhteisöissä. Opiskelija voi suorittaa kansainvälisen opiskelupolun 60 op opiskelemalla suuhygienistitutkinnon englanninkielisiä ammatillisia opintoja 10 op, ammatillista osaamista kehittävää harjoittelua ulkomailla 30 op ja kansainvälisen sairaanhoitajien </w:t>
      </w:r>
      <w:proofErr w:type="spellStart"/>
      <w:r>
        <w:t>Bachelor’s</w:t>
      </w:r>
      <w:proofErr w:type="spellEnd"/>
      <w:r>
        <w:t xml:space="preserve"> </w:t>
      </w:r>
      <w:proofErr w:type="spellStart"/>
      <w:r>
        <w:t>Degree</w:t>
      </w:r>
      <w:proofErr w:type="spellEnd"/>
      <w:r>
        <w:t xml:space="preserve"> </w:t>
      </w:r>
      <w:proofErr w:type="spellStart"/>
      <w:r>
        <w:t>Programme</w:t>
      </w:r>
      <w:proofErr w:type="spellEnd"/>
      <w:r>
        <w:t xml:space="preserve"> in </w:t>
      </w:r>
      <w:proofErr w:type="spellStart"/>
      <w:r>
        <w:t>Nursing</w:t>
      </w:r>
      <w:proofErr w:type="spellEnd"/>
      <w:r>
        <w:t xml:space="preserve"> </w:t>
      </w:r>
      <w:proofErr w:type="spellStart"/>
      <w:r>
        <w:t>sosiaali</w:t>
      </w:r>
      <w:proofErr w:type="spellEnd"/>
      <w:r>
        <w:t>- ja terveysalan yhteisiä opintoja 20 op.</w:t>
      </w:r>
    </w:p>
    <w:p w14:paraId="0D1F055E" w14:textId="77777777" w:rsidR="00E01305" w:rsidRDefault="00E01305" w:rsidP="00E01305">
      <w:r>
        <w:lastRenderedPageBreak/>
        <w:t>Yrittäjyysopintojen päämääränä on paitsi yrittäjänä toimiminen, myös yrittäjämäisen toiminnan, yrittäjyystietojen ja yrityselämän tuntemuksen lisääminen. Opiskelija voi kehittää yrittäjyysosaamistaan myös harjoittelujaksojen aikana.</w:t>
      </w:r>
    </w:p>
    <w:p w14:paraId="7A1D9813" w14:textId="77777777" w:rsidR="00E01305" w:rsidRDefault="00E01305" w:rsidP="00E01305">
      <w:r>
        <w:t>Suuhygienistin tutkinto-ohjelmassa opiskelija on itseohjautuva ja omasta ammatillisesta kasvustaan ja kehittymisestään vastuun ottava yksilö. Opettajan toiminta on oppijan oppimisen, osaamisen kehittymisen ja oppimisprosessin tukemista ja seurantaa ohjauksen avulla. Opintotoimisto, kirjasto- ja tietopalvelut, kansainvälisyyspalvelut ja muut tukipalvelut auttavat opiskelussa. Koulutuksessa noudatetaan esteettömyyden sekä kestävän kehityksen periaatteita.</w:t>
      </w:r>
    </w:p>
    <w:p w14:paraId="5C600231" w14:textId="77777777" w:rsidR="00E01305" w:rsidRDefault="00E01305" w:rsidP="00E01305">
      <w:r>
        <w:t>Arvioinnissa noudatetaan Savonia-ammattikorkeakoulun tutkintosääntöä. Arvioinnilla ohjataan ja tarkistetaan opiskelijan opintojen tavoitteiden saavuttamista. Arvioinnin kriteerit perustuvat opintojakson tavoitteisiin ja opiskelijan saa opintojakson alkaessa tiedot arviointiperusteista. Opiskelijalla on oikeus saada tieto arviointiperusteiden soveltamisesta opintosuoritukseensa.</w:t>
      </w:r>
    </w:p>
    <w:p w14:paraId="6A410437" w14:textId="77777777" w:rsidR="00421331" w:rsidRDefault="00E01305" w:rsidP="00E01305">
      <w:r>
        <w:t>Suuhygienistin tutkinto-ohjelmassa tarkoituksena on tukea oppijaa kehittymään tämän päivän ja tulevaisuuden ammattitaitovaatimukset täyttäviksi suun terveydenhoidon asiantuntijoiksi. Asiantuntijuuden kehittyminen on elinikäinen oppimisen kasvuprosessi, jossa arvot ja uskomukset, tiedot ja taidot kehittyvät ja muuttuvat. Asiantuntijaksi kehittyminen tapahtuu suun terveydenhoidon moniammatillisissa toimintaympäristöissä ja se edellyttää opiskelijalta jatkuvaa itsensä kehittämistä, kriittistä ajattelua, kykyä työskennellä yhteisöissä ja verkostoissa sekä oman toiminnan tutkimista ja kehittämistä.</w:t>
      </w:r>
    </w:p>
    <w:sectPr w:rsidR="00421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05"/>
    <w:rsid w:val="00421331"/>
    <w:rsid w:val="00560FBA"/>
    <w:rsid w:val="00773DD9"/>
    <w:rsid w:val="00E013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E804"/>
  <w15:chartTrackingRefBased/>
  <w15:docId w15:val="{4025DC10-0DE2-4CA4-872F-378D9B7D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57c683724c56083e200fcfcf973b67d0">
  <xsd:schema xmlns:xsd="http://www.w3.org/2001/XMLSchema" xmlns:xs="http://www.w3.org/2001/XMLSchema" xmlns:p="http://schemas.microsoft.com/office/2006/metadata/properties" xmlns:ns3="f801d8bc-9448-440c-9ced-e1079bb7fcf3" xmlns:ns4="4c2597ca-8c4a-4f98-867c-f47c89b16acf" targetNamespace="http://schemas.microsoft.com/office/2006/metadata/properties" ma:root="true" ma:fieldsID="3bc9cd160f6c486f0592aa5ddf8f710f" ns3:_="" ns4:_="">
    <xsd:import namespace="f801d8bc-9448-440c-9ced-e1079bb7fcf3"/>
    <xsd:import namespace="4c2597ca-8c4a-4f98-867c-f47c89b16a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0A1F3-4C08-41EA-B53F-F79808102159}">
  <ds:schemaRefs>
    <ds:schemaRef ds:uri="http://purl.org/dc/terms/"/>
    <ds:schemaRef ds:uri="http://schemas.openxmlformats.org/package/2006/metadata/core-properties"/>
    <ds:schemaRef ds:uri="http://purl.org/dc/dcmitype/"/>
    <ds:schemaRef ds:uri="4c2597ca-8c4a-4f98-867c-f47c89b16acf"/>
    <ds:schemaRef ds:uri="http://purl.org/dc/elements/1.1/"/>
    <ds:schemaRef ds:uri="http://schemas.microsoft.com/office/2006/metadata/properties"/>
    <ds:schemaRef ds:uri="http://schemas.microsoft.com/office/2006/documentManagement/types"/>
    <ds:schemaRef ds:uri="http://schemas.microsoft.com/office/infopath/2007/PartnerControls"/>
    <ds:schemaRef ds:uri="f801d8bc-9448-440c-9ced-e1079bb7fcf3"/>
    <ds:schemaRef ds:uri="http://www.w3.org/XML/1998/namespace"/>
  </ds:schemaRefs>
</ds:datastoreItem>
</file>

<file path=customXml/itemProps2.xml><?xml version="1.0" encoding="utf-8"?>
<ds:datastoreItem xmlns:ds="http://schemas.openxmlformats.org/officeDocument/2006/customXml" ds:itemID="{0757A422-0685-4BFA-9BCD-E2520396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1d8bc-9448-440c-9ced-e1079bb7fcf3"/>
    <ds:schemaRef ds:uri="4c2597ca-8c4a-4f98-867c-f47c89b1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A6442-A778-40A6-9253-FB3940721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4</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Kaarina Sirviö</dc:creator>
  <cp:keywords/>
  <dc:description/>
  <cp:lastModifiedBy>Taina Moilanen</cp:lastModifiedBy>
  <cp:revision>2</cp:revision>
  <dcterms:created xsi:type="dcterms:W3CDTF">2021-01-12T08:41:00Z</dcterms:created>
  <dcterms:modified xsi:type="dcterms:W3CDTF">2021-01-12T08:41:00Z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ies>
</file>