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C8BC0" w14:textId="68F1964F" w:rsidR="00ED3F54" w:rsidRPr="00105C93" w:rsidRDefault="00330182">
      <w:pPr>
        <w:rPr>
          <w:sz w:val="28"/>
          <w:szCs w:val="28"/>
        </w:rPr>
      </w:pPr>
      <w:proofErr w:type="spellStart"/>
      <w:r w:rsidRPr="00105C93">
        <w:rPr>
          <w:sz w:val="28"/>
          <w:szCs w:val="28"/>
        </w:rPr>
        <w:t>Fysioterapeutti_AMK</w:t>
      </w:r>
      <w:proofErr w:type="spellEnd"/>
      <w:r w:rsidRPr="00105C93">
        <w:rPr>
          <w:sz w:val="28"/>
          <w:szCs w:val="28"/>
        </w:rPr>
        <w:t xml:space="preserve"> </w:t>
      </w:r>
      <w:r w:rsidRPr="00105C93">
        <w:rPr>
          <w:b/>
          <w:sz w:val="28"/>
          <w:szCs w:val="28"/>
        </w:rPr>
        <w:t>TF21SP OPS</w:t>
      </w:r>
      <w:r w:rsidRPr="00105C93">
        <w:rPr>
          <w:sz w:val="28"/>
          <w:szCs w:val="28"/>
        </w:rPr>
        <w:t xml:space="preserve"> </w:t>
      </w:r>
      <w:bookmarkStart w:id="0" w:name="_GoBack"/>
      <w:bookmarkEnd w:id="0"/>
    </w:p>
    <w:p w14:paraId="3E469710" w14:textId="4224725B" w:rsidR="00ED3F54" w:rsidRDefault="00ED3F54"/>
    <w:p w14:paraId="6082CFB1" w14:textId="0028859B" w:rsidR="00256DA2" w:rsidRPr="00256DA2" w:rsidRDefault="00330182">
      <w:pPr>
        <w:rPr>
          <w:color w:val="FF0000"/>
        </w:rPr>
      </w:pPr>
      <w:r>
        <w:rPr>
          <w:rFonts w:asciiTheme="majorHAnsi" w:eastAsia="Georgia" w:hAnsiTheme="majorHAnsi" w:cstheme="majorHAnsi"/>
          <w:color w:val="FF0000"/>
        </w:rPr>
        <w:t>Kuva 5</w:t>
      </w:r>
      <w:r>
        <w:rPr>
          <w:rFonts w:asciiTheme="majorHAnsi" w:eastAsia="Georgia" w:hAnsiTheme="majorHAnsi" w:cstheme="majorHAnsi"/>
          <w:color w:val="FF0000"/>
        </w:rPr>
        <w:t xml:space="preserve">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Pr="00330182">
        <w:rPr>
          <w:color w:val="FF0000"/>
        </w:rPr>
        <w:t>|TF21SP_5|</w:t>
      </w:r>
    </w:p>
    <w:p w14:paraId="6082CFB2" w14:textId="77777777" w:rsidR="00F06FE4" w:rsidRDefault="00F06FE4"/>
    <w:tbl>
      <w:tblPr>
        <w:tblStyle w:val="TaulukkoRuudukko"/>
        <w:tblW w:w="0" w:type="auto"/>
        <w:tblLook w:val="04A0" w:firstRow="1" w:lastRow="0" w:firstColumn="1" w:lastColumn="0" w:noHBand="0" w:noVBand="1"/>
      </w:tblPr>
      <w:tblGrid>
        <w:gridCol w:w="988"/>
        <w:gridCol w:w="3969"/>
        <w:gridCol w:w="4671"/>
      </w:tblGrid>
      <w:tr w:rsidR="00F06FE4" w14:paraId="6082CFB7" w14:textId="77777777" w:rsidTr="00330182">
        <w:tc>
          <w:tcPr>
            <w:tcW w:w="988" w:type="dxa"/>
            <w:shd w:val="clear" w:color="auto" w:fill="31A3B5"/>
          </w:tcPr>
          <w:p w14:paraId="6082CFB3" w14:textId="77777777" w:rsidR="00F06FE4" w:rsidRPr="00330182" w:rsidRDefault="00F06FE4">
            <w:pPr>
              <w:rPr>
                <w:rFonts w:ascii="Tahoma" w:hAnsi="Tahoma" w:cs="Tahoma"/>
                <w:sz w:val="20"/>
                <w:szCs w:val="20"/>
              </w:rPr>
            </w:pPr>
          </w:p>
        </w:tc>
        <w:tc>
          <w:tcPr>
            <w:tcW w:w="3969" w:type="dxa"/>
            <w:shd w:val="clear" w:color="auto" w:fill="31A3B5"/>
          </w:tcPr>
          <w:p w14:paraId="6082CFB4" w14:textId="77777777" w:rsidR="00F06FE4" w:rsidRPr="00330182" w:rsidRDefault="00F06FE4">
            <w:pPr>
              <w:rPr>
                <w:rFonts w:ascii="Tahoma" w:hAnsi="Tahoma" w:cs="Tahoma"/>
                <w:b/>
                <w:sz w:val="20"/>
                <w:szCs w:val="20"/>
              </w:rPr>
            </w:pPr>
            <w:r w:rsidRPr="00330182">
              <w:rPr>
                <w:rFonts w:ascii="Tahoma" w:hAnsi="Tahoma" w:cs="Tahoma"/>
                <w:b/>
                <w:sz w:val="20"/>
                <w:szCs w:val="20"/>
              </w:rPr>
              <w:t>Vuosi- ja alateemat</w:t>
            </w:r>
          </w:p>
        </w:tc>
        <w:tc>
          <w:tcPr>
            <w:tcW w:w="4671" w:type="dxa"/>
            <w:shd w:val="clear" w:color="auto" w:fill="31A3B5"/>
          </w:tcPr>
          <w:p w14:paraId="6082CFB5" w14:textId="77777777" w:rsidR="00F06FE4" w:rsidRPr="00330182" w:rsidRDefault="00F06FE4">
            <w:pPr>
              <w:rPr>
                <w:rFonts w:ascii="Tahoma" w:hAnsi="Tahoma" w:cs="Tahoma"/>
                <w:b/>
                <w:sz w:val="20"/>
                <w:szCs w:val="20"/>
              </w:rPr>
            </w:pPr>
            <w:r w:rsidRPr="00330182">
              <w:rPr>
                <w:rFonts w:ascii="Tahoma" w:hAnsi="Tahoma" w:cs="Tahoma"/>
                <w:b/>
                <w:sz w:val="20"/>
                <w:szCs w:val="20"/>
              </w:rPr>
              <w:t>Osaamistavoitteet</w:t>
            </w:r>
          </w:p>
          <w:p w14:paraId="6082CFB6" w14:textId="77777777" w:rsidR="00F06FE4" w:rsidRPr="00330182" w:rsidRDefault="00F06FE4">
            <w:pPr>
              <w:rPr>
                <w:rFonts w:ascii="Tahoma" w:hAnsi="Tahoma" w:cs="Tahoma"/>
                <w:b/>
                <w:sz w:val="20"/>
                <w:szCs w:val="20"/>
              </w:rPr>
            </w:pPr>
          </w:p>
        </w:tc>
      </w:tr>
      <w:tr w:rsidR="00F06FE4" w14:paraId="6082CFBC" w14:textId="77777777" w:rsidTr="00F4459B">
        <w:tc>
          <w:tcPr>
            <w:tcW w:w="988" w:type="dxa"/>
          </w:tcPr>
          <w:p w14:paraId="6082CFB8" w14:textId="77777777" w:rsidR="00F06FE4" w:rsidRPr="00330182" w:rsidRDefault="00F06FE4" w:rsidP="00F06FE4">
            <w:pPr>
              <w:rPr>
                <w:rFonts w:ascii="Tahoma" w:hAnsi="Tahoma" w:cs="Tahoma"/>
                <w:b/>
                <w:sz w:val="20"/>
                <w:szCs w:val="20"/>
              </w:rPr>
            </w:pPr>
            <w:r w:rsidRPr="00330182">
              <w:rPr>
                <w:rFonts w:ascii="Tahoma" w:hAnsi="Tahoma" w:cs="Tahoma"/>
                <w:b/>
                <w:sz w:val="20"/>
                <w:szCs w:val="20"/>
              </w:rPr>
              <w:t>1.vuosi</w:t>
            </w:r>
          </w:p>
          <w:p w14:paraId="6082CFB9" w14:textId="77777777" w:rsidR="00F06FE4" w:rsidRPr="00330182" w:rsidRDefault="00F06FE4" w:rsidP="00F06FE4">
            <w:pPr>
              <w:pStyle w:val="Luettelokappale"/>
              <w:rPr>
                <w:rFonts w:ascii="Tahoma" w:hAnsi="Tahoma" w:cs="Tahoma"/>
                <w:b/>
                <w:sz w:val="20"/>
                <w:szCs w:val="20"/>
              </w:rPr>
            </w:pPr>
          </w:p>
        </w:tc>
        <w:tc>
          <w:tcPr>
            <w:tcW w:w="3969" w:type="dxa"/>
          </w:tcPr>
          <w:p w14:paraId="188D28D8" w14:textId="77777777" w:rsidR="00ED3F54" w:rsidRPr="00330182" w:rsidRDefault="00ED3F54">
            <w:pPr>
              <w:rPr>
                <w:rFonts w:ascii="Tahoma" w:hAnsi="Tahoma" w:cs="Tahoma"/>
                <w:b/>
                <w:sz w:val="20"/>
                <w:szCs w:val="20"/>
              </w:rPr>
            </w:pPr>
            <w:r w:rsidRPr="00330182">
              <w:rPr>
                <w:rFonts w:ascii="Tahoma" w:hAnsi="Tahoma" w:cs="Tahoma"/>
                <w:b/>
                <w:sz w:val="20"/>
                <w:szCs w:val="20"/>
              </w:rPr>
              <w:t>Ammattikuvan luominen 60 op</w:t>
            </w:r>
          </w:p>
          <w:p w14:paraId="3DED98AB" w14:textId="77777777" w:rsidR="00ED3F54" w:rsidRPr="00330182" w:rsidRDefault="00ED3F54">
            <w:pPr>
              <w:rPr>
                <w:rFonts w:ascii="Tahoma" w:hAnsi="Tahoma" w:cs="Tahoma"/>
                <w:sz w:val="20"/>
                <w:szCs w:val="20"/>
              </w:rPr>
            </w:pPr>
            <w:r w:rsidRPr="00330182">
              <w:rPr>
                <w:rFonts w:ascii="Tahoma" w:hAnsi="Tahoma" w:cs="Tahoma"/>
                <w:sz w:val="20"/>
                <w:szCs w:val="20"/>
              </w:rPr>
              <w:t>Fysioterapian lähtökohdat 25 op</w:t>
            </w:r>
          </w:p>
          <w:p w14:paraId="6082CFBA" w14:textId="71D9C75F" w:rsidR="00F06FE4" w:rsidRPr="00330182" w:rsidRDefault="00ED3F54">
            <w:pPr>
              <w:rPr>
                <w:rFonts w:ascii="Tahoma" w:hAnsi="Tahoma" w:cs="Tahoma"/>
                <w:sz w:val="20"/>
                <w:szCs w:val="20"/>
              </w:rPr>
            </w:pPr>
            <w:r w:rsidRPr="00330182">
              <w:rPr>
                <w:rFonts w:ascii="Tahoma" w:hAnsi="Tahoma" w:cs="Tahoma"/>
                <w:sz w:val="20"/>
                <w:szCs w:val="20"/>
              </w:rPr>
              <w:t>Ihmisen toimintakyky eri toimintaympäristöissä 35 op</w:t>
            </w:r>
          </w:p>
        </w:tc>
        <w:tc>
          <w:tcPr>
            <w:tcW w:w="4671" w:type="dxa"/>
          </w:tcPr>
          <w:p w14:paraId="6082CFBB" w14:textId="224617AF" w:rsidR="00F06FE4" w:rsidRPr="00330182" w:rsidRDefault="001D381F">
            <w:pPr>
              <w:rPr>
                <w:rFonts w:ascii="Tahoma" w:hAnsi="Tahoma" w:cs="Tahoma"/>
                <w:sz w:val="20"/>
                <w:szCs w:val="20"/>
              </w:rPr>
            </w:pPr>
            <w:r w:rsidRPr="00330182">
              <w:rPr>
                <w:rFonts w:ascii="Tahoma" w:hAnsi="Tahoma" w:cs="Tahoma"/>
                <w:sz w:val="20"/>
                <w:szCs w:val="20"/>
              </w:rPr>
              <w:t xml:space="preserve">Opiskelija osaa kuvata fysioterapian tehtäväalueen, aseman ja merkityksen yhteiskunnan palvelujärjestelmässä. Opiskelija osaa soveltaa ihmisen kehon rakenteen ja toiminnan sekä kasvun, kehityksen ja ikääntymismuutosten tietoa ammatillisessa toiminnassa. Osaa tutkia, arvioida ja esittää asiakkaan liikettä, liikkumista, toimintakykyä ja terveyttä. </w:t>
            </w:r>
          </w:p>
        </w:tc>
      </w:tr>
      <w:tr w:rsidR="00F06FE4" w14:paraId="6082CFC1" w14:textId="77777777" w:rsidTr="00F4459B">
        <w:tc>
          <w:tcPr>
            <w:tcW w:w="988" w:type="dxa"/>
          </w:tcPr>
          <w:p w14:paraId="6082CFBD" w14:textId="77777777" w:rsidR="00F06FE4" w:rsidRPr="00330182" w:rsidRDefault="00F06FE4" w:rsidP="00F06FE4">
            <w:pPr>
              <w:rPr>
                <w:rFonts w:ascii="Tahoma" w:hAnsi="Tahoma" w:cs="Tahoma"/>
                <w:b/>
                <w:sz w:val="20"/>
                <w:szCs w:val="20"/>
              </w:rPr>
            </w:pPr>
            <w:r w:rsidRPr="00330182">
              <w:rPr>
                <w:rFonts w:ascii="Tahoma" w:hAnsi="Tahoma" w:cs="Tahoma"/>
                <w:b/>
                <w:sz w:val="20"/>
                <w:szCs w:val="20"/>
              </w:rPr>
              <w:t>2.vuosi</w:t>
            </w:r>
          </w:p>
          <w:p w14:paraId="6082CFBE" w14:textId="77777777" w:rsidR="00F06FE4" w:rsidRPr="00330182" w:rsidRDefault="00F06FE4">
            <w:pPr>
              <w:rPr>
                <w:rFonts w:ascii="Tahoma" w:hAnsi="Tahoma" w:cs="Tahoma"/>
                <w:sz w:val="20"/>
                <w:szCs w:val="20"/>
              </w:rPr>
            </w:pPr>
          </w:p>
        </w:tc>
        <w:tc>
          <w:tcPr>
            <w:tcW w:w="3969" w:type="dxa"/>
          </w:tcPr>
          <w:p w14:paraId="66E87D11" w14:textId="657E0BED" w:rsidR="00ED3F54" w:rsidRPr="00330182" w:rsidRDefault="00ED3F54">
            <w:pPr>
              <w:rPr>
                <w:rFonts w:ascii="Tahoma" w:hAnsi="Tahoma" w:cs="Tahoma"/>
                <w:b/>
                <w:sz w:val="20"/>
                <w:szCs w:val="20"/>
              </w:rPr>
            </w:pPr>
            <w:r w:rsidRPr="00330182">
              <w:rPr>
                <w:rFonts w:ascii="Tahoma" w:hAnsi="Tahoma" w:cs="Tahoma"/>
                <w:b/>
                <w:sz w:val="20"/>
                <w:szCs w:val="20"/>
              </w:rPr>
              <w:t>Ammattiosaamisen kehittäminen 60 op</w:t>
            </w:r>
          </w:p>
          <w:p w14:paraId="440AE821" w14:textId="77777777" w:rsidR="00ED3F54" w:rsidRPr="00330182" w:rsidRDefault="00ED3F54">
            <w:pPr>
              <w:rPr>
                <w:rFonts w:ascii="Tahoma" w:hAnsi="Tahoma" w:cs="Tahoma"/>
                <w:sz w:val="20"/>
                <w:szCs w:val="20"/>
              </w:rPr>
            </w:pPr>
            <w:r w:rsidRPr="00330182">
              <w:rPr>
                <w:rFonts w:ascii="Tahoma" w:hAnsi="Tahoma" w:cs="Tahoma"/>
                <w:sz w:val="20"/>
                <w:szCs w:val="20"/>
              </w:rPr>
              <w:t>Fysioterapian osaamisen vahvistaminen 30 op</w:t>
            </w:r>
          </w:p>
          <w:p w14:paraId="6082CFBF" w14:textId="4CC49BCE" w:rsidR="00F06FE4" w:rsidRPr="00330182" w:rsidRDefault="00ED3F54">
            <w:pPr>
              <w:rPr>
                <w:rFonts w:ascii="Tahoma" w:hAnsi="Tahoma" w:cs="Tahoma"/>
                <w:sz w:val="20"/>
                <w:szCs w:val="20"/>
              </w:rPr>
            </w:pPr>
            <w:r w:rsidRPr="00330182">
              <w:rPr>
                <w:rFonts w:ascii="Tahoma" w:hAnsi="Tahoma" w:cs="Tahoma"/>
                <w:sz w:val="20"/>
                <w:szCs w:val="20"/>
              </w:rPr>
              <w:t>Fysioterapian osaamisen laajentaminen 30 op</w:t>
            </w:r>
          </w:p>
        </w:tc>
        <w:tc>
          <w:tcPr>
            <w:tcW w:w="4671" w:type="dxa"/>
          </w:tcPr>
          <w:p w14:paraId="6082CFC0" w14:textId="69926D44" w:rsidR="00F06FE4" w:rsidRPr="00330182" w:rsidRDefault="001D381F" w:rsidP="001D381F">
            <w:pPr>
              <w:rPr>
                <w:rFonts w:ascii="Tahoma" w:hAnsi="Tahoma" w:cs="Tahoma"/>
                <w:sz w:val="20"/>
                <w:szCs w:val="20"/>
              </w:rPr>
            </w:pPr>
            <w:r w:rsidRPr="00330182">
              <w:rPr>
                <w:rFonts w:ascii="Tahoma" w:hAnsi="Tahoma" w:cs="Tahoma"/>
                <w:sz w:val="20"/>
                <w:szCs w:val="20"/>
              </w:rPr>
              <w:t xml:space="preserve">Opiskelija osaa kuvata fysioterapian osana uudistuvaa ja digitalisoituvaa yhteiskuntaa Opiskelija osaa edistää eri-ikäisten asiakkaiden terveyttä ja ympäristön esteettömyyttä ja turvallisuutta. Osaa kohdata ja tukea ikääntyneitä ihmisiä eri toimintaympäristöissä. Opiskelija osaa käyttää terapeuttisen harjoittelun sekä manuaalisen ja fysikaalisen terapian menetelmiä turvallisesti ja tehokkaasti. Opiskelija tunnistaa terveys- ja kuntoutusalan palvelujen tuottamisesta aiheutuvia kustannuksia. </w:t>
            </w:r>
          </w:p>
        </w:tc>
      </w:tr>
      <w:tr w:rsidR="00F06FE4" w14:paraId="6082CFC6" w14:textId="77777777" w:rsidTr="00F4459B">
        <w:tc>
          <w:tcPr>
            <w:tcW w:w="988" w:type="dxa"/>
          </w:tcPr>
          <w:p w14:paraId="6082CFC2" w14:textId="77777777" w:rsidR="00F06FE4" w:rsidRPr="00330182" w:rsidRDefault="00F06FE4" w:rsidP="00F06FE4">
            <w:pPr>
              <w:rPr>
                <w:rFonts w:ascii="Tahoma" w:hAnsi="Tahoma" w:cs="Tahoma"/>
                <w:b/>
                <w:sz w:val="20"/>
                <w:szCs w:val="20"/>
              </w:rPr>
            </w:pPr>
            <w:r w:rsidRPr="00330182">
              <w:rPr>
                <w:rFonts w:ascii="Tahoma" w:hAnsi="Tahoma" w:cs="Tahoma"/>
                <w:b/>
                <w:sz w:val="20"/>
                <w:szCs w:val="20"/>
              </w:rPr>
              <w:t>3.vuosi</w:t>
            </w:r>
          </w:p>
          <w:p w14:paraId="6082CFC3" w14:textId="77777777" w:rsidR="00F06FE4" w:rsidRPr="00330182" w:rsidRDefault="00F06FE4">
            <w:pPr>
              <w:rPr>
                <w:rFonts w:ascii="Tahoma" w:hAnsi="Tahoma" w:cs="Tahoma"/>
                <w:sz w:val="20"/>
                <w:szCs w:val="20"/>
              </w:rPr>
            </w:pPr>
          </w:p>
        </w:tc>
        <w:tc>
          <w:tcPr>
            <w:tcW w:w="3969" w:type="dxa"/>
          </w:tcPr>
          <w:p w14:paraId="55C0F15F" w14:textId="77777777" w:rsidR="00ED3F54" w:rsidRPr="00330182" w:rsidRDefault="00ED3F54">
            <w:pPr>
              <w:rPr>
                <w:rFonts w:ascii="Tahoma" w:hAnsi="Tahoma" w:cs="Tahoma"/>
                <w:b/>
                <w:sz w:val="20"/>
                <w:szCs w:val="20"/>
              </w:rPr>
            </w:pPr>
            <w:r w:rsidRPr="00330182">
              <w:rPr>
                <w:rFonts w:ascii="Tahoma" w:hAnsi="Tahoma" w:cs="Tahoma"/>
                <w:b/>
                <w:sz w:val="20"/>
                <w:szCs w:val="20"/>
              </w:rPr>
              <w:t>Ammattiosaamisen syventäminen 60 op</w:t>
            </w:r>
          </w:p>
          <w:p w14:paraId="2C37E0B7" w14:textId="77777777" w:rsidR="00ED3F54" w:rsidRPr="00330182" w:rsidRDefault="00ED3F54">
            <w:pPr>
              <w:rPr>
                <w:rFonts w:ascii="Tahoma" w:hAnsi="Tahoma" w:cs="Tahoma"/>
                <w:sz w:val="20"/>
                <w:szCs w:val="20"/>
              </w:rPr>
            </w:pPr>
            <w:r w:rsidRPr="00330182">
              <w:rPr>
                <w:rFonts w:ascii="Tahoma" w:hAnsi="Tahoma" w:cs="Tahoma"/>
                <w:sz w:val="20"/>
                <w:szCs w:val="20"/>
              </w:rPr>
              <w:t>Fysioterapian osaamisen syventäminen 30 op</w:t>
            </w:r>
          </w:p>
          <w:p w14:paraId="6082CFC4" w14:textId="75BE134F" w:rsidR="00F06FE4" w:rsidRPr="00330182" w:rsidRDefault="00ED3F54">
            <w:pPr>
              <w:rPr>
                <w:rFonts w:ascii="Tahoma" w:hAnsi="Tahoma" w:cs="Tahoma"/>
                <w:sz w:val="20"/>
                <w:szCs w:val="20"/>
              </w:rPr>
            </w:pPr>
            <w:r w:rsidRPr="00330182">
              <w:rPr>
                <w:rFonts w:ascii="Tahoma" w:hAnsi="Tahoma" w:cs="Tahoma"/>
                <w:sz w:val="20"/>
                <w:szCs w:val="20"/>
              </w:rPr>
              <w:t>Fysioterapian asiantuntijuuden kehittäminen 30 op</w:t>
            </w:r>
          </w:p>
        </w:tc>
        <w:tc>
          <w:tcPr>
            <w:tcW w:w="4671" w:type="dxa"/>
          </w:tcPr>
          <w:p w14:paraId="6082CFC5" w14:textId="5098B3DF" w:rsidR="00F06FE4" w:rsidRPr="00330182" w:rsidRDefault="00804865">
            <w:pPr>
              <w:rPr>
                <w:rFonts w:ascii="Tahoma" w:hAnsi="Tahoma" w:cs="Tahoma"/>
                <w:sz w:val="20"/>
                <w:szCs w:val="20"/>
              </w:rPr>
            </w:pPr>
            <w:r w:rsidRPr="00330182">
              <w:rPr>
                <w:rFonts w:ascii="Tahoma" w:hAnsi="Tahoma" w:cs="Tahoma"/>
                <w:sz w:val="20"/>
                <w:szCs w:val="20"/>
              </w:rPr>
              <w:t>Opiskelija osaa soveltaa fysioterapiamenetelmiä erilaisissa ihm</w:t>
            </w:r>
            <w:r w:rsidR="00F4459B" w:rsidRPr="00330182">
              <w:rPr>
                <w:rFonts w:ascii="Tahoma" w:hAnsi="Tahoma" w:cs="Tahoma"/>
                <w:sz w:val="20"/>
                <w:szCs w:val="20"/>
              </w:rPr>
              <w:t xml:space="preserve">isen toimintakyvyn rajoitteissa. </w:t>
            </w:r>
            <w:r w:rsidR="00A45291" w:rsidRPr="00330182">
              <w:rPr>
                <w:rFonts w:ascii="Tahoma" w:hAnsi="Tahoma" w:cs="Tahoma"/>
                <w:sz w:val="20"/>
                <w:szCs w:val="20"/>
              </w:rPr>
              <w:t xml:space="preserve">Osaa arvioida ja kehittää palveluiden asiakaslähtöisyyttä. Osaa edistää asiakaslähtöisesti ikääntyvien ihmisten fyysistä aktiivisuutta ja toimintakykyä esim. koti- ja etäkuntoutuksen sekä </w:t>
            </w:r>
            <w:proofErr w:type="spellStart"/>
            <w:r w:rsidR="00A45291" w:rsidRPr="00330182">
              <w:rPr>
                <w:rFonts w:ascii="Tahoma" w:hAnsi="Tahoma" w:cs="Tahoma"/>
                <w:sz w:val="20"/>
                <w:szCs w:val="20"/>
              </w:rPr>
              <w:t>digitalisaation</w:t>
            </w:r>
            <w:proofErr w:type="spellEnd"/>
            <w:r w:rsidR="00A45291" w:rsidRPr="00330182">
              <w:rPr>
                <w:rFonts w:ascii="Tahoma" w:hAnsi="Tahoma" w:cs="Tahoma"/>
                <w:sz w:val="20"/>
                <w:szCs w:val="20"/>
              </w:rPr>
              <w:t xml:space="preserve"> keinoin. Opiskelija osaa hyödyntää hyvinvointiteknologiaa terveyden edistämisessä. </w:t>
            </w:r>
          </w:p>
        </w:tc>
      </w:tr>
      <w:tr w:rsidR="00F06FE4" w14:paraId="6082CFCB" w14:textId="77777777" w:rsidTr="00F4459B">
        <w:tc>
          <w:tcPr>
            <w:tcW w:w="988" w:type="dxa"/>
          </w:tcPr>
          <w:p w14:paraId="6082CFC7" w14:textId="77777777" w:rsidR="00F06FE4" w:rsidRPr="00330182" w:rsidRDefault="00F06FE4" w:rsidP="00F06FE4">
            <w:pPr>
              <w:rPr>
                <w:rFonts w:ascii="Tahoma" w:hAnsi="Tahoma" w:cs="Tahoma"/>
                <w:b/>
                <w:sz w:val="20"/>
                <w:szCs w:val="20"/>
              </w:rPr>
            </w:pPr>
            <w:r w:rsidRPr="00330182">
              <w:rPr>
                <w:rFonts w:ascii="Tahoma" w:hAnsi="Tahoma" w:cs="Tahoma"/>
                <w:b/>
                <w:sz w:val="20"/>
                <w:szCs w:val="20"/>
              </w:rPr>
              <w:t>4.vuosi</w:t>
            </w:r>
          </w:p>
          <w:p w14:paraId="6082CFC8" w14:textId="77777777" w:rsidR="00F06FE4" w:rsidRPr="00330182" w:rsidRDefault="00F06FE4">
            <w:pPr>
              <w:rPr>
                <w:rFonts w:ascii="Tahoma" w:hAnsi="Tahoma" w:cs="Tahoma"/>
                <w:sz w:val="20"/>
                <w:szCs w:val="20"/>
              </w:rPr>
            </w:pPr>
          </w:p>
        </w:tc>
        <w:tc>
          <w:tcPr>
            <w:tcW w:w="3969" w:type="dxa"/>
          </w:tcPr>
          <w:p w14:paraId="63FA112D" w14:textId="77777777" w:rsidR="00ED3F54" w:rsidRPr="00330182" w:rsidRDefault="00ED3F54">
            <w:pPr>
              <w:rPr>
                <w:rFonts w:ascii="Tahoma" w:hAnsi="Tahoma" w:cs="Tahoma"/>
                <w:b/>
                <w:sz w:val="20"/>
                <w:szCs w:val="20"/>
              </w:rPr>
            </w:pPr>
            <w:r w:rsidRPr="00330182">
              <w:rPr>
                <w:rFonts w:ascii="Tahoma" w:hAnsi="Tahoma" w:cs="Tahoma"/>
                <w:b/>
                <w:sz w:val="20"/>
                <w:szCs w:val="20"/>
              </w:rPr>
              <w:t>Ammattiosaamisen soveltaminen 30 op</w:t>
            </w:r>
          </w:p>
          <w:p w14:paraId="6082CFC9" w14:textId="13C5F904" w:rsidR="00F06FE4" w:rsidRPr="00330182" w:rsidRDefault="00A5482A">
            <w:pPr>
              <w:rPr>
                <w:rFonts w:ascii="Tahoma" w:hAnsi="Tahoma" w:cs="Tahoma"/>
                <w:sz w:val="20"/>
                <w:szCs w:val="20"/>
              </w:rPr>
            </w:pPr>
            <w:r w:rsidRPr="00330182">
              <w:rPr>
                <w:rFonts w:ascii="Tahoma" w:hAnsi="Tahoma" w:cs="Tahoma"/>
                <w:sz w:val="20"/>
                <w:szCs w:val="20"/>
              </w:rPr>
              <w:t>Fysioterapeutin asiantuntijuuden kehittäminen 30 op</w:t>
            </w:r>
          </w:p>
        </w:tc>
        <w:tc>
          <w:tcPr>
            <w:tcW w:w="4671" w:type="dxa"/>
          </w:tcPr>
          <w:p w14:paraId="6082CFCA" w14:textId="153A44F4" w:rsidR="00F06FE4" w:rsidRPr="00330182" w:rsidRDefault="00A45291">
            <w:pPr>
              <w:rPr>
                <w:rFonts w:ascii="Tahoma" w:hAnsi="Tahoma" w:cs="Tahoma"/>
                <w:sz w:val="20"/>
                <w:szCs w:val="20"/>
              </w:rPr>
            </w:pPr>
            <w:r w:rsidRPr="00330182">
              <w:rPr>
                <w:rFonts w:ascii="Tahoma" w:hAnsi="Tahoma" w:cs="Tahoma"/>
                <w:sz w:val="20"/>
                <w:szCs w:val="20"/>
              </w:rPr>
              <w:t xml:space="preserve">Opiskelija pystyy kriittiseen analyysiin ja kehittämiseen. Opiskelija pystyy toimimaan fysioterapian asiantuntijana erilaisissa työryhmissä ja projekteissa liittyen erityisesti terveyden edistämiseen ja ikääntymiseen. </w:t>
            </w:r>
            <w:r w:rsidR="00D520E0" w:rsidRPr="00330182">
              <w:rPr>
                <w:rFonts w:ascii="Tahoma" w:hAnsi="Tahoma" w:cs="Tahoma"/>
                <w:sz w:val="20"/>
                <w:szCs w:val="20"/>
              </w:rPr>
              <w:t>Opiskelijalla on valmiuksia toimia yrittäjänä ja kehittää asiantuntijuuttaan ja ammattitaitoaan.</w:t>
            </w:r>
          </w:p>
        </w:tc>
      </w:tr>
      <w:tr w:rsidR="00F06FE4" w14:paraId="6082CFCF" w14:textId="77777777" w:rsidTr="00F4459B">
        <w:tc>
          <w:tcPr>
            <w:tcW w:w="988" w:type="dxa"/>
          </w:tcPr>
          <w:p w14:paraId="6082CFCC" w14:textId="77777777" w:rsidR="00F06FE4" w:rsidRDefault="00F06FE4"/>
        </w:tc>
        <w:tc>
          <w:tcPr>
            <w:tcW w:w="3969" w:type="dxa"/>
          </w:tcPr>
          <w:p w14:paraId="6082CFCD" w14:textId="77777777" w:rsidR="00F06FE4" w:rsidRDefault="00F06FE4"/>
        </w:tc>
        <w:tc>
          <w:tcPr>
            <w:tcW w:w="4671" w:type="dxa"/>
          </w:tcPr>
          <w:p w14:paraId="6082CFCE" w14:textId="77777777" w:rsidR="00F06FE4" w:rsidRDefault="00F06FE4"/>
        </w:tc>
      </w:tr>
    </w:tbl>
    <w:p w14:paraId="6082CFD0" w14:textId="77777777" w:rsidR="00F06FE4" w:rsidRDefault="00F06FE4"/>
    <w:sectPr w:rsidR="00F06FE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715AD"/>
    <w:multiLevelType w:val="hybridMultilevel"/>
    <w:tmpl w:val="0E52CA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C912829"/>
    <w:multiLevelType w:val="hybridMultilevel"/>
    <w:tmpl w:val="BDBED0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8A"/>
    <w:rsid w:val="00105C93"/>
    <w:rsid w:val="001D381F"/>
    <w:rsid w:val="00256DA2"/>
    <w:rsid w:val="00330182"/>
    <w:rsid w:val="007C0B8A"/>
    <w:rsid w:val="00804865"/>
    <w:rsid w:val="00A45291"/>
    <w:rsid w:val="00A5482A"/>
    <w:rsid w:val="00B346C2"/>
    <w:rsid w:val="00C62AD4"/>
    <w:rsid w:val="00D520E0"/>
    <w:rsid w:val="00ED3F54"/>
    <w:rsid w:val="00F06FE4"/>
    <w:rsid w:val="00F445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CFB0"/>
  <w15:chartTrackingRefBased/>
  <w15:docId w15:val="{1DB57D09-D58C-490B-8BD3-9F5298AF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0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F0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1834</Characters>
  <Application>Microsoft Office Word</Application>
  <DocSecurity>0</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Savonia-ammattikorkeakoulun kuntayhtymä</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 Pirinen</dc:creator>
  <cp:keywords/>
  <dc:description/>
  <cp:lastModifiedBy>Taina Moilanen</cp:lastModifiedBy>
  <cp:revision>4</cp:revision>
  <dcterms:created xsi:type="dcterms:W3CDTF">2021-01-07T08:29:00Z</dcterms:created>
  <dcterms:modified xsi:type="dcterms:W3CDTF">2021-01-07T08:51:00Z</dcterms:modified>
</cp:coreProperties>
</file>