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829DF" w14:textId="77777777" w:rsidR="00A027CB" w:rsidRDefault="00A027CB">
      <w:bookmarkStart w:id="0" w:name="_GoBack"/>
      <w:bookmarkEnd w:id="0"/>
    </w:p>
    <w:p w14:paraId="7B8D5D6E" w14:textId="77777777" w:rsidR="005A6B63" w:rsidRPr="005A6B63" w:rsidRDefault="005A6B63" w:rsidP="005A6B63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9899" w:type="dxa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6921"/>
      </w:tblGrid>
      <w:tr w:rsidR="005A6B63" w:rsidRPr="005A6B63" w14:paraId="317BE535" w14:textId="77777777" w:rsidTr="008700BC">
        <w:trPr>
          <w:trHeight w:val="101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A2B5"/>
          </w:tcPr>
          <w:p w14:paraId="79464490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12F0B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279"/>
              <w:rPr>
                <w:rFonts w:ascii="Tahoma" w:hAnsi="Tahoma" w:cs="Tahoma"/>
                <w:b/>
                <w:bCs/>
                <w:color w:val="FFFFFF"/>
              </w:rPr>
            </w:pPr>
            <w:bookmarkStart w:id="1" w:name="Esimerkkitaulukko_kompetensseista"/>
            <w:bookmarkStart w:id="2" w:name="_bookmark0"/>
            <w:bookmarkEnd w:id="1"/>
            <w:bookmarkEnd w:id="2"/>
            <w:proofErr w:type="spellStart"/>
            <w:r w:rsidRPr="005A6B63">
              <w:rPr>
                <w:rFonts w:ascii="Tahoma" w:hAnsi="Tahoma" w:cs="Tahoma"/>
                <w:b/>
                <w:bCs/>
                <w:color w:val="FFFFFF"/>
              </w:rPr>
              <w:t>Yleiset</w:t>
            </w:r>
            <w:proofErr w:type="spellEnd"/>
            <w:r w:rsidRPr="005A6B63">
              <w:rPr>
                <w:rFonts w:ascii="Tahoma" w:hAnsi="Tahoma" w:cs="Tahoma"/>
                <w:b/>
                <w:bCs/>
                <w:color w:val="FFFFFF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b/>
                <w:bCs/>
                <w:color w:val="FFFFFF"/>
              </w:rPr>
              <w:t>kompetenssit</w:t>
            </w:r>
            <w:proofErr w:type="spellEnd"/>
            <w:r w:rsidRPr="005A6B63">
              <w:rPr>
                <w:rFonts w:ascii="Tahoma" w:hAnsi="Tahoma" w:cs="Tahoma"/>
                <w:b/>
                <w:bCs/>
                <w:color w:val="FFFFFF"/>
              </w:rPr>
              <w:t xml:space="preserve"> (Generic competences)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A2B5"/>
          </w:tcPr>
          <w:p w14:paraId="69366DAB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A2D8F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ahoma" w:hAnsi="Tahoma" w:cs="Tahoma"/>
                <w:b/>
                <w:bCs/>
                <w:color w:val="FFFFFF"/>
              </w:rPr>
            </w:pPr>
            <w:proofErr w:type="spellStart"/>
            <w:r w:rsidRPr="005A6B63">
              <w:rPr>
                <w:rFonts w:ascii="Tahoma" w:hAnsi="Tahoma" w:cs="Tahoma"/>
                <w:b/>
                <w:bCs/>
                <w:color w:val="FFFFFF"/>
              </w:rPr>
              <w:t>Osaamisen</w:t>
            </w:r>
            <w:proofErr w:type="spellEnd"/>
            <w:r w:rsidRPr="005A6B63">
              <w:rPr>
                <w:rFonts w:ascii="Tahoma" w:hAnsi="Tahoma" w:cs="Tahoma"/>
                <w:b/>
                <w:bCs/>
                <w:color w:val="FFFFFF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b/>
                <w:bCs/>
                <w:color w:val="FFFFFF"/>
              </w:rPr>
              <w:t>kuvaus</w:t>
            </w:r>
            <w:proofErr w:type="spellEnd"/>
          </w:p>
          <w:p w14:paraId="4F52AB21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ahoma" w:hAnsi="Tahoma" w:cs="Tahoma"/>
                <w:b/>
                <w:bCs/>
                <w:color w:val="FFFFFF"/>
              </w:rPr>
            </w:pPr>
            <w:r w:rsidRPr="005A6B63">
              <w:rPr>
                <w:rFonts w:ascii="Tahoma" w:hAnsi="Tahoma" w:cs="Tahoma"/>
                <w:b/>
                <w:bCs/>
                <w:color w:val="FFFFFF"/>
              </w:rPr>
              <w:t>(Description of the competence)</w:t>
            </w:r>
          </w:p>
        </w:tc>
      </w:tr>
      <w:tr w:rsidR="005A6B63" w:rsidRPr="007971BB" w14:paraId="586586BA" w14:textId="77777777" w:rsidTr="008700BC">
        <w:trPr>
          <w:trHeight w:val="12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0262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96B87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exact"/>
              <w:ind w:left="119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>Oppimisen</w:t>
            </w:r>
            <w:proofErr w:type="spellEnd"/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>taidot</w:t>
            </w:r>
            <w:proofErr w:type="spellEnd"/>
          </w:p>
          <w:p w14:paraId="226EF2AF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19"/>
              <w:rPr>
                <w:rFonts w:ascii="Tahoma" w:hAnsi="Tahoma" w:cs="Tahoma"/>
                <w:sz w:val="20"/>
                <w:szCs w:val="20"/>
              </w:rPr>
            </w:pPr>
            <w:r w:rsidRPr="005A6B63">
              <w:rPr>
                <w:rFonts w:ascii="Tahoma" w:hAnsi="Tahoma" w:cs="Tahoma"/>
                <w:sz w:val="20"/>
                <w:szCs w:val="20"/>
              </w:rPr>
              <w:t>(</w:t>
            </w:r>
            <w:r w:rsidRPr="005A6B63">
              <w:rPr>
                <w:rFonts w:ascii="Tahoma" w:hAnsi="Tahoma" w:cs="Tahoma"/>
                <w:i/>
                <w:iCs/>
                <w:sz w:val="21"/>
                <w:szCs w:val="21"/>
              </w:rPr>
              <w:t>Learning competence</w:t>
            </w:r>
            <w:r w:rsidRPr="005A6B6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F8D8" w14:textId="77777777" w:rsidR="005A6B63" w:rsidRPr="005A6B63" w:rsidRDefault="005A6B63" w:rsidP="005A6B63">
            <w:pPr>
              <w:numPr>
                <w:ilvl w:val="0"/>
                <w:numId w:val="9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2" w:lineRule="exact"/>
              <w:ind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osaa arvioida ja kehittää osaamistaan ja</w:t>
            </w:r>
            <w:r w:rsidRPr="005A6B63">
              <w:rPr>
                <w:rFonts w:ascii="Tahoma" w:hAnsi="Tahoma" w:cs="Tahoma"/>
                <w:spacing w:val="-5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oppimistapojaan</w:t>
            </w:r>
          </w:p>
          <w:p w14:paraId="44374512" w14:textId="77777777" w:rsidR="005A6B63" w:rsidRPr="005A6B63" w:rsidRDefault="005A6B63" w:rsidP="005A6B63">
            <w:pPr>
              <w:numPr>
                <w:ilvl w:val="0"/>
                <w:numId w:val="9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osaa hankkia, käsitellä ja arvioida tietoa</w:t>
            </w:r>
            <w:r w:rsidRPr="005A6B63">
              <w:rPr>
                <w:rFonts w:ascii="Tahoma" w:hAnsi="Tahoma" w:cs="Tahoma"/>
                <w:spacing w:val="-4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kriittisesti</w:t>
            </w:r>
          </w:p>
          <w:p w14:paraId="17618BC6" w14:textId="77777777" w:rsidR="005A6B63" w:rsidRPr="005A6B63" w:rsidRDefault="005A6B63" w:rsidP="005A6B63">
            <w:pPr>
              <w:numPr>
                <w:ilvl w:val="0"/>
                <w:numId w:val="9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kykenee ottamaan vastuuta ryhmän oppimisesta ja opitun</w:t>
            </w:r>
            <w:r w:rsidRPr="005A6B63">
              <w:rPr>
                <w:rFonts w:ascii="Tahoma" w:hAnsi="Tahoma" w:cs="Tahoma"/>
                <w:spacing w:val="-18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jakamisesta</w:t>
            </w:r>
          </w:p>
          <w:p w14:paraId="143BE24E" w14:textId="77777777" w:rsidR="005A6B63" w:rsidRPr="005A6B63" w:rsidRDefault="005A6B63" w:rsidP="005A6B63">
            <w:pPr>
              <w:numPr>
                <w:ilvl w:val="0"/>
                <w:numId w:val="9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 w:line="242" w:lineRule="exact"/>
              <w:ind w:right="218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 xml:space="preserve">osaa yhdistää yrittäjämäisen toimintatavan osaksi ammatillista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kehitty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- mistään ja</w:t>
            </w:r>
            <w:r w:rsidRPr="005A6B63">
              <w:rPr>
                <w:rFonts w:ascii="Tahoma" w:hAnsi="Tahoma" w:cs="Tahoma"/>
                <w:spacing w:val="-2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urasuunnitteluaan</w:t>
            </w:r>
          </w:p>
        </w:tc>
      </w:tr>
      <w:tr w:rsidR="005A6B63" w:rsidRPr="007971BB" w14:paraId="110EB4E2" w14:textId="77777777" w:rsidTr="008700BC">
        <w:trPr>
          <w:trHeight w:val="168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6D8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14:paraId="5C521E2D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exact"/>
              <w:ind w:left="119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>Eettinen</w:t>
            </w:r>
            <w:proofErr w:type="spellEnd"/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>osaaminen</w:t>
            </w:r>
            <w:proofErr w:type="spellEnd"/>
          </w:p>
          <w:p w14:paraId="555C78CA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19"/>
              <w:rPr>
                <w:rFonts w:ascii="Tahoma" w:hAnsi="Tahoma" w:cs="Tahoma"/>
                <w:sz w:val="20"/>
                <w:szCs w:val="20"/>
              </w:rPr>
            </w:pPr>
            <w:r w:rsidRPr="005A6B63">
              <w:rPr>
                <w:rFonts w:ascii="Tahoma" w:hAnsi="Tahoma" w:cs="Tahoma"/>
                <w:sz w:val="20"/>
                <w:szCs w:val="20"/>
              </w:rPr>
              <w:t>(</w:t>
            </w:r>
            <w:r w:rsidRPr="005A6B63">
              <w:rPr>
                <w:rFonts w:ascii="Tahoma" w:hAnsi="Tahoma" w:cs="Tahoma"/>
                <w:i/>
                <w:iCs/>
                <w:sz w:val="21"/>
                <w:szCs w:val="21"/>
              </w:rPr>
              <w:t>Ethical competence</w:t>
            </w:r>
            <w:r w:rsidRPr="005A6B6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D26B" w14:textId="77777777" w:rsidR="005A6B63" w:rsidRPr="005A6B63" w:rsidRDefault="005A6B63" w:rsidP="005A6B63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kykenee ottamaan vastuun omasta toiminnastaan ja sen</w:t>
            </w:r>
            <w:r w:rsidRPr="005A6B63">
              <w:rPr>
                <w:rFonts w:ascii="Tahoma" w:hAnsi="Tahoma" w:cs="Tahoma"/>
                <w:spacing w:val="-19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seurauksista</w:t>
            </w:r>
          </w:p>
          <w:p w14:paraId="369F486F" w14:textId="77777777" w:rsidR="005A6B63" w:rsidRPr="005A6B63" w:rsidRDefault="005A6B63" w:rsidP="005A6B63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osaa toimia alansa ammattieettisten periaatteiden</w:t>
            </w:r>
            <w:r w:rsidRPr="005A6B63">
              <w:rPr>
                <w:rFonts w:ascii="Tahoma" w:hAnsi="Tahoma" w:cs="Tahoma"/>
                <w:spacing w:val="-6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mukaisesti</w:t>
            </w:r>
          </w:p>
          <w:p w14:paraId="17AAA3F1" w14:textId="77777777" w:rsidR="005A6B63" w:rsidRPr="005A6B63" w:rsidRDefault="005A6B63" w:rsidP="005A6B63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osaa ottaa erilaiset toimijat huomioon</w:t>
            </w:r>
            <w:r w:rsidRPr="005A6B63">
              <w:rPr>
                <w:rFonts w:ascii="Tahoma" w:hAnsi="Tahoma" w:cs="Tahoma"/>
                <w:spacing w:val="-5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työskentelyssään</w:t>
            </w:r>
          </w:p>
          <w:p w14:paraId="08601152" w14:textId="77777777" w:rsidR="005A6B63" w:rsidRPr="005A6B63" w:rsidRDefault="005A6B63" w:rsidP="005A6B63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hanging="35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osaa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soveltaa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tasa-arvoisuuden</w:t>
            </w:r>
            <w:proofErr w:type="spellEnd"/>
            <w:r w:rsidRPr="005A6B6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periaatteita</w:t>
            </w:r>
            <w:proofErr w:type="spellEnd"/>
          </w:p>
          <w:p w14:paraId="6885362D" w14:textId="77777777" w:rsidR="005A6B63" w:rsidRPr="005A6B63" w:rsidRDefault="005A6B63" w:rsidP="005A6B63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exact"/>
              <w:ind w:hanging="35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osaa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soveltaa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kestävän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kehityksen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periaatteita</w:t>
            </w:r>
            <w:proofErr w:type="spellEnd"/>
          </w:p>
          <w:p w14:paraId="597C4FD0" w14:textId="77777777" w:rsidR="005A6B63" w:rsidRPr="005A6B63" w:rsidRDefault="005A6B63" w:rsidP="005A6B63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exact"/>
              <w:ind w:right="337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kykenee vaikuttamaan yhteiskunnallisesti osaamistaan hyödyntäen</w:t>
            </w:r>
            <w:r w:rsidRPr="005A6B63">
              <w:rPr>
                <w:rFonts w:ascii="Tahoma" w:hAnsi="Tahoma" w:cs="Tahoma"/>
                <w:spacing w:val="-23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ja eettisiin arvoihin</w:t>
            </w:r>
            <w:r w:rsidRPr="005A6B63">
              <w:rPr>
                <w:rFonts w:ascii="Tahoma" w:hAnsi="Tahoma" w:cs="Tahoma"/>
                <w:spacing w:val="-3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perustuen</w:t>
            </w:r>
          </w:p>
        </w:tc>
      </w:tr>
      <w:tr w:rsidR="005A6B63" w:rsidRPr="005A6B63" w14:paraId="51A574CB" w14:textId="77777777" w:rsidTr="008700BC">
        <w:trPr>
          <w:trHeight w:val="216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FF2A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1"/>
                <w:szCs w:val="21"/>
                <w:lang w:val="fi-FI"/>
              </w:rPr>
            </w:pPr>
          </w:p>
          <w:p w14:paraId="7172EFE2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auto"/>
              <w:ind w:left="119" w:right="276"/>
              <w:rPr>
                <w:rFonts w:ascii="Tahoma" w:hAnsi="Tahoma" w:cs="Tahoma"/>
                <w:i/>
                <w:iCs/>
                <w:sz w:val="21"/>
                <w:szCs w:val="21"/>
              </w:rPr>
            </w:pPr>
            <w:proofErr w:type="spellStart"/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>Työyhteisöosaaminen</w:t>
            </w:r>
            <w:proofErr w:type="spellEnd"/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5A6B63">
              <w:rPr>
                <w:rFonts w:ascii="Tahoma" w:hAnsi="Tahoma" w:cs="Tahoma"/>
                <w:i/>
                <w:iCs/>
                <w:w w:val="95"/>
                <w:sz w:val="21"/>
                <w:szCs w:val="21"/>
              </w:rPr>
              <w:t xml:space="preserve">(Working community </w:t>
            </w:r>
            <w:proofErr w:type="spellStart"/>
            <w:r w:rsidRPr="005A6B63">
              <w:rPr>
                <w:rFonts w:ascii="Tahoma" w:hAnsi="Tahoma" w:cs="Tahoma"/>
                <w:i/>
                <w:iCs/>
                <w:w w:val="95"/>
                <w:sz w:val="21"/>
                <w:szCs w:val="21"/>
              </w:rPr>
              <w:t>compe</w:t>
            </w:r>
            <w:proofErr w:type="spellEnd"/>
            <w:r w:rsidRPr="005A6B63">
              <w:rPr>
                <w:rFonts w:ascii="Tahoma" w:hAnsi="Tahoma" w:cs="Tahoma"/>
                <w:i/>
                <w:iCs/>
                <w:w w:val="95"/>
                <w:sz w:val="21"/>
                <w:szCs w:val="21"/>
              </w:rPr>
              <w:t xml:space="preserve">- </w:t>
            </w:r>
            <w:proofErr w:type="spellStart"/>
            <w:r w:rsidRPr="005A6B63">
              <w:rPr>
                <w:rFonts w:ascii="Tahoma" w:hAnsi="Tahoma" w:cs="Tahoma"/>
                <w:i/>
                <w:iCs/>
                <w:sz w:val="21"/>
                <w:szCs w:val="21"/>
              </w:rPr>
              <w:t>tence</w:t>
            </w:r>
            <w:proofErr w:type="spellEnd"/>
            <w:r w:rsidRPr="005A6B63">
              <w:rPr>
                <w:rFonts w:ascii="Tahoma" w:hAnsi="Tahoma" w:cs="Tahoma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43B" w14:textId="77777777" w:rsidR="005A6B63" w:rsidRPr="005A6B63" w:rsidRDefault="005A6B63" w:rsidP="005A6B63">
            <w:pPr>
              <w:numPr>
                <w:ilvl w:val="0"/>
                <w:numId w:val="7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7" w:lineRule="exact"/>
              <w:ind w:left="463"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osaa toimia työyhteisön jäsenenä ja edistää yhteisön</w:t>
            </w:r>
            <w:r w:rsidRPr="005A6B63">
              <w:rPr>
                <w:rFonts w:ascii="Tahoma" w:hAnsi="Tahoma" w:cs="Tahoma"/>
                <w:spacing w:val="-9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hyvinvointia</w:t>
            </w:r>
          </w:p>
          <w:p w14:paraId="2A688143" w14:textId="77777777" w:rsidR="005A6B63" w:rsidRPr="005A6B63" w:rsidRDefault="005A6B63" w:rsidP="005A6B63">
            <w:pPr>
              <w:numPr>
                <w:ilvl w:val="0"/>
                <w:numId w:val="7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left="463"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osaa toimia työelämän viestintä- ja</w:t>
            </w:r>
            <w:r w:rsidRPr="005A6B63">
              <w:rPr>
                <w:rFonts w:ascii="Tahoma" w:hAnsi="Tahoma" w:cs="Tahoma"/>
                <w:spacing w:val="-6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vuorovaikutustilanteissa</w:t>
            </w:r>
          </w:p>
          <w:p w14:paraId="0633BB6A" w14:textId="77777777" w:rsidR="005A6B63" w:rsidRPr="005A6B63" w:rsidRDefault="005A6B63" w:rsidP="005A6B63">
            <w:pPr>
              <w:numPr>
                <w:ilvl w:val="0"/>
                <w:numId w:val="7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left="463"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osaa hyödyntää tieto- ja viestintätekniikkaa oman alansa</w:t>
            </w:r>
            <w:r w:rsidRPr="005A6B63">
              <w:rPr>
                <w:rFonts w:ascii="Tahoma" w:hAnsi="Tahoma" w:cs="Tahoma"/>
                <w:spacing w:val="-12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tehtävissä</w:t>
            </w:r>
          </w:p>
          <w:p w14:paraId="09A97D58" w14:textId="77777777" w:rsidR="005A6B63" w:rsidRPr="005A6B63" w:rsidRDefault="005A6B63" w:rsidP="005A6B63">
            <w:pPr>
              <w:numPr>
                <w:ilvl w:val="0"/>
                <w:numId w:val="7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37" w:lineRule="auto"/>
              <w:ind w:right="124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kykenee luomaan henkilökohtaisia työelämäyhteyksiä ja toimimaan</w:t>
            </w:r>
            <w:r w:rsidRPr="005A6B63">
              <w:rPr>
                <w:rFonts w:ascii="Tahoma" w:hAnsi="Tahoma" w:cs="Tahoma"/>
                <w:spacing w:val="-24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ver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- kostoissa</w:t>
            </w:r>
          </w:p>
          <w:p w14:paraId="463A5669" w14:textId="77777777" w:rsidR="005A6B63" w:rsidRPr="005A6B63" w:rsidRDefault="005A6B63" w:rsidP="005A6B63">
            <w:pPr>
              <w:numPr>
                <w:ilvl w:val="0"/>
                <w:numId w:val="7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2" w:lineRule="exac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osaa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tehdä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päätöksiä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ennakoimattomissa</w:t>
            </w:r>
            <w:proofErr w:type="spellEnd"/>
            <w:r w:rsidRPr="005A6B6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tilanteissa</w:t>
            </w:r>
            <w:proofErr w:type="spellEnd"/>
          </w:p>
          <w:p w14:paraId="4711D1E3" w14:textId="77777777" w:rsidR="005A6B63" w:rsidRPr="005A6B63" w:rsidRDefault="005A6B63" w:rsidP="005A6B63">
            <w:pPr>
              <w:numPr>
                <w:ilvl w:val="0"/>
                <w:numId w:val="7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kykenee työn johtamiseen ja itsenäiseen työskentelyyn</w:t>
            </w:r>
            <w:r w:rsidRPr="005A6B63">
              <w:rPr>
                <w:rFonts w:ascii="Tahoma" w:hAnsi="Tahoma" w:cs="Tahoma"/>
                <w:spacing w:val="-29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asiantuntijateh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 xml:space="preserve">-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tävissä</w:t>
            </w:r>
            <w:proofErr w:type="spellEnd"/>
          </w:p>
          <w:p w14:paraId="11ADBFD8" w14:textId="77777777" w:rsidR="005A6B63" w:rsidRPr="005A6B63" w:rsidRDefault="005A6B63" w:rsidP="005A6B63">
            <w:pPr>
              <w:numPr>
                <w:ilvl w:val="0"/>
                <w:numId w:val="7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463" w:hanging="35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omaa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valmiuksia</w:t>
            </w:r>
            <w:proofErr w:type="spellEnd"/>
            <w:r w:rsidRPr="005A6B63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yrittäjyyteen</w:t>
            </w:r>
            <w:proofErr w:type="spellEnd"/>
          </w:p>
        </w:tc>
      </w:tr>
      <w:tr w:rsidR="005A6B63" w:rsidRPr="007971BB" w14:paraId="272DB507" w14:textId="77777777" w:rsidTr="008700BC">
        <w:trPr>
          <w:trHeight w:val="144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79D8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5351A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7" w:lineRule="exact"/>
              <w:ind w:left="10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>Innovaatio-osaaminen</w:t>
            </w:r>
            <w:proofErr w:type="spellEnd"/>
          </w:p>
          <w:p w14:paraId="66A2F3EB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07"/>
              <w:rPr>
                <w:rFonts w:ascii="Tahoma" w:hAnsi="Tahoma" w:cs="Tahoma"/>
                <w:i/>
                <w:iCs/>
                <w:sz w:val="21"/>
                <w:szCs w:val="21"/>
              </w:rPr>
            </w:pPr>
            <w:r w:rsidRPr="005A6B63">
              <w:rPr>
                <w:rFonts w:ascii="Tahoma" w:hAnsi="Tahoma" w:cs="Tahoma"/>
                <w:i/>
                <w:iCs/>
                <w:sz w:val="21"/>
                <w:szCs w:val="21"/>
              </w:rPr>
              <w:t>(Innovation competence)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788" w14:textId="77777777" w:rsidR="005A6B63" w:rsidRPr="005A6B63" w:rsidRDefault="005A6B63" w:rsidP="005A6B63">
            <w:pPr>
              <w:numPr>
                <w:ilvl w:val="0"/>
                <w:numId w:val="6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exact"/>
              <w:ind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kykenee luovaan ongelmanratkaisuun ja työtapojen</w:t>
            </w:r>
            <w:r w:rsidRPr="005A6B63">
              <w:rPr>
                <w:rFonts w:ascii="Tahoma" w:hAnsi="Tahoma" w:cs="Tahoma"/>
                <w:spacing w:val="-8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kehittämiseen</w:t>
            </w:r>
          </w:p>
          <w:p w14:paraId="531A6B3B" w14:textId="77777777" w:rsidR="005A6B63" w:rsidRPr="005A6B63" w:rsidRDefault="005A6B63" w:rsidP="005A6B63">
            <w:pPr>
              <w:numPr>
                <w:ilvl w:val="0"/>
                <w:numId w:val="6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exact"/>
              <w:ind w:hanging="35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osaa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työskennellä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projekteissa</w:t>
            </w:r>
            <w:proofErr w:type="spellEnd"/>
          </w:p>
          <w:p w14:paraId="37909392" w14:textId="77777777" w:rsidR="005A6B63" w:rsidRPr="005A6B63" w:rsidRDefault="005A6B63" w:rsidP="005A6B63">
            <w:pPr>
              <w:numPr>
                <w:ilvl w:val="0"/>
                <w:numId w:val="6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37" w:lineRule="auto"/>
              <w:ind w:right="513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osaa toteuttaa tutkimus- ja kehittämishankkeita soveltaen alan ole- massa olevaa tietoa ja</w:t>
            </w:r>
            <w:r w:rsidRPr="005A6B63">
              <w:rPr>
                <w:rFonts w:ascii="Tahoma" w:hAnsi="Tahoma" w:cs="Tahoma"/>
                <w:spacing w:val="-2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menetelmiä</w:t>
            </w:r>
          </w:p>
          <w:p w14:paraId="407A1969" w14:textId="77777777" w:rsidR="005A6B63" w:rsidRPr="005A6B63" w:rsidRDefault="005A6B63" w:rsidP="005A6B63">
            <w:pPr>
              <w:numPr>
                <w:ilvl w:val="0"/>
                <w:numId w:val="6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exact"/>
              <w:ind w:right="11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 xml:space="preserve">osaa etsiä asiakaslähtöisiä, kestäviä ja taloudellisesti kannattavia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ratkai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 xml:space="preserve">-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suja</w:t>
            </w:r>
            <w:proofErr w:type="spellEnd"/>
          </w:p>
        </w:tc>
      </w:tr>
      <w:tr w:rsidR="005A6B63" w:rsidRPr="007971BB" w14:paraId="4CA77BC6" w14:textId="77777777" w:rsidTr="008700BC">
        <w:trPr>
          <w:trHeight w:val="9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85E4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14:paraId="06CB4616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7" w:lineRule="exact"/>
              <w:ind w:left="119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>Kansainvälisyysosaaminen</w:t>
            </w:r>
            <w:proofErr w:type="spellEnd"/>
          </w:p>
          <w:p w14:paraId="3F4C6DB1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19"/>
              <w:rPr>
                <w:rFonts w:ascii="Tahoma" w:hAnsi="Tahoma" w:cs="Tahoma"/>
                <w:sz w:val="20"/>
                <w:szCs w:val="20"/>
              </w:rPr>
            </w:pPr>
            <w:r w:rsidRPr="005A6B63">
              <w:rPr>
                <w:rFonts w:ascii="Tahoma" w:hAnsi="Tahoma" w:cs="Tahoma"/>
                <w:sz w:val="20"/>
                <w:szCs w:val="20"/>
              </w:rPr>
              <w:t>(</w:t>
            </w:r>
            <w:r w:rsidRPr="005A6B63">
              <w:rPr>
                <w:rFonts w:ascii="Tahoma" w:hAnsi="Tahoma" w:cs="Tahoma"/>
                <w:i/>
                <w:iCs/>
                <w:sz w:val="21"/>
                <w:szCs w:val="21"/>
              </w:rPr>
              <w:t>International competence</w:t>
            </w:r>
            <w:r w:rsidRPr="005A6B6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05E0" w14:textId="77777777" w:rsidR="005A6B63" w:rsidRPr="005A6B63" w:rsidRDefault="005A6B63" w:rsidP="005A6B63">
            <w:pPr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7" w:lineRule="exact"/>
              <w:ind w:hanging="359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omaa alansa työtehtävissä ja kehittymisessä tarvittavan</w:t>
            </w:r>
            <w:r w:rsidRPr="005A6B63">
              <w:rPr>
                <w:rFonts w:ascii="Tahoma" w:hAnsi="Tahoma" w:cs="Tahoma"/>
                <w:spacing w:val="-11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kielitaidon</w:t>
            </w:r>
          </w:p>
          <w:p w14:paraId="450355C4" w14:textId="77777777" w:rsidR="005A6B63" w:rsidRPr="005A6B63" w:rsidRDefault="005A6B63" w:rsidP="005A6B63">
            <w:pPr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hanging="35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kykenee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monikulttuuriseen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</w:rPr>
              <w:t>yhteistyöhön</w:t>
            </w:r>
            <w:proofErr w:type="spellEnd"/>
          </w:p>
          <w:p w14:paraId="2BFE0F8E" w14:textId="77777777" w:rsidR="005A6B63" w:rsidRPr="005A6B63" w:rsidRDefault="005A6B63" w:rsidP="005A6B63">
            <w:pPr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 w:line="242" w:lineRule="exact"/>
              <w:ind w:right="192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osaa ottaa työssään huomioon alansa kansainvälisyyskehityksen</w:t>
            </w:r>
            <w:r w:rsidRPr="005A6B63">
              <w:rPr>
                <w:rFonts w:ascii="Tahoma" w:hAnsi="Tahoma" w:cs="Tahoma"/>
                <w:spacing w:val="-30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vaiku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 xml:space="preserve">- </w:t>
            </w:r>
            <w:proofErr w:type="spellStart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tuksia</w:t>
            </w:r>
            <w:proofErr w:type="spellEnd"/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 xml:space="preserve"> ja</w:t>
            </w:r>
            <w:r w:rsidRPr="005A6B63">
              <w:rPr>
                <w:rFonts w:ascii="Tahoma" w:hAnsi="Tahoma" w:cs="Tahoma"/>
                <w:spacing w:val="-1"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sz w:val="20"/>
                <w:szCs w:val="20"/>
                <w:lang w:val="fi-FI"/>
              </w:rPr>
              <w:t>mahdollisuuksia</w:t>
            </w:r>
          </w:p>
        </w:tc>
      </w:tr>
      <w:tr w:rsidR="005A6B63" w:rsidRPr="005A6B63" w14:paraId="692A6DD8" w14:textId="77777777" w:rsidTr="008700BC">
        <w:trPr>
          <w:trHeight w:val="119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A2B5"/>
          </w:tcPr>
          <w:p w14:paraId="504435D1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14:paraId="63D1796D" w14:textId="77777777" w:rsidR="005A6B63" w:rsidRPr="005A6B63" w:rsidRDefault="003A1A8C" w:rsidP="001446E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659"/>
              <w:rPr>
                <w:rFonts w:ascii="Tahoma" w:hAnsi="Tahoma" w:cs="Tahoma"/>
                <w:b/>
                <w:bCs/>
                <w:color w:val="FFFFFF"/>
                <w:w w:val="95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Bioanalyytikon</w:t>
            </w:r>
            <w:proofErr w:type="spellEnd"/>
            <w:r w:rsidR="005A6B63" w:rsidRPr="005A6B63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1446ED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a</w:t>
            </w:r>
            <w:r w:rsidR="005A6B63" w:rsidRPr="005A6B63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mmatilliset</w:t>
            </w:r>
            <w:proofErr w:type="spellEnd"/>
            <w:r w:rsidR="005A6B63" w:rsidRPr="005A6B63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1446ED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k</w:t>
            </w:r>
            <w:r w:rsidR="005A6B63" w:rsidRPr="005A6B63">
              <w:rPr>
                <w:rFonts w:ascii="Tahoma" w:hAnsi="Tahoma" w:cs="Tahoma"/>
                <w:b/>
                <w:bCs/>
                <w:color w:val="FFFFFF"/>
                <w:w w:val="95"/>
                <w:sz w:val="20"/>
                <w:szCs w:val="20"/>
              </w:rPr>
              <w:t>ompetenssit</w:t>
            </w:r>
            <w:proofErr w:type="spellEnd"/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A2B5"/>
          </w:tcPr>
          <w:p w14:paraId="762C3704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78E4A" w14:textId="77777777" w:rsidR="005A6B63" w:rsidRPr="005A6B63" w:rsidRDefault="005A6B63" w:rsidP="005A6B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5A6B63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Osaamisen</w:t>
            </w:r>
            <w:proofErr w:type="spellEnd"/>
            <w:r w:rsidRPr="005A6B63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5A6B63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kuvaus</w:t>
            </w:r>
            <w:proofErr w:type="spellEnd"/>
          </w:p>
        </w:tc>
      </w:tr>
      <w:tr w:rsidR="005C0990" w:rsidRPr="007971BB" w14:paraId="4C85C72C" w14:textId="77777777" w:rsidTr="008700BC">
        <w:trPr>
          <w:trHeight w:val="119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4E3D1" w14:textId="77777777" w:rsidR="00581AD3" w:rsidRPr="00C24AAF" w:rsidRDefault="00581AD3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341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</w:p>
          <w:p w14:paraId="6B64956D" w14:textId="77777777" w:rsidR="005C0990" w:rsidRPr="00581AD3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341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581AD3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Kliinisen laboratoriotyön perusteet: Biolääketieteellinen osaaminen </w:t>
            </w:r>
          </w:p>
          <w:p w14:paraId="0CC561E6" w14:textId="77777777" w:rsidR="005C0990" w:rsidRPr="00C24AAF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581AD3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  <w:r w:rsidR="00AD63C6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(Basics of </w:t>
            </w:r>
            <w:proofErr w:type="spellStart"/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clinical</w:t>
            </w:r>
            <w:proofErr w:type="spellEnd"/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laboratory</w:t>
            </w:r>
            <w:proofErr w:type="spellEnd"/>
          </w:p>
          <w:p w14:paraId="0B496C3B" w14:textId="77777777" w:rsidR="005C0990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work: Biomedical </w:t>
            </w:r>
          </w:p>
          <w:p w14:paraId="1AC9C557" w14:textId="77777777" w:rsidR="005C0990" w:rsidRPr="005C0990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c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>ompetence)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44D08" w14:textId="172095F4" w:rsidR="005C0990" w:rsidRDefault="005C0990" w:rsidP="005C0990">
            <w:pPr>
              <w:numPr>
                <w:ilvl w:val="0"/>
                <w:numId w:val="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right="204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arvioida ihmisen elimistön perustoimintoja, poikkeavuuksia tautiprosesseissa ja soveltaa näitä tietoja toiminnassaan</w:t>
            </w:r>
          </w:p>
          <w:p w14:paraId="3F2C0F1D" w14:textId="77777777" w:rsidR="0087314D" w:rsidRDefault="005C0990" w:rsidP="0087314D">
            <w:pPr>
              <w:numPr>
                <w:ilvl w:val="0"/>
                <w:numId w:val="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right="204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käyttää biolääketieteellistä osaamistaan kliinisen laboratoriotutkimusprosessin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fi-FI"/>
              </w:rPr>
              <w:t>preanalyyttisessä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fi-FI"/>
              </w:rPr>
              <w:t>, analyyttisessä ja postanalyyttisessä vaiheessa ja näiden vaiheiden arvioinnissa</w:t>
            </w:r>
          </w:p>
          <w:p w14:paraId="184C91E5" w14:textId="4DD50E2E" w:rsidR="005C0990" w:rsidRPr="005C0990" w:rsidRDefault="005C0990" w:rsidP="00764CC3">
            <w:pPr>
              <w:numPr>
                <w:ilvl w:val="0"/>
                <w:numId w:val="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right="204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5C0990">
              <w:rPr>
                <w:rFonts w:ascii="Tahoma" w:hAnsi="Tahoma" w:cs="Tahoma"/>
                <w:sz w:val="20"/>
                <w:szCs w:val="20"/>
                <w:lang w:val="fi-FI"/>
              </w:rPr>
              <w:t>arvioida laboratoriotutkimusten käyttötarkoitusta ihmisten terveyden edistämisessä, sairauksien diagnos</w:t>
            </w:r>
            <w:r w:rsidRPr="00764CC3">
              <w:rPr>
                <w:rFonts w:ascii="Tahoma" w:hAnsi="Tahoma" w:cs="Tahoma"/>
                <w:sz w:val="20"/>
                <w:szCs w:val="20"/>
                <w:lang w:val="fi-FI"/>
              </w:rPr>
              <w:t>tiikassa</w:t>
            </w:r>
            <w:r w:rsidRPr="005C0990">
              <w:rPr>
                <w:rFonts w:ascii="Tahoma" w:hAnsi="Tahoma" w:cs="Tahoma"/>
                <w:sz w:val="20"/>
                <w:szCs w:val="20"/>
                <w:lang w:val="fi-FI"/>
              </w:rPr>
              <w:t>, hoidon vaikuttavuuden arvioinnissa ja hoitomenetelmien kehittämisessä</w:t>
            </w:r>
          </w:p>
        </w:tc>
      </w:tr>
      <w:tr w:rsidR="005C0990" w:rsidRPr="007971BB" w14:paraId="6A174A54" w14:textId="77777777" w:rsidTr="008700BC">
        <w:trPr>
          <w:trHeight w:val="119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6B9AD" w14:textId="77777777" w:rsidR="00581AD3" w:rsidRDefault="00581AD3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exact"/>
              <w:ind w:left="107" w:right="260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</w:p>
          <w:p w14:paraId="257E01C2" w14:textId="77777777" w:rsidR="005C0990" w:rsidRPr="005C0990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exact"/>
              <w:ind w:left="107" w:right="260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Kliininen laboratoriotyö: </w:t>
            </w:r>
          </w:p>
          <w:p w14:paraId="6E163622" w14:textId="77777777" w:rsidR="005C0990" w:rsidRPr="005C0990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exact"/>
              <w:ind w:left="107" w:right="260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Laboratoriotutkimuspro-sessin</w:t>
            </w:r>
            <w:proofErr w:type="spellEnd"/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preanalyyttinen</w:t>
            </w:r>
            <w:proofErr w:type="spellEnd"/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vaihe </w:t>
            </w:r>
          </w:p>
          <w:p w14:paraId="65279B34" w14:textId="77777777" w:rsidR="005C0990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  <w:r w:rsidR="00AD63C6"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>(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>Clinical laboratory work:</w:t>
            </w:r>
          </w:p>
          <w:p w14:paraId="3B7A069D" w14:textId="77777777" w:rsidR="005C0990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AD63C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>preanalytical</w:t>
            </w:r>
            <w:proofErr w:type="spellEnd"/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phase of</w:t>
            </w:r>
          </w:p>
          <w:p w14:paraId="535C7E04" w14:textId="77777777" w:rsidR="005C0990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AD63C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>the laboratory research</w:t>
            </w:r>
          </w:p>
          <w:p w14:paraId="1E5B3626" w14:textId="77777777" w:rsidR="005C0990" w:rsidRPr="005C0990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AD63C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>process</w:t>
            </w:r>
            <w:r w:rsidRPr="005A6B63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9095A" w14:textId="77777777" w:rsidR="005C0990" w:rsidRDefault="00C24AAF" w:rsidP="00C24AAF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C24AAF">
              <w:rPr>
                <w:rFonts w:ascii="Tahoma" w:hAnsi="Tahoma" w:cs="Tahoma"/>
                <w:sz w:val="20"/>
                <w:szCs w:val="20"/>
                <w:lang w:val="fi-FI"/>
              </w:rPr>
              <w:t>käyttää laboratoriotutkimusnimikkeistöä asiantuntevasti ja selittää laboratorio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tutkimusten käyttötarkoituksen</w:t>
            </w:r>
          </w:p>
          <w:p w14:paraId="2328885B" w14:textId="77777777" w:rsidR="00C24AAF" w:rsidRDefault="00C24AAF" w:rsidP="00C24AAF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perustella tutkimusten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fi-FI"/>
              </w:rPr>
              <w:t>preanalyyttisen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vaiheen vaatimukset ja niiden kiireellisyyden</w:t>
            </w:r>
          </w:p>
          <w:p w14:paraId="6503C98C" w14:textId="77777777" w:rsidR="00C24AAF" w:rsidRDefault="00C24AAF" w:rsidP="00C24AAF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suunnitella perustellen asiakaslähtöisen näytteenoton ohjausta ja neuvontaa</w:t>
            </w:r>
          </w:p>
          <w:p w14:paraId="5D57EC6E" w14:textId="77777777" w:rsidR="00C24AAF" w:rsidRDefault="00C24AAF" w:rsidP="00C24AAF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suunnitella ja toteuttaa laatujärjestelmän mukaisesti näytteenotto, näytteiden käsittely, säilytys ja kuljetus</w:t>
            </w:r>
          </w:p>
          <w:p w14:paraId="1116195F" w14:textId="77777777" w:rsidR="00790F38" w:rsidRDefault="00790F38" w:rsidP="00C24AAF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huolehtia asiantuntevasti potilaan turvallisuudesta ja hyvinvoinnista näytteenotossa ja potilastutkimuksissa</w:t>
            </w:r>
          </w:p>
          <w:p w14:paraId="17D80A16" w14:textId="14E7DA3E" w:rsidR="00790F38" w:rsidRDefault="00764CC3" w:rsidP="00C24AAF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toimia </w:t>
            </w:r>
            <w:r w:rsidR="00790F38">
              <w:rPr>
                <w:rFonts w:ascii="Tahoma" w:hAnsi="Tahoma" w:cs="Tahoma"/>
                <w:sz w:val="20"/>
                <w:szCs w:val="20"/>
                <w:lang w:val="fi-FI"/>
              </w:rPr>
              <w:t xml:space="preserve">potilaan yksityisyyttä ja oikeuksia säätelevän lainsäädännön keskeisen </w:t>
            </w:r>
            <w:r w:rsidR="005401CE">
              <w:rPr>
                <w:rFonts w:ascii="Tahoma" w:hAnsi="Tahoma" w:cs="Tahoma"/>
                <w:sz w:val="20"/>
                <w:szCs w:val="20"/>
                <w:lang w:val="fi-FI"/>
              </w:rPr>
              <w:t>sisällön mukaisesti</w:t>
            </w:r>
          </w:p>
          <w:p w14:paraId="5607A6C9" w14:textId="6B96C34B" w:rsidR="005401CE" w:rsidRPr="00764CC3" w:rsidRDefault="005401CE" w:rsidP="00C24AAF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toimia asiantuntevasti kansainvälisten ja kansallisten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fi-FI"/>
              </w:rPr>
              <w:t>preanalyyttistä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toimintaa ohjaavien suositusten </w:t>
            </w:r>
            <w:r w:rsidRPr="00764CC3">
              <w:rPr>
                <w:rFonts w:ascii="Tahoma" w:hAnsi="Tahoma" w:cs="Tahoma"/>
                <w:sz w:val="20"/>
                <w:szCs w:val="20"/>
                <w:lang w:val="fi-FI"/>
              </w:rPr>
              <w:t>mukaisesti potilas- ja näytetutkimuksissa</w:t>
            </w:r>
          </w:p>
          <w:p w14:paraId="7E966114" w14:textId="77777777" w:rsidR="005401CE" w:rsidRPr="00C24AAF" w:rsidRDefault="005401CE" w:rsidP="00C24AAF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organisoida ja kehittää näytteenottotoimintaa näyttöön perustuvasti yhteistyössä muun henkilöstön kanssa</w:t>
            </w:r>
          </w:p>
        </w:tc>
      </w:tr>
      <w:tr w:rsidR="005C0990" w:rsidRPr="007971BB" w14:paraId="64EAB9A8" w14:textId="77777777" w:rsidTr="008700BC">
        <w:trPr>
          <w:trHeight w:val="119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8B6158" w14:textId="77777777" w:rsidR="005C0990" w:rsidRPr="00C24AAF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ahoma" w:hAnsi="Tahoma" w:cs="Tahoma"/>
                <w:sz w:val="19"/>
                <w:szCs w:val="19"/>
                <w:lang w:val="fi-FI"/>
              </w:rPr>
            </w:pPr>
          </w:p>
          <w:p w14:paraId="702224DD" w14:textId="77777777" w:rsidR="005C0990" w:rsidRPr="00C24AAF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07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Kliininen laboratoriotyö: </w:t>
            </w:r>
          </w:p>
          <w:p w14:paraId="68ED1F74" w14:textId="77777777" w:rsidR="005C0990" w:rsidRPr="00C24AAF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 </w:t>
            </w:r>
            <w:proofErr w:type="spellStart"/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Laboratoriotutkimusproses</w:t>
            </w:r>
            <w:proofErr w:type="spellEnd"/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-</w:t>
            </w:r>
          </w:p>
          <w:p w14:paraId="6BDC9801" w14:textId="77777777" w:rsidR="005C0990" w:rsidRPr="00C24AAF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 </w:t>
            </w:r>
            <w:proofErr w:type="spellStart"/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sin</w:t>
            </w:r>
            <w:proofErr w:type="spellEnd"/>
            <w:r w:rsidRPr="00C24AAF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analyyttinen vaihe </w:t>
            </w:r>
          </w:p>
          <w:p w14:paraId="08C049AA" w14:textId="77777777" w:rsidR="005C0990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  <w:r w:rsidR="00AD63C6"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(Clinical laboratory work: </w:t>
            </w:r>
          </w:p>
          <w:p w14:paraId="53D6B66E" w14:textId="77777777" w:rsidR="005C0990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AD63C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The analytical phase of the </w:t>
            </w:r>
          </w:p>
          <w:p w14:paraId="6F217239" w14:textId="77777777" w:rsidR="00AD63C6" w:rsidRDefault="005C0990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AD63C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laboratory research </w:t>
            </w:r>
          </w:p>
          <w:p w14:paraId="7127F3DC" w14:textId="77777777" w:rsidR="005C0990" w:rsidRPr="005C0990" w:rsidRDefault="00AD63C6" w:rsidP="005C099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5C0990"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>process)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7140C" w14:textId="77777777" w:rsidR="00764CC3" w:rsidRDefault="00764CC3" w:rsidP="00764CC3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64CC3">
              <w:rPr>
                <w:rFonts w:ascii="Tahoma" w:hAnsi="Tahoma" w:cs="Tahoma"/>
                <w:sz w:val="20"/>
                <w:szCs w:val="20"/>
                <w:lang w:val="fi-FI"/>
              </w:rPr>
              <w:t>tehdä potilastutkimuksia ja laboratoriolääketieteen erikoisalojen näytetutkimusten analyysejä laatuvaatimusten ja suositusten mukaisesti</w:t>
            </w:r>
          </w:p>
          <w:p w14:paraId="4B72F313" w14:textId="52DB5560" w:rsidR="008700BC" w:rsidRDefault="008700BC" w:rsidP="00764CC3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osata soveltaa laboratoriotutkimusten menetelmällisiä periaatteita </w:t>
            </w:r>
          </w:p>
          <w:p w14:paraId="13E3F2DA" w14:textId="7F1ED573" w:rsidR="008700BC" w:rsidRPr="00A276AA" w:rsidRDefault="008700BC" w:rsidP="008700BC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toteuttaa sisäistä </w:t>
            </w:r>
            <w:r w:rsidR="00764CC3">
              <w:rPr>
                <w:rFonts w:ascii="Tahoma" w:hAnsi="Tahoma" w:cs="Tahoma"/>
                <w:sz w:val="20"/>
                <w:szCs w:val="20"/>
                <w:lang w:val="fi-FI"/>
              </w:rPr>
              <w:t>ja ulkoista laadunvarmistusta</w:t>
            </w:r>
          </w:p>
          <w:p w14:paraId="2AE84B98" w14:textId="77777777" w:rsidR="00A276AA" w:rsidRDefault="00A276AA" w:rsidP="008700BC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arvioida ja kehittää analyysiprosessin toimivuutta</w:t>
            </w:r>
          </w:p>
          <w:p w14:paraId="2CA8DB1D" w14:textId="77777777" w:rsidR="00A276AA" w:rsidRPr="008700BC" w:rsidRDefault="00A276AA" w:rsidP="008700BC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toimia asiantuntijuutensa puitteissa uusien menetelmien kehittämisessä, laitehankinnoissa sekä uusien laitteiden ja menetelmien validoinnissa</w:t>
            </w:r>
          </w:p>
        </w:tc>
      </w:tr>
      <w:tr w:rsidR="008700BC" w:rsidRPr="007971BB" w14:paraId="577163FB" w14:textId="77777777" w:rsidTr="008700BC">
        <w:trPr>
          <w:trHeight w:val="119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13EDF" w14:textId="77777777" w:rsidR="008700BC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09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</w:p>
          <w:p w14:paraId="2B35A683" w14:textId="77777777" w:rsidR="008700BC" w:rsidRPr="005C099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09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Kliininen laboratoriotyö:</w:t>
            </w:r>
          </w:p>
          <w:p w14:paraId="4441BD97" w14:textId="77777777" w:rsidR="008700BC" w:rsidRPr="005C099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09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Laboratoriotutkimuspro-sessin</w:t>
            </w:r>
            <w:proofErr w:type="spellEnd"/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postanalyyttinen vaihe </w:t>
            </w:r>
          </w:p>
          <w:p w14:paraId="29132711" w14:textId="77777777" w:rsidR="008700BC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 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(Clinical laboratory work: </w:t>
            </w:r>
          </w:p>
          <w:p w14:paraId="5ECE8F84" w14:textId="77777777" w:rsidR="008700BC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post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>analytical</w:t>
            </w:r>
            <w:proofErr w:type="spellEnd"/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phase of </w:t>
            </w:r>
          </w:p>
          <w:p w14:paraId="35649AB6" w14:textId="77777777" w:rsidR="008700BC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>the laboratory research</w:t>
            </w:r>
          </w:p>
          <w:p w14:paraId="6F901733" w14:textId="77777777" w:rsidR="008700BC" w:rsidRPr="005C099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Pr="00C160D9">
              <w:rPr>
                <w:rFonts w:ascii="Tahoma" w:hAnsi="Tahoma" w:cs="Tahoma"/>
                <w:b/>
                <w:bCs/>
                <w:sz w:val="20"/>
                <w:szCs w:val="20"/>
              </w:rPr>
              <w:t>process)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D6ECA0" w14:textId="6D18485C" w:rsidR="008700BC" w:rsidRDefault="008700BC" w:rsidP="00A276AA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276AA">
              <w:rPr>
                <w:rFonts w:ascii="Tahoma" w:hAnsi="Tahoma" w:cs="Tahoma"/>
                <w:sz w:val="20"/>
                <w:szCs w:val="20"/>
                <w:lang w:val="fi-FI"/>
              </w:rPr>
              <w:t>arvioida laboratoriotutkimus</w:t>
            </w:r>
            <w:r w:rsidR="00A276AA" w:rsidRPr="00A276AA">
              <w:rPr>
                <w:rFonts w:ascii="Tahoma" w:hAnsi="Tahoma" w:cs="Tahoma"/>
                <w:sz w:val="20"/>
                <w:szCs w:val="20"/>
                <w:lang w:val="fi-FI"/>
              </w:rPr>
              <w:t>tulost</w:t>
            </w:r>
            <w:r w:rsidRPr="00A276AA">
              <w:rPr>
                <w:rFonts w:ascii="Tahoma" w:hAnsi="Tahoma" w:cs="Tahoma"/>
                <w:sz w:val="20"/>
                <w:szCs w:val="20"/>
                <w:lang w:val="fi-FI"/>
              </w:rPr>
              <w:t>en</w:t>
            </w:r>
            <w:r w:rsidR="00A276AA" w:rsidRPr="00A276AA">
              <w:rPr>
                <w:rFonts w:ascii="Tahoma" w:hAnsi="Tahoma" w:cs="Tahoma"/>
                <w:sz w:val="20"/>
                <w:szCs w:val="20"/>
                <w:lang w:val="fi-FI"/>
              </w:rPr>
              <w:t xml:space="preserve"> kiireellisyyttä, nii</w:t>
            </w:r>
            <w:r w:rsidR="00A276AA">
              <w:rPr>
                <w:rFonts w:ascii="Tahoma" w:hAnsi="Tahoma" w:cs="Tahoma"/>
                <w:sz w:val="20"/>
                <w:szCs w:val="20"/>
                <w:lang w:val="fi-FI"/>
              </w:rPr>
              <w:t>stä tiedottamisen merki</w:t>
            </w:r>
            <w:r w:rsidR="00A276AA" w:rsidRPr="00A276AA">
              <w:rPr>
                <w:rFonts w:ascii="Tahoma" w:hAnsi="Tahoma" w:cs="Tahoma"/>
                <w:sz w:val="20"/>
                <w:szCs w:val="20"/>
                <w:lang w:val="fi-FI"/>
              </w:rPr>
              <w:t>tystä potilaa</w:t>
            </w:r>
            <w:r w:rsidR="00A276AA">
              <w:rPr>
                <w:rFonts w:ascii="Tahoma" w:hAnsi="Tahoma" w:cs="Tahoma"/>
                <w:sz w:val="20"/>
                <w:szCs w:val="20"/>
                <w:lang w:val="fi-FI"/>
              </w:rPr>
              <w:t xml:space="preserve">n hoidossa ja toimia </w:t>
            </w:r>
            <w:r w:rsidR="00A276AA" w:rsidRPr="00A23240">
              <w:rPr>
                <w:rFonts w:ascii="Tahoma" w:hAnsi="Tahoma" w:cs="Tahoma"/>
                <w:sz w:val="20"/>
                <w:szCs w:val="20"/>
                <w:lang w:val="fi-FI"/>
              </w:rPr>
              <w:t>tilanteiden</w:t>
            </w:r>
            <w:r w:rsidR="00A276AA" w:rsidRPr="00A276AA">
              <w:rPr>
                <w:rFonts w:ascii="Tahoma" w:hAnsi="Tahoma" w:cs="Tahoma"/>
                <w:color w:val="FF0000"/>
                <w:sz w:val="20"/>
                <w:szCs w:val="20"/>
                <w:lang w:val="fi-FI"/>
              </w:rPr>
              <w:t xml:space="preserve"> </w:t>
            </w:r>
            <w:r w:rsidR="00A276AA">
              <w:rPr>
                <w:rFonts w:ascii="Tahoma" w:hAnsi="Tahoma" w:cs="Tahoma"/>
                <w:sz w:val="20"/>
                <w:szCs w:val="20"/>
                <w:lang w:val="fi-FI"/>
              </w:rPr>
              <w:t>edellyttämällä tavalla</w:t>
            </w:r>
          </w:p>
          <w:p w14:paraId="21407B96" w14:textId="77777777" w:rsidR="00A276AA" w:rsidRDefault="00A276AA" w:rsidP="00A276AA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arvioida laboratoriotutkimustulosten </w:t>
            </w:r>
            <w:r w:rsidRPr="00A276AA">
              <w:rPr>
                <w:rFonts w:ascii="Tahoma" w:hAnsi="Tahoma" w:cs="Tahoma"/>
                <w:sz w:val="20"/>
                <w:szCs w:val="20"/>
                <w:lang w:val="fi-FI"/>
              </w:rPr>
              <w:t xml:space="preserve">ja –tutkimusprosessin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luotettavuutta suhteessa laboratorion laatujärjestelmään ja potilaan tilaan</w:t>
            </w:r>
          </w:p>
          <w:p w14:paraId="41D1EB94" w14:textId="77777777" w:rsidR="00A276AA" w:rsidRDefault="00A276AA" w:rsidP="00A276AA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arvioida postanalyyttisen vaiheen päätöksentekoon liittyviä tekijöitä ja kehittää päätöksentekotaitojaan</w:t>
            </w:r>
          </w:p>
          <w:p w14:paraId="2D476E8C" w14:textId="77777777" w:rsidR="00A276AA" w:rsidRDefault="00A276AA" w:rsidP="00A276AA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raportoida laboratorio</w:t>
            </w:r>
            <w:r w:rsidR="00200422">
              <w:rPr>
                <w:rFonts w:ascii="Tahoma" w:hAnsi="Tahoma" w:cs="Tahoma"/>
                <w:sz w:val="20"/>
                <w:szCs w:val="20"/>
                <w:lang w:val="fi-FI"/>
              </w:rPr>
              <w:t>tutkimustulokset omassa yksikössään ja hoitoyksiköille tietojärjestelmiä käyttäen</w:t>
            </w:r>
          </w:p>
          <w:p w14:paraId="2868CC46" w14:textId="77777777" w:rsidR="00200422" w:rsidRPr="00A276AA" w:rsidRDefault="00200422" w:rsidP="00A276AA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huolehtia asiantuntevasti potilaan hyvinvoinnista ja turvallisuudesta potilastutkimusten aikana ja niiden jälkeen</w:t>
            </w:r>
          </w:p>
        </w:tc>
      </w:tr>
      <w:tr w:rsidR="008700BC" w:rsidRPr="007971BB" w14:paraId="67D320C0" w14:textId="77777777" w:rsidTr="008700BC">
        <w:trPr>
          <w:trHeight w:val="119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58A1F" w14:textId="77777777" w:rsidR="008700BC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09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</w:p>
          <w:p w14:paraId="39609D5B" w14:textId="77777777" w:rsidR="008700BC" w:rsidRPr="005C099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09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Asiakaspalvelu- ja ohjaus-osaaminen</w:t>
            </w:r>
          </w:p>
          <w:p w14:paraId="4A817A95" w14:textId="77777777" w:rsidR="008700BC" w:rsidRPr="00A2324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 (</w:t>
            </w:r>
            <w:proofErr w:type="spellStart"/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Customer</w:t>
            </w:r>
            <w:proofErr w:type="spellEnd"/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service</w:t>
            </w:r>
            <w:proofErr w:type="spellEnd"/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and </w:t>
            </w:r>
          </w:p>
          <w:p w14:paraId="64488DC1" w14:textId="77777777" w:rsidR="008700BC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 </w:t>
            </w:r>
            <w:r w:rsidRPr="00B4700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customer management </w:t>
            </w:r>
          </w:p>
          <w:p w14:paraId="4E7306F8" w14:textId="77777777" w:rsidR="008700BC" w:rsidRPr="005C099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Pr="00B47008">
              <w:rPr>
                <w:rFonts w:ascii="Tahoma" w:hAnsi="Tahoma" w:cs="Tahoma"/>
                <w:b/>
                <w:bCs/>
                <w:sz w:val="20"/>
                <w:szCs w:val="20"/>
              </w:rPr>
              <w:t>expertise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3D1B1" w14:textId="77777777" w:rsidR="008700BC" w:rsidRPr="00854CD6" w:rsidRDefault="00854CD6" w:rsidP="00854CD6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54CD6">
              <w:rPr>
                <w:rFonts w:ascii="Tahoma" w:hAnsi="Tahoma" w:cs="Tahoma"/>
                <w:sz w:val="20"/>
                <w:szCs w:val="20"/>
              </w:rPr>
              <w:t>toimia</w:t>
            </w:r>
            <w:proofErr w:type="spellEnd"/>
            <w:r w:rsidRPr="00854C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54CD6">
              <w:rPr>
                <w:rFonts w:ascii="Tahoma" w:hAnsi="Tahoma" w:cs="Tahoma"/>
                <w:sz w:val="20"/>
                <w:szCs w:val="20"/>
              </w:rPr>
              <w:t>aloitteellisesti</w:t>
            </w:r>
            <w:proofErr w:type="spellEnd"/>
            <w:r w:rsidRPr="00854CD6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proofErr w:type="spellStart"/>
            <w:r w:rsidRPr="00854CD6">
              <w:rPr>
                <w:rFonts w:ascii="Tahoma" w:hAnsi="Tahoma" w:cs="Tahoma"/>
                <w:sz w:val="20"/>
                <w:szCs w:val="20"/>
              </w:rPr>
              <w:t>vastuullisesti</w:t>
            </w:r>
            <w:proofErr w:type="spellEnd"/>
            <w:r w:rsidRPr="00854C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54CD6">
              <w:rPr>
                <w:rFonts w:ascii="Tahoma" w:hAnsi="Tahoma" w:cs="Tahoma"/>
                <w:sz w:val="20"/>
                <w:szCs w:val="20"/>
              </w:rPr>
              <w:t>asiakasuhteissa</w:t>
            </w:r>
            <w:proofErr w:type="spellEnd"/>
          </w:p>
          <w:p w14:paraId="70C55383" w14:textId="77777777" w:rsidR="00854CD6" w:rsidRPr="00854CD6" w:rsidRDefault="00854CD6" w:rsidP="00854CD6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54CD6">
              <w:rPr>
                <w:rFonts w:ascii="Tahoma" w:hAnsi="Tahoma" w:cs="Tahoma"/>
                <w:sz w:val="20"/>
                <w:szCs w:val="20"/>
              </w:rPr>
              <w:t>sunnitella</w:t>
            </w:r>
            <w:proofErr w:type="spellEnd"/>
            <w:r w:rsidRPr="00854CD6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proofErr w:type="spellStart"/>
            <w:r w:rsidRPr="00854CD6">
              <w:rPr>
                <w:rFonts w:ascii="Tahoma" w:hAnsi="Tahoma" w:cs="Tahoma"/>
                <w:sz w:val="20"/>
                <w:szCs w:val="20"/>
              </w:rPr>
              <w:t>toteuttaa</w:t>
            </w:r>
            <w:proofErr w:type="spellEnd"/>
            <w:r w:rsidRPr="00854C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54CD6">
              <w:rPr>
                <w:rFonts w:ascii="Tahoma" w:hAnsi="Tahoma" w:cs="Tahoma"/>
                <w:sz w:val="20"/>
                <w:szCs w:val="20"/>
              </w:rPr>
              <w:t>laboratoriopalveluja</w:t>
            </w:r>
            <w:proofErr w:type="spellEnd"/>
            <w:r w:rsidRPr="00854C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54CD6">
              <w:rPr>
                <w:rFonts w:ascii="Tahoma" w:hAnsi="Tahoma" w:cs="Tahoma"/>
                <w:sz w:val="20"/>
                <w:szCs w:val="20"/>
              </w:rPr>
              <w:t>asiakaslähtöisesti</w:t>
            </w:r>
            <w:proofErr w:type="spellEnd"/>
          </w:p>
          <w:p w14:paraId="5D8D3A6C" w14:textId="5AB826B4" w:rsidR="00854CD6" w:rsidRPr="00A23240" w:rsidRDefault="00854CD6" w:rsidP="00854CD6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A23240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  <w:lang w:val="fi-FI"/>
              </w:rPr>
              <w:t>suunnitella</w:t>
            </w:r>
            <w:r w:rsidRPr="00A23240">
              <w:rPr>
                <w:rFonts w:ascii="Tahoma" w:hAnsi="Tahoma" w:cs="Tahoma"/>
                <w:color w:val="FF0000"/>
                <w:sz w:val="20"/>
                <w:szCs w:val="20"/>
                <w:shd w:val="clear" w:color="auto" w:fill="FFFFFF" w:themeFill="background1"/>
                <w:lang w:val="fi-FI"/>
              </w:rPr>
              <w:t xml:space="preserve"> </w:t>
            </w:r>
            <w:r w:rsidRPr="00A23240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  <w:lang w:val="fi-FI"/>
              </w:rPr>
              <w:t>ja toteuttaa laboratoriopalveluihin liittyvä</w:t>
            </w:r>
            <w:r w:rsidR="00A23240" w:rsidRPr="00A23240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  <w:lang w:val="fi-FI"/>
              </w:rPr>
              <w:t>ä</w:t>
            </w:r>
            <w:r w:rsidRPr="00A23240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  <w:lang w:val="fi-FI"/>
              </w:rPr>
              <w:t xml:space="preserve"> opetu</w:t>
            </w:r>
            <w:r w:rsidR="00A23240" w:rsidRPr="00A23240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  <w:lang w:val="fi-FI"/>
              </w:rPr>
              <w:t>sta</w:t>
            </w:r>
            <w:r w:rsidRPr="00A23240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  <w:lang w:val="fi-FI"/>
              </w:rPr>
              <w:t>, ohjau</w:t>
            </w:r>
            <w:r w:rsidR="00A23240" w:rsidRPr="00A23240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  <w:lang w:val="fi-FI"/>
              </w:rPr>
              <w:t>sta</w:t>
            </w:r>
            <w:r w:rsidRPr="00A23240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  <w:lang w:val="fi-FI"/>
              </w:rPr>
              <w:t xml:space="preserve"> ja neuvon</w:t>
            </w:r>
            <w:r w:rsidR="00A23240" w:rsidRPr="00A23240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  <w:lang w:val="fi-FI"/>
              </w:rPr>
              <w:t>taa</w:t>
            </w:r>
          </w:p>
          <w:p w14:paraId="53DB59E5" w14:textId="77777777" w:rsidR="00854CD6" w:rsidRPr="00854CD6" w:rsidRDefault="00854CD6" w:rsidP="00854CD6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kehittää yhteistyötä laboratorion sisäisten ja ulkoisten asiakkaiden kanssa hyvän palvelun periaatteiden mukaisesti</w:t>
            </w:r>
          </w:p>
          <w:p w14:paraId="6AC2D8C8" w14:textId="77777777" w:rsidR="00854CD6" w:rsidRPr="00854CD6" w:rsidRDefault="00854CD6" w:rsidP="00854CD6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kehittää terveysalan laboratoriopalvelutoiminnassa ja tieteellisessä tutkimustyössä tarvittavaa opetus- ja ohjausosaamistaan</w:t>
            </w:r>
          </w:p>
          <w:p w14:paraId="2DDF3A7A" w14:textId="65B1B276" w:rsidR="00854CD6" w:rsidRPr="00854CD6" w:rsidRDefault="00854CD6" w:rsidP="00A23240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osallistua alansa asiantuntijana moniammatillisten tiimien toimintaan ja potilaan hoitoon</w:t>
            </w:r>
          </w:p>
        </w:tc>
      </w:tr>
      <w:tr w:rsidR="008700BC" w:rsidRPr="007971BB" w14:paraId="3192E2C8" w14:textId="77777777" w:rsidTr="008700BC">
        <w:trPr>
          <w:trHeight w:val="119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9C5C10" w14:textId="77777777" w:rsidR="008700BC" w:rsidRPr="00854CD6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09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</w:p>
          <w:p w14:paraId="6E84A462" w14:textId="77777777" w:rsidR="008700BC" w:rsidRPr="005C099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09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Laatu-</w:t>
            </w:r>
            <w:proofErr w:type="gramStart"/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,  turvallisuus</w:t>
            </w:r>
            <w:proofErr w:type="gramEnd"/>
            <w:r w:rsidRPr="005C099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- ja riskienhallintaosaaminen</w:t>
            </w:r>
          </w:p>
          <w:p w14:paraId="71A323E2" w14:textId="77777777" w:rsidR="008700BC" w:rsidRPr="00A2324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 (</w:t>
            </w:r>
            <w:proofErr w:type="spellStart"/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Quality</w:t>
            </w:r>
            <w:proofErr w:type="spellEnd"/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safety</w:t>
            </w:r>
            <w:proofErr w:type="spellEnd"/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and </w:t>
            </w:r>
            <w:proofErr w:type="spellStart"/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risk</w:t>
            </w:r>
            <w:proofErr w:type="spellEnd"/>
          </w:p>
          <w:p w14:paraId="1AA47EAE" w14:textId="77777777" w:rsidR="008700BC" w:rsidRPr="005C099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A23240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 </w:t>
            </w:r>
            <w:r w:rsidRPr="00B47008">
              <w:rPr>
                <w:rFonts w:ascii="Tahoma" w:hAnsi="Tahoma" w:cs="Tahoma"/>
                <w:b/>
                <w:bCs/>
                <w:sz w:val="20"/>
                <w:szCs w:val="20"/>
              </w:rPr>
              <w:t>management expertise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  <w:p w14:paraId="339C8A24" w14:textId="77777777" w:rsidR="008700BC" w:rsidRPr="00AD63C6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09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38748" w14:textId="01A0B0BA" w:rsidR="008700BC" w:rsidRDefault="00332184" w:rsidP="00332184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toimia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laatujärjestelmän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edellyttämällä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tavalla</w:t>
            </w:r>
            <w:proofErr w:type="spellEnd"/>
          </w:p>
          <w:p w14:paraId="73C2F31C" w14:textId="77777777" w:rsidR="00332184" w:rsidRPr="00332184" w:rsidRDefault="00332184" w:rsidP="00332184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332184">
              <w:rPr>
                <w:rFonts w:ascii="Tahoma" w:hAnsi="Tahoma" w:cs="Tahoma"/>
                <w:sz w:val="20"/>
                <w:szCs w:val="20"/>
                <w:lang w:val="fi-FI"/>
              </w:rPr>
              <w:t>arvioida laboratoriotutkimusprosessia ja tulkita sen merkitystä potilaan hoidossa tai osana tieteellistä tutkimusta</w:t>
            </w:r>
          </w:p>
          <w:p w14:paraId="4A8AF188" w14:textId="77777777" w:rsidR="00332184" w:rsidRDefault="00332184" w:rsidP="00332184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toimia potilasturvallisuus- ja laboratorion työturvallisuusohjeiden ja </w:t>
            </w:r>
          </w:p>
          <w:p w14:paraId="6B638E07" w14:textId="08EEC1BC" w:rsidR="00332184" w:rsidRDefault="00332184" w:rsidP="00332184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–säädösten mukaisesti ja luoda turvallinen ilmapiiri potilaskontakteissa</w:t>
            </w:r>
          </w:p>
          <w:p w14:paraId="6EB7BC20" w14:textId="77777777" w:rsidR="00332184" w:rsidRDefault="00332184" w:rsidP="00332184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toimia riskienhallintajärjestelmän mukaisesti ja ennakoida riskejä</w:t>
            </w:r>
          </w:p>
          <w:p w14:paraId="176C5202" w14:textId="5B6B5FFC" w:rsidR="00332184" w:rsidRPr="00332184" w:rsidRDefault="00332184" w:rsidP="00332184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kehittää laboratoriotoimintaa laatujärjestelmän ja kestävän kehityksen mukaisesti</w:t>
            </w:r>
          </w:p>
        </w:tc>
      </w:tr>
      <w:tr w:rsidR="008700BC" w:rsidRPr="007971BB" w14:paraId="63637A59" w14:textId="77777777" w:rsidTr="008700BC">
        <w:trPr>
          <w:trHeight w:val="119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2D424" w14:textId="77777777" w:rsidR="008700BC" w:rsidRPr="00332184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65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</w:p>
          <w:p w14:paraId="4C615FD7" w14:textId="77777777" w:rsidR="008700BC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65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Laboratoriotyön ammattieettinen osaaminen ja ammatillisuus</w:t>
            </w:r>
          </w:p>
          <w:p w14:paraId="4EA69133" w14:textId="77777777" w:rsidR="008700BC" w:rsidRPr="005C099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09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7008">
              <w:rPr>
                <w:rFonts w:ascii="Tahoma" w:hAnsi="Tahoma" w:cs="Tahoma"/>
                <w:b/>
                <w:bCs/>
                <w:sz w:val="20"/>
                <w:szCs w:val="20"/>
              </w:rPr>
              <w:t>(Professional ethics and professionalism of laboratory work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159FA" w14:textId="020FBCA4" w:rsidR="008700BC" w:rsidRPr="000E6E6D" w:rsidRDefault="000E6E6D" w:rsidP="000E6E6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0E6E6D">
              <w:rPr>
                <w:rFonts w:ascii="Tahoma" w:hAnsi="Tahoma" w:cs="Tahoma"/>
                <w:sz w:val="20"/>
                <w:szCs w:val="20"/>
                <w:lang w:val="fi-FI"/>
              </w:rPr>
              <w:t>toimia kliinisen labo</w:t>
            </w:r>
            <w:r w:rsidR="00A23240">
              <w:rPr>
                <w:rFonts w:ascii="Tahoma" w:hAnsi="Tahoma" w:cs="Tahoma"/>
                <w:sz w:val="20"/>
                <w:szCs w:val="20"/>
                <w:lang w:val="fi-FI"/>
              </w:rPr>
              <w:t>r</w:t>
            </w:r>
            <w:r w:rsidRPr="000E6E6D">
              <w:rPr>
                <w:rFonts w:ascii="Tahoma" w:hAnsi="Tahoma" w:cs="Tahoma"/>
                <w:sz w:val="20"/>
                <w:szCs w:val="20"/>
                <w:lang w:val="fi-FI"/>
              </w:rPr>
              <w:t>atorioalan ja terveydenhuollon arvojen ja ammattieettisten periaatteiden mukaisesti</w:t>
            </w:r>
          </w:p>
          <w:p w14:paraId="6F36E153" w14:textId="77777777" w:rsidR="000E6E6D" w:rsidRDefault="000E6E6D" w:rsidP="000E6E6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tuoda esiin omia ammattieettisiä näkökulmia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fi-FI"/>
              </w:rPr>
              <w:t>sosiaali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fi-FI"/>
              </w:rPr>
              <w:t>- ja terveysalalla ja käydä ammattieettistä vuoropuhelua</w:t>
            </w:r>
          </w:p>
          <w:p w14:paraId="6F93F636" w14:textId="77777777" w:rsidR="000E6E6D" w:rsidRDefault="000E6E6D" w:rsidP="000E6E6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ottaa vastuu ammatillisesta kehittymisestään</w:t>
            </w:r>
          </w:p>
          <w:p w14:paraId="551B9F12" w14:textId="77777777" w:rsidR="000E6E6D" w:rsidRDefault="000E6E6D" w:rsidP="000E6E6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toimia tietosuojan edellyttämällä tavalla potilas- ja tutkimustyössä</w:t>
            </w:r>
          </w:p>
          <w:p w14:paraId="575D507C" w14:textId="77777777" w:rsidR="000E6E6D" w:rsidRDefault="000E6E6D" w:rsidP="000E6E6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käsitellä biologista materiaalia lainsäädännön edellyttämällä tavalla ja toimia potilaan oikeuksia kunnioittaen</w:t>
            </w:r>
          </w:p>
          <w:p w14:paraId="671D200D" w14:textId="0728386B" w:rsidR="000E6E6D" w:rsidRPr="000E6E6D" w:rsidRDefault="000E6E6D" w:rsidP="000E6E6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toimia kollegiaalisesti ja kehittää työyhteisöä eettisesti kestävällä tavalla</w:t>
            </w:r>
          </w:p>
        </w:tc>
      </w:tr>
      <w:tr w:rsidR="008700BC" w:rsidRPr="007971BB" w14:paraId="49C40EEE" w14:textId="77777777" w:rsidTr="008700BC">
        <w:trPr>
          <w:trHeight w:val="119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598A2F" w14:textId="77777777" w:rsidR="008700BC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ahoma" w:hAnsi="Tahoma" w:cs="Tahoma"/>
                <w:b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i-FI"/>
              </w:rPr>
              <w:t xml:space="preserve"> </w:t>
            </w:r>
          </w:p>
          <w:p w14:paraId="581735D1" w14:textId="77777777" w:rsidR="008700BC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ahoma" w:hAnsi="Tahoma" w:cs="Tahoma"/>
                <w:b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i-FI"/>
              </w:rPr>
              <w:t xml:space="preserve"> </w:t>
            </w:r>
            <w:r w:rsidRPr="00B47008">
              <w:rPr>
                <w:rFonts w:ascii="Tahoma" w:hAnsi="Tahoma" w:cs="Tahoma"/>
                <w:b/>
                <w:sz w:val="20"/>
                <w:szCs w:val="20"/>
                <w:lang w:val="fi-FI"/>
              </w:rPr>
              <w:t>Tutkimus</w:t>
            </w:r>
            <w:r>
              <w:rPr>
                <w:rFonts w:ascii="Tahoma" w:hAnsi="Tahoma" w:cs="Tahoma"/>
                <w:b/>
                <w:sz w:val="20"/>
                <w:szCs w:val="20"/>
                <w:lang w:val="fi-FI"/>
              </w:rPr>
              <w:t xml:space="preserve">-,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fi-FI"/>
              </w:rPr>
              <w:t>kehittämis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  <w:lang w:val="fi-FI"/>
              </w:rPr>
              <w:t xml:space="preserve">- ja </w:t>
            </w:r>
          </w:p>
          <w:p w14:paraId="0D787FCD" w14:textId="77777777" w:rsidR="008700BC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ahoma" w:hAnsi="Tahoma" w:cs="Tahoma"/>
                <w:b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i-FI"/>
              </w:rPr>
              <w:t xml:space="preserve"> johtamisosaaminen</w:t>
            </w:r>
          </w:p>
          <w:p w14:paraId="62CB8C06" w14:textId="77777777" w:rsidR="008700BC" w:rsidRPr="005C0990" w:rsidRDefault="008700BC" w:rsidP="008700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209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7008">
              <w:rPr>
                <w:rFonts w:ascii="Tahoma" w:hAnsi="Tahoma" w:cs="Tahoma"/>
                <w:b/>
                <w:sz w:val="20"/>
                <w:szCs w:val="20"/>
              </w:rPr>
              <w:t>(Research, development and management competence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37FF5B" w14:textId="4871935D" w:rsidR="008700BC" w:rsidRDefault="00461FAD" w:rsidP="00461FA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461FAD">
              <w:rPr>
                <w:rFonts w:ascii="Tahoma" w:hAnsi="Tahoma" w:cs="Tahoma"/>
                <w:sz w:val="20"/>
                <w:szCs w:val="20"/>
                <w:lang w:val="fi-FI"/>
              </w:rPr>
              <w:t xml:space="preserve">osallistua terveydenhuollon ja kliinisen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laboratoriotoiminnan kehittämishankkeisiin ja –projekteihin moniammatillisissa tiimeissä</w:t>
            </w:r>
          </w:p>
          <w:p w14:paraId="4B6FCA59" w14:textId="77777777" w:rsidR="00461FAD" w:rsidRDefault="00461FAD" w:rsidP="00461FA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toimia sisäisen yrittäjyyden periaatteiden mukaisesti ja yrittäjämäisesti</w:t>
            </w:r>
            <w:r w:rsidRPr="00461FAD">
              <w:rPr>
                <w:lang w:val="fi-FI"/>
              </w:rPr>
              <w:t xml:space="preserve"> </w:t>
            </w:r>
            <w:r w:rsidRPr="00461FAD">
              <w:rPr>
                <w:rFonts w:ascii="Tahoma" w:hAnsi="Tahoma" w:cs="Tahoma"/>
                <w:sz w:val="20"/>
                <w:szCs w:val="20"/>
                <w:lang w:val="fi-FI"/>
              </w:rPr>
              <w:t>eri toimintaympäris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töissä</w:t>
            </w:r>
          </w:p>
          <w:p w14:paraId="020E5D64" w14:textId="79A5B859" w:rsidR="00461FAD" w:rsidRDefault="00461FAD" w:rsidP="00461FA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hyödyntää asiantuntevasti näyttöön perustuvaa tietoa </w:t>
            </w:r>
            <w:r w:rsidR="00A23240">
              <w:rPr>
                <w:rFonts w:ascii="Tahoma" w:hAnsi="Tahoma" w:cs="Tahoma"/>
                <w:sz w:val="20"/>
                <w:szCs w:val="20"/>
                <w:lang w:val="fi-FI"/>
              </w:rPr>
              <w:t xml:space="preserve">kliinisessä laboratoriotyössä </w:t>
            </w:r>
            <w:r w:rsidR="007E150B">
              <w:rPr>
                <w:rFonts w:ascii="Tahoma" w:hAnsi="Tahoma" w:cs="Tahoma"/>
                <w:sz w:val="20"/>
                <w:szCs w:val="20"/>
                <w:lang w:val="fi-FI"/>
              </w:rPr>
              <w:t>ja sen kehittämisessä</w:t>
            </w:r>
          </w:p>
          <w:p w14:paraId="7FA109BA" w14:textId="05C94382" w:rsidR="007E150B" w:rsidRDefault="007E150B" w:rsidP="00461FA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toimia taloudellisesti ja kustannusvaikuttavasti sekä markkinoida terveysalan laboratoriopalvelujen asiantuntijuuttaan hyödynnettäväksi potilaan hoidossa</w:t>
            </w:r>
          </w:p>
          <w:p w14:paraId="5D1E2B52" w14:textId="77777777" w:rsidR="007E150B" w:rsidRDefault="007E150B" w:rsidP="00461FA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osallistua talouden suunnitteluun, tuotteiden hinnoitteluun ja palveluiden hankintaan yhteistyössä muiden ammattilaisten kanssa</w:t>
            </w:r>
          </w:p>
          <w:p w14:paraId="1B89D82E" w14:textId="73782509" w:rsidR="007E150B" w:rsidRDefault="007E150B" w:rsidP="00461FAD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suunnitella, ohjata ja organisoida </w:t>
            </w:r>
            <w:r w:rsidR="00A23240">
              <w:rPr>
                <w:rFonts w:ascii="Tahoma" w:hAnsi="Tahoma" w:cs="Tahoma"/>
                <w:sz w:val="20"/>
                <w:szCs w:val="20"/>
                <w:lang w:val="fi-FI"/>
              </w:rPr>
              <w:t xml:space="preserve">ammatillisten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tiimien toimintaa </w:t>
            </w:r>
          </w:p>
          <w:p w14:paraId="35C7B6FE" w14:textId="09F97E76" w:rsidR="007E150B" w:rsidRPr="00A23240" w:rsidRDefault="007E150B" w:rsidP="00A23240">
            <w:pPr>
              <w:pStyle w:val="Luettelokappale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kehittää työelämäyhteyksiä ja asiantuntijaverkostoja sekä viestintä- ja vuorovaikutustilanteita</w:t>
            </w:r>
          </w:p>
        </w:tc>
      </w:tr>
    </w:tbl>
    <w:p w14:paraId="017DA671" w14:textId="26B7F802" w:rsidR="005A6B63" w:rsidRPr="00461FAD" w:rsidRDefault="005A6B63" w:rsidP="00581AD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i-FI"/>
        </w:rPr>
      </w:pPr>
    </w:p>
    <w:sectPr w:rsidR="005A6B63" w:rsidRPr="00461F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63" w:hanging="358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05" w:hanging="358"/>
      </w:pPr>
    </w:lvl>
    <w:lvl w:ilvl="2">
      <w:numFmt w:val="bullet"/>
      <w:lvlText w:val="•"/>
      <w:lvlJc w:val="left"/>
      <w:pPr>
        <w:ind w:left="1750" w:hanging="358"/>
      </w:pPr>
    </w:lvl>
    <w:lvl w:ilvl="3">
      <w:numFmt w:val="bullet"/>
      <w:lvlText w:val="•"/>
      <w:lvlJc w:val="left"/>
      <w:pPr>
        <w:ind w:left="2395" w:hanging="358"/>
      </w:pPr>
    </w:lvl>
    <w:lvl w:ilvl="4">
      <w:numFmt w:val="bullet"/>
      <w:lvlText w:val="•"/>
      <w:lvlJc w:val="left"/>
      <w:pPr>
        <w:ind w:left="3040" w:hanging="358"/>
      </w:pPr>
    </w:lvl>
    <w:lvl w:ilvl="5">
      <w:numFmt w:val="bullet"/>
      <w:lvlText w:val="•"/>
      <w:lvlJc w:val="left"/>
      <w:pPr>
        <w:ind w:left="3685" w:hanging="358"/>
      </w:pPr>
    </w:lvl>
    <w:lvl w:ilvl="6">
      <w:numFmt w:val="bullet"/>
      <w:lvlText w:val="•"/>
      <w:lvlJc w:val="left"/>
      <w:pPr>
        <w:ind w:left="4330" w:hanging="358"/>
      </w:pPr>
    </w:lvl>
    <w:lvl w:ilvl="7">
      <w:numFmt w:val="bullet"/>
      <w:lvlText w:val="•"/>
      <w:lvlJc w:val="left"/>
      <w:pPr>
        <w:ind w:left="4975" w:hanging="358"/>
      </w:pPr>
    </w:lvl>
    <w:lvl w:ilvl="8">
      <w:numFmt w:val="bullet"/>
      <w:lvlText w:val="•"/>
      <w:lvlJc w:val="left"/>
      <w:pPr>
        <w:ind w:left="5620" w:hanging="35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463" w:hanging="358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05" w:hanging="358"/>
      </w:pPr>
    </w:lvl>
    <w:lvl w:ilvl="2">
      <w:numFmt w:val="bullet"/>
      <w:lvlText w:val="•"/>
      <w:lvlJc w:val="left"/>
      <w:pPr>
        <w:ind w:left="1750" w:hanging="358"/>
      </w:pPr>
    </w:lvl>
    <w:lvl w:ilvl="3">
      <w:numFmt w:val="bullet"/>
      <w:lvlText w:val="•"/>
      <w:lvlJc w:val="left"/>
      <w:pPr>
        <w:ind w:left="2395" w:hanging="358"/>
      </w:pPr>
    </w:lvl>
    <w:lvl w:ilvl="4">
      <w:numFmt w:val="bullet"/>
      <w:lvlText w:val="•"/>
      <w:lvlJc w:val="left"/>
      <w:pPr>
        <w:ind w:left="3040" w:hanging="358"/>
      </w:pPr>
    </w:lvl>
    <w:lvl w:ilvl="5">
      <w:numFmt w:val="bullet"/>
      <w:lvlText w:val="•"/>
      <w:lvlJc w:val="left"/>
      <w:pPr>
        <w:ind w:left="3685" w:hanging="358"/>
      </w:pPr>
    </w:lvl>
    <w:lvl w:ilvl="6">
      <w:numFmt w:val="bullet"/>
      <w:lvlText w:val="•"/>
      <w:lvlJc w:val="left"/>
      <w:pPr>
        <w:ind w:left="4330" w:hanging="358"/>
      </w:pPr>
    </w:lvl>
    <w:lvl w:ilvl="7">
      <w:numFmt w:val="bullet"/>
      <w:lvlText w:val="•"/>
      <w:lvlJc w:val="left"/>
      <w:pPr>
        <w:ind w:left="4975" w:hanging="358"/>
      </w:pPr>
    </w:lvl>
    <w:lvl w:ilvl="8">
      <w:numFmt w:val="bullet"/>
      <w:lvlText w:val="•"/>
      <w:lvlJc w:val="left"/>
      <w:pPr>
        <w:ind w:left="5620" w:hanging="35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462" w:hanging="358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05" w:hanging="358"/>
      </w:pPr>
    </w:lvl>
    <w:lvl w:ilvl="2">
      <w:numFmt w:val="bullet"/>
      <w:lvlText w:val="•"/>
      <w:lvlJc w:val="left"/>
      <w:pPr>
        <w:ind w:left="1750" w:hanging="358"/>
      </w:pPr>
    </w:lvl>
    <w:lvl w:ilvl="3">
      <w:numFmt w:val="bullet"/>
      <w:lvlText w:val="•"/>
      <w:lvlJc w:val="left"/>
      <w:pPr>
        <w:ind w:left="2395" w:hanging="358"/>
      </w:pPr>
    </w:lvl>
    <w:lvl w:ilvl="4">
      <w:numFmt w:val="bullet"/>
      <w:lvlText w:val="•"/>
      <w:lvlJc w:val="left"/>
      <w:pPr>
        <w:ind w:left="3040" w:hanging="358"/>
      </w:pPr>
    </w:lvl>
    <w:lvl w:ilvl="5">
      <w:numFmt w:val="bullet"/>
      <w:lvlText w:val="•"/>
      <w:lvlJc w:val="left"/>
      <w:pPr>
        <w:ind w:left="3685" w:hanging="358"/>
      </w:pPr>
    </w:lvl>
    <w:lvl w:ilvl="6">
      <w:numFmt w:val="bullet"/>
      <w:lvlText w:val="•"/>
      <w:lvlJc w:val="left"/>
      <w:pPr>
        <w:ind w:left="4330" w:hanging="358"/>
      </w:pPr>
    </w:lvl>
    <w:lvl w:ilvl="7">
      <w:numFmt w:val="bullet"/>
      <w:lvlText w:val="•"/>
      <w:lvlJc w:val="left"/>
      <w:pPr>
        <w:ind w:left="4975" w:hanging="358"/>
      </w:pPr>
    </w:lvl>
    <w:lvl w:ilvl="8">
      <w:numFmt w:val="bullet"/>
      <w:lvlText w:val="•"/>
      <w:lvlJc w:val="left"/>
      <w:pPr>
        <w:ind w:left="5620" w:hanging="35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463" w:hanging="358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05" w:hanging="358"/>
      </w:pPr>
    </w:lvl>
    <w:lvl w:ilvl="2">
      <w:numFmt w:val="bullet"/>
      <w:lvlText w:val="•"/>
      <w:lvlJc w:val="left"/>
      <w:pPr>
        <w:ind w:left="1750" w:hanging="358"/>
      </w:pPr>
    </w:lvl>
    <w:lvl w:ilvl="3">
      <w:numFmt w:val="bullet"/>
      <w:lvlText w:val="•"/>
      <w:lvlJc w:val="left"/>
      <w:pPr>
        <w:ind w:left="2395" w:hanging="358"/>
      </w:pPr>
    </w:lvl>
    <w:lvl w:ilvl="4">
      <w:numFmt w:val="bullet"/>
      <w:lvlText w:val="•"/>
      <w:lvlJc w:val="left"/>
      <w:pPr>
        <w:ind w:left="3040" w:hanging="358"/>
      </w:pPr>
    </w:lvl>
    <w:lvl w:ilvl="5">
      <w:numFmt w:val="bullet"/>
      <w:lvlText w:val="•"/>
      <w:lvlJc w:val="left"/>
      <w:pPr>
        <w:ind w:left="3685" w:hanging="358"/>
      </w:pPr>
    </w:lvl>
    <w:lvl w:ilvl="6">
      <w:numFmt w:val="bullet"/>
      <w:lvlText w:val="•"/>
      <w:lvlJc w:val="left"/>
      <w:pPr>
        <w:ind w:left="4330" w:hanging="358"/>
      </w:pPr>
    </w:lvl>
    <w:lvl w:ilvl="7">
      <w:numFmt w:val="bullet"/>
      <w:lvlText w:val="•"/>
      <w:lvlJc w:val="left"/>
      <w:pPr>
        <w:ind w:left="4975" w:hanging="358"/>
      </w:pPr>
    </w:lvl>
    <w:lvl w:ilvl="8">
      <w:numFmt w:val="bullet"/>
      <w:lvlText w:val="•"/>
      <w:lvlJc w:val="left"/>
      <w:pPr>
        <w:ind w:left="5620" w:hanging="358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463" w:hanging="358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05" w:hanging="358"/>
      </w:pPr>
    </w:lvl>
    <w:lvl w:ilvl="2">
      <w:numFmt w:val="bullet"/>
      <w:lvlText w:val="•"/>
      <w:lvlJc w:val="left"/>
      <w:pPr>
        <w:ind w:left="1750" w:hanging="358"/>
      </w:pPr>
    </w:lvl>
    <w:lvl w:ilvl="3">
      <w:numFmt w:val="bullet"/>
      <w:lvlText w:val="•"/>
      <w:lvlJc w:val="left"/>
      <w:pPr>
        <w:ind w:left="2395" w:hanging="358"/>
      </w:pPr>
    </w:lvl>
    <w:lvl w:ilvl="4">
      <w:numFmt w:val="bullet"/>
      <w:lvlText w:val="•"/>
      <w:lvlJc w:val="left"/>
      <w:pPr>
        <w:ind w:left="3040" w:hanging="358"/>
      </w:pPr>
    </w:lvl>
    <w:lvl w:ilvl="5">
      <w:numFmt w:val="bullet"/>
      <w:lvlText w:val="•"/>
      <w:lvlJc w:val="left"/>
      <w:pPr>
        <w:ind w:left="3685" w:hanging="358"/>
      </w:pPr>
    </w:lvl>
    <w:lvl w:ilvl="6">
      <w:numFmt w:val="bullet"/>
      <w:lvlText w:val="•"/>
      <w:lvlJc w:val="left"/>
      <w:pPr>
        <w:ind w:left="4330" w:hanging="358"/>
      </w:pPr>
    </w:lvl>
    <w:lvl w:ilvl="7">
      <w:numFmt w:val="bullet"/>
      <w:lvlText w:val="•"/>
      <w:lvlJc w:val="left"/>
      <w:pPr>
        <w:ind w:left="4975" w:hanging="358"/>
      </w:pPr>
    </w:lvl>
    <w:lvl w:ilvl="8">
      <w:numFmt w:val="bullet"/>
      <w:lvlText w:val="•"/>
      <w:lvlJc w:val="left"/>
      <w:pPr>
        <w:ind w:left="5620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465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750" w:hanging="360"/>
      </w:pPr>
    </w:lvl>
    <w:lvl w:ilvl="3">
      <w:numFmt w:val="bullet"/>
      <w:lvlText w:val="•"/>
      <w:lvlJc w:val="left"/>
      <w:pPr>
        <w:ind w:left="2395" w:hanging="360"/>
      </w:pPr>
    </w:lvl>
    <w:lvl w:ilvl="4">
      <w:numFmt w:val="bullet"/>
      <w:lvlText w:val="•"/>
      <w:lvlJc w:val="left"/>
      <w:pPr>
        <w:ind w:left="3040" w:hanging="360"/>
      </w:pPr>
    </w:lvl>
    <w:lvl w:ilvl="5">
      <w:numFmt w:val="bullet"/>
      <w:lvlText w:val="•"/>
      <w:lvlJc w:val="left"/>
      <w:pPr>
        <w:ind w:left="3685" w:hanging="360"/>
      </w:pPr>
    </w:lvl>
    <w:lvl w:ilvl="6">
      <w:numFmt w:val="bullet"/>
      <w:lvlText w:val="•"/>
      <w:lvlJc w:val="left"/>
      <w:pPr>
        <w:ind w:left="4330" w:hanging="360"/>
      </w:pPr>
    </w:lvl>
    <w:lvl w:ilvl="7">
      <w:numFmt w:val="bullet"/>
      <w:lvlText w:val="•"/>
      <w:lvlJc w:val="left"/>
      <w:pPr>
        <w:ind w:left="4975" w:hanging="360"/>
      </w:pPr>
    </w:lvl>
    <w:lvl w:ilvl="8">
      <w:numFmt w:val="bullet"/>
      <w:lvlText w:val="•"/>
      <w:lvlJc w:val="left"/>
      <w:pPr>
        <w:ind w:left="5620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463" w:hanging="358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05" w:hanging="358"/>
      </w:pPr>
    </w:lvl>
    <w:lvl w:ilvl="2">
      <w:numFmt w:val="bullet"/>
      <w:lvlText w:val="•"/>
      <w:lvlJc w:val="left"/>
      <w:pPr>
        <w:ind w:left="1750" w:hanging="358"/>
      </w:pPr>
    </w:lvl>
    <w:lvl w:ilvl="3">
      <w:numFmt w:val="bullet"/>
      <w:lvlText w:val="•"/>
      <w:lvlJc w:val="left"/>
      <w:pPr>
        <w:ind w:left="2395" w:hanging="358"/>
      </w:pPr>
    </w:lvl>
    <w:lvl w:ilvl="4">
      <w:numFmt w:val="bullet"/>
      <w:lvlText w:val="•"/>
      <w:lvlJc w:val="left"/>
      <w:pPr>
        <w:ind w:left="3040" w:hanging="358"/>
      </w:pPr>
    </w:lvl>
    <w:lvl w:ilvl="5">
      <w:numFmt w:val="bullet"/>
      <w:lvlText w:val="•"/>
      <w:lvlJc w:val="left"/>
      <w:pPr>
        <w:ind w:left="3685" w:hanging="358"/>
      </w:pPr>
    </w:lvl>
    <w:lvl w:ilvl="6">
      <w:numFmt w:val="bullet"/>
      <w:lvlText w:val="•"/>
      <w:lvlJc w:val="left"/>
      <w:pPr>
        <w:ind w:left="4330" w:hanging="358"/>
      </w:pPr>
    </w:lvl>
    <w:lvl w:ilvl="7">
      <w:numFmt w:val="bullet"/>
      <w:lvlText w:val="•"/>
      <w:lvlJc w:val="left"/>
      <w:pPr>
        <w:ind w:left="4975" w:hanging="358"/>
      </w:pPr>
    </w:lvl>
    <w:lvl w:ilvl="8">
      <w:numFmt w:val="bullet"/>
      <w:lvlText w:val="•"/>
      <w:lvlJc w:val="left"/>
      <w:pPr>
        <w:ind w:left="5620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571" w:hanging="358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213" w:hanging="358"/>
      </w:pPr>
    </w:lvl>
    <w:lvl w:ilvl="2">
      <w:numFmt w:val="bullet"/>
      <w:lvlText w:val="•"/>
      <w:lvlJc w:val="left"/>
      <w:pPr>
        <w:ind w:left="1846" w:hanging="358"/>
      </w:pPr>
    </w:lvl>
    <w:lvl w:ilvl="3">
      <w:numFmt w:val="bullet"/>
      <w:lvlText w:val="•"/>
      <w:lvlJc w:val="left"/>
      <w:pPr>
        <w:ind w:left="2479" w:hanging="358"/>
      </w:pPr>
    </w:lvl>
    <w:lvl w:ilvl="4">
      <w:numFmt w:val="bullet"/>
      <w:lvlText w:val="•"/>
      <w:lvlJc w:val="left"/>
      <w:pPr>
        <w:ind w:left="3112" w:hanging="358"/>
      </w:pPr>
    </w:lvl>
    <w:lvl w:ilvl="5">
      <w:numFmt w:val="bullet"/>
      <w:lvlText w:val="•"/>
      <w:lvlJc w:val="left"/>
      <w:pPr>
        <w:ind w:left="3745" w:hanging="358"/>
      </w:pPr>
    </w:lvl>
    <w:lvl w:ilvl="6">
      <w:numFmt w:val="bullet"/>
      <w:lvlText w:val="•"/>
      <w:lvlJc w:val="left"/>
      <w:pPr>
        <w:ind w:left="4378" w:hanging="358"/>
      </w:pPr>
    </w:lvl>
    <w:lvl w:ilvl="7">
      <w:numFmt w:val="bullet"/>
      <w:lvlText w:val="•"/>
      <w:lvlJc w:val="left"/>
      <w:pPr>
        <w:ind w:left="5011" w:hanging="358"/>
      </w:pPr>
    </w:lvl>
    <w:lvl w:ilvl="8">
      <w:numFmt w:val="bullet"/>
      <w:lvlText w:val="•"/>
      <w:lvlJc w:val="left"/>
      <w:pPr>
        <w:ind w:left="5644" w:hanging="358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571" w:hanging="358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213" w:hanging="358"/>
      </w:pPr>
    </w:lvl>
    <w:lvl w:ilvl="2">
      <w:numFmt w:val="bullet"/>
      <w:lvlText w:val="•"/>
      <w:lvlJc w:val="left"/>
      <w:pPr>
        <w:ind w:left="1846" w:hanging="358"/>
      </w:pPr>
    </w:lvl>
    <w:lvl w:ilvl="3">
      <w:numFmt w:val="bullet"/>
      <w:lvlText w:val="•"/>
      <w:lvlJc w:val="left"/>
      <w:pPr>
        <w:ind w:left="2479" w:hanging="358"/>
      </w:pPr>
    </w:lvl>
    <w:lvl w:ilvl="4">
      <w:numFmt w:val="bullet"/>
      <w:lvlText w:val="•"/>
      <w:lvlJc w:val="left"/>
      <w:pPr>
        <w:ind w:left="3112" w:hanging="358"/>
      </w:pPr>
    </w:lvl>
    <w:lvl w:ilvl="5">
      <w:numFmt w:val="bullet"/>
      <w:lvlText w:val="•"/>
      <w:lvlJc w:val="left"/>
      <w:pPr>
        <w:ind w:left="3745" w:hanging="358"/>
      </w:pPr>
    </w:lvl>
    <w:lvl w:ilvl="6">
      <w:numFmt w:val="bullet"/>
      <w:lvlText w:val="•"/>
      <w:lvlJc w:val="left"/>
      <w:pPr>
        <w:ind w:left="4378" w:hanging="358"/>
      </w:pPr>
    </w:lvl>
    <w:lvl w:ilvl="7">
      <w:numFmt w:val="bullet"/>
      <w:lvlText w:val="•"/>
      <w:lvlJc w:val="left"/>
      <w:pPr>
        <w:ind w:left="5011" w:hanging="358"/>
      </w:pPr>
    </w:lvl>
    <w:lvl w:ilvl="8">
      <w:numFmt w:val="bullet"/>
      <w:lvlText w:val="•"/>
      <w:lvlJc w:val="left"/>
      <w:pPr>
        <w:ind w:left="5644" w:hanging="358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F4"/>
    <w:rsid w:val="000E6E6D"/>
    <w:rsid w:val="001446ED"/>
    <w:rsid w:val="00200422"/>
    <w:rsid w:val="00332184"/>
    <w:rsid w:val="003A1A8C"/>
    <w:rsid w:val="00461FAD"/>
    <w:rsid w:val="004B3801"/>
    <w:rsid w:val="005030F4"/>
    <w:rsid w:val="005401CE"/>
    <w:rsid w:val="00581AD3"/>
    <w:rsid w:val="005A6B63"/>
    <w:rsid w:val="005C0990"/>
    <w:rsid w:val="00764CC3"/>
    <w:rsid w:val="00790F38"/>
    <w:rsid w:val="007971BB"/>
    <w:rsid w:val="007E150B"/>
    <w:rsid w:val="00854CD6"/>
    <w:rsid w:val="008700BC"/>
    <w:rsid w:val="0087314D"/>
    <w:rsid w:val="00A027CB"/>
    <w:rsid w:val="00A23240"/>
    <w:rsid w:val="00A276AA"/>
    <w:rsid w:val="00AD63C6"/>
    <w:rsid w:val="00B47008"/>
    <w:rsid w:val="00BC1EA7"/>
    <w:rsid w:val="00C160D9"/>
    <w:rsid w:val="00C24AAF"/>
    <w:rsid w:val="00D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36FA"/>
  <w15:chartTrackingRefBased/>
  <w15:docId w15:val="{8F262B57-8029-4CCC-832C-C4597BA1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4AAF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700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700B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700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700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700BC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0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Tikka</dc:creator>
  <cp:keywords/>
  <dc:description/>
  <cp:lastModifiedBy>Leena Tikka</cp:lastModifiedBy>
  <cp:revision>2</cp:revision>
  <dcterms:created xsi:type="dcterms:W3CDTF">2020-09-14T10:57:00Z</dcterms:created>
  <dcterms:modified xsi:type="dcterms:W3CDTF">2020-09-14T10:57:00Z</dcterms:modified>
</cp:coreProperties>
</file>