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49AB" w14:textId="77777777" w:rsidR="00D26785" w:rsidRDefault="00D26785" w:rsidP="009A7BF7">
      <w:pPr>
        <w:pStyle w:val="Otsikko1"/>
        <w:numPr>
          <w:ilvl w:val="0"/>
          <w:numId w:val="0"/>
        </w:numPr>
      </w:pPr>
      <w:bookmarkStart w:id="0" w:name="_Toc380588255"/>
    </w:p>
    <w:p w14:paraId="494F7C4D" w14:textId="77777777" w:rsidR="00D26785" w:rsidRDefault="00D26785" w:rsidP="009A7BF7">
      <w:pPr>
        <w:pStyle w:val="Otsikko1"/>
        <w:numPr>
          <w:ilvl w:val="0"/>
          <w:numId w:val="0"/>
        </w:numPr>
      </w:pPr>
    </w:p>
    <w:bookmarkEnd w:id="0"/>
    <w:p w14:paraId="1C3660EA" w14:textId="4CF54FC4" w:rsidR="009A7BF7" w:rsidRDefault="009A7BF7" w:rsidP="009A7BF7">
      <w:pPr>
        <w:pStyle w:val="Otsikko1"/>
        <w:numPr>
          <w:ilvl w:val="0"/>
          <w:numId w:val="0"/>
        </w:numPr>
        <w:rPr>
          <w:rFonts w:asciiTheme="majorHAnsi" w:eastAsia="Georgia" w:hAnsiTheme="majorHAnsi" w:cstheme="majorHAnsi"/>
        </w:rPr>
      </w:pPr>
    </w:p>
    <w:p w14:paraId="26610453" w14:textId="41B8A62A" w:rsidR="00DC5076" w:rsidRDefault="000B7C32" w:rsidP="00DC5076">
      <w:pPr>
        <w:pStyle w:val="Otsikko3"/>
        <w:rPr>
          <w:color w:val="FF0000"/>
        </w:rPr>
      </w:pPr>
      <w:r w:rsidRPr="000B7C32">
        <w:rPr>
          <w:color w:val="FF0000"/>
        </w:rPr>
        <w:t>TYE21KY_1</w:t>
      </w:r>
    </w:p>
    <w:p w14:paraId="63CB6023" w14:textId="77777777" w:rsidR="000B7C32" w:rsidRPr="000B7C32" w:rsidRDefault="000B7C32" w:rsidP="000B7C32"/>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B37D91" w:rsidRDefault="00332AB9" w:rsidP="000E0586">
            <w:pPr>
              <w:spacing w:before="120" w:after="120"/>
              <w:rPr>
                <w:rFonts w:asciiTheme="majorHAnsi" w:hAnsiTheme="majorHAnsi" w:cstheme="majorHAnsi"/>
                <w:sz w:val="20"/>
              </w:rPr>
            </w:pPr>
            <w:r w:rsidRPr="00B37D91">
              <w:rPr>
                <w:rFonts w:asciiTheme="majorHAnsi" w:hAnsiTheme="majorHAnsi" w:cstheme="maj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B37D91" w:rsidRDefault="00F87B12" w:rsidP="000E0586">
            <w:pPr>
              <w:spacing w:before="120" w:after="120"/>
              <w:rPr>
                <w:rFonts w:asciiTheme="majorHAnsi" w:hAnsiTheme="majorHAnsi" w:cstheme="majorHAnsi"/>
                <w:sz w:val="20"/>
              </w:rPr>
            </w:pPr>
            <w:r w:rsidRPr="00B37D91">
              <w:rPr>
                <w:rFonts w:asciiTheme="majorHAnsi" w:hAnsiTheme="majorHAnsi" w:cstheme="maj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B37D91" w:rsidRDefault="007A0E3A" w:rsidP="000E0586">
            <w:pPr>
              <w:spacing w:before="120" w:after="120"/>
              <w:rPr>
                <w:rFonts w:asciiTheme="majorHAnsi" w:hAnsiTheme="majorHAnsi" w:cstheme="majorHAnsi"/>
                <w:sz w:val="20"/>
              </w:rPr>
            </w:pPr>
            <w:r w:rsidRPr="00B37D91">
              <w:rPr>
                <w:rFonts w:asciiTheme="majorHAnsi" w:hAnsiTheme="majorHAnsi" w:cstheme="maj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B37D91" w:rsidRDefault="006C3AFB" w:rsidP="000E0586">
            <w:pPr>
              <w:spacing w:before="120" w:after="120"/>
              <w:rPr>
                <w:rFonts w:asciiTheme="majorHAnsi" w:hAnsiTheme="majorHAnsi" w:cstheme="majorHAnsi"/>
                <w:sz w:val="20"/>
              </w:rPr>
            </w:pPr>
            <w:r w:rsidRPr="00B37D91">
              <w:rPr>
                <w:rFonts w:asciiTheme="majorHAnsi" w:hAnsiTheme="majorHAnsi" w:cstheme="maj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r w:rsidRPr="00B37D91">
              <w:rPr>
                <w:rFonts w:asciiTheme="majorHAnsi" w:hAnsiTheme="majorHAnsi" w:cstheme="majorHAnsi"/>
                <w:b/>
                <w:sz w:val="20"/>
                <w:lang w:val="en-US"/>
              </w:rPr>
              <w:t xml:space="preserve">Elinikäisen </w:t>
            </w:r>
            <w:r w:rsidRPr="00B37D91">
              <w:rPr>
                <w:rFonts w:asciiTheme="majorHAnsi" w:hAnsiTheme="majorHAnsi" w:cstheme="majorHAnsi"/>
                <w:b/>
                <w:sz w:val="20"/>
                <w:lang w:val="en-US"/>
              </w:rPr>
              <w:br/>
              <w:t xml:space="preserve">oppimisen </w:t>
            </w:r>
            <w:r w:rsidRPr="00B37D91">
              <w:rPr>
                <w:rFonts w:asciiTheme="majorHAnsi" w:hAnsiTheme="majorHAnsi" w:cstheme="majorHAnsi"/>
                <w:b/>
                <w:sz w:val="20"/>
                <w:lang w:val="en-US"/>
              </w:rPr>
              <w:br/>
              <w:t>avaintaidot</w:t>
            </w:r>
          </w:p>
        </w:tc>
        <w:tc>
          <w:tcPr>
            <w:tcW w:w="7336" w:type="dxa"/>
          </w:tcPr>
          <w:p w14:paraId="77617915" w14:textId="4DC5C485" w:rsidR="00FE4EE6" w:rsidRPr="00B37D91" w:rsidRDefault="00FE4EE6" w:rsidP="000E0586">
            <w:pPr>
              <w:spacing w:before="120" w:after="120"/>
              <w:rPr>
                <w:rFonts w:asciiTheme="majorHAnsi" w:hAnsiTheme="majorHAnsi" w:cstheme="majorHAnsi"/>
                <w:sz w:val="20"/>
              </w:rPr>
            </w:pPr>
            <w:r w:rsidRPr="00B37D91">
              <w:rPr>
                <w:rFonts w:asciiTheme="majorHAnsi" w:hAnsiTheme="majorHAnsi" w:cstheme="maj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3B1C9D1C" w:rsidR="00F74550" w:rsidRDefault="00F74550" w:rsidP="00331CB5"/>
    <w:p w14:paraId="53C40F17" w14:textId="39CBA911" w:rsidR="009A7BF7" w:rsidRDefault="009A7BF7" w:rsidP="00331CB5"/>
    <w:p w14:paraId="5521D428" w14:textId="6BECDB73" w:rsidR="009A7BF7" w:rsidRDefault="009A7BF7" w:rsidP="00331CB5"/>
    <w:p w14:paraId="78ABBC24" w14:textId="7A4A016B" w:rsidR="009A7BF7" w:rsidRDefault="009A7BF7" w:rsidP="00331CB5"/>
    <w:p w14:paraId="0425584A" w14:textId="44248693" w:rsidR="009A7BF7" w:rsidRDefault="009A7BF7" w:rsidP="00331CB5"/>
    <w:p w14:paraId="484B8F04" w14:textId="39BC2723" w:rsidR="009A7BF7" w:rsidRDefault="009A7BF7" w:rsidP="00331CB5"/>
    <w:p w14:paraId="02363B3E" w14:textId="2AF2EBA8" w:rsidR="009A7BF7" w:rsidRDefault="009A7BF7" w:rsidP="00331CB5"/>
    <w:p w14:paraId="4447662C" w14:textId="0CA9C641" w:rsidR="009A7BF7" w:rsidRDefault="009A7BF7" w:rsidP="00331CB5"/>
    <w:p w14:paraId="68276DC6" w14:textId="1472455C" w:rsidR="00D26785" w:rsidRDefault="00D26785">
      <w:pPr>
        <w:spacing w:line="240" w:lineRule="auto"/>
      </w:pPr>
      <w:r>
        <w:br w:type="page"/>
      </w:r>
    </w:p>
    <w:p w14:paraId="04656BB6" w14:textId="2C1BD78C" w:rsidR="003F47F4" w:rsidRPr="00904E64" w:rsidRDefault="000B7C32" w:rsidP="00CB1745">
      <w:pPr>
        <w:rPr>
          <w:color w:val="FF0000"/>
        </w:rPr>
      </w:pPr>
      <w:r>
        <w:rPr>
          <w:color w:val="FF0000"/>
        </w:rPr>
        <w:lastRenderedPageBreak/>
        <w:t>TYE21KY_2</w:t>
      </w:r>
    </w:p>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11086B"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(Generic c</w:t>
            </w:r>
            <w:r w:rsidR="004E20E2" w:rsidRPr="00CB1745">
              <w:rPr>
                <w:rFonts w:cstheme="majorHAnsi"/>
                <w:szCs w:val="20"/>
              </w:rPr>
              <w:t>ompetences)</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r w:rsidRPr="00CB1745">
              <w:rPr>
                <w:rFonts w:cstheme="majorHAnsi"/>
                <w:szCs w:val="20"/>
                <w:lang w:val="en-US"/>
              </w:rPr>
              <w:t>Osaamisen kuvaus (taso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(Learning competence)</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(Ethical competence)</w:t>
            </w:r>
          </w:p>
        </w:tc>
        <w:tc>
          <w:tcPr>
            <w:tcW w:w="7229" w:type="dxa"/>
          </w:tcPr>
          <w:p w14:paraId="77617924"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kykenee ottamaan vastuun omasta toiminnastaan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tehdä ratkaisuja ottaen huomioon yksilön ja yhteisön</w:t>
            </w:r>
          </w:p>
          <w:p w14:paraId="7761792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näkökulmat</w:t>
            </w:r>
          </w:p>
          <w:p w14:paraId="77617928"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a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r w:rsidRPr="00B80540">
              <w:rPr>
                <w:rFonts w:asciiTheme="majorHAnsi" w:hAnsiTheme="majorHAnsi" w:cstheme="majorHAnsi"/>
                <w:b/>
                <w:sz w:val="20"/>
                <w:lang w:val="en-US"/>
              </w:rPr>
              <w:t>Työyhteisöosaaminen</w:t>
            </w:r>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t>competence)</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kehittämis-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t>competence)</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ennakoida kansainvälisyyskehityksen vaikutuksia ja mahdollisuuksia ammattialallaan</w:t>
            </w:r>
          </w:p>
        </w:tc>
      </w:tr>
    </w:tbl>
    <w:p w14:paraId="7761793F" w14:textId="03771CE0" w:rsidR="004E20E2" w:rsidRPr="00D26785" w:rsidRDefault="00D26785" w:rsidP="004E20E2">
      <w:pPr>
        <w:ind w:firstLine="1304"/>
        <w:rPr>
          <w:color w:val="FF0000"/>
        </w:rPr>
      </w:pPr>
      <w:r w:rsidRPr="00D26785">
        <w:rPr>
          <w:color w:val="FF0000"/>
        </w:rPr>
        <w:lastRenderedPageBreak/>
        <w:t>TYE21KY_3</w:t>
      </w:r>
    </w:p>
    <w:tbl>
      <w:tblPr>
        <w:tblStyle w:val="TaulukkoRuudukko"/>
        <w:tblW w:w="0" w:type="auto"/>
        <w:tblLook w:val="04A0" w:firstRow="1" w:lastRow="0" w:firstColumn="1" w:lastColumn="0" w:noHBand="0" w:noVBand="1"/>
      </w:tblPr>
      <w:tblGrid>
        <w:gridCol w:w="2263"/>
        <w:gridCol w:w="7365"/>
      </w:tblGrid>
      <w:tr w:rsidR="00D26785" w:rsidRPr="00EC668C" w14:paraId="79D8CFAB" w14:textId="77777777" w:rsidTr="000613F3">
        <w:tc>
          <w:tcPr>
            <w:tcW w:w="2263" w:type="dxa"/>
            <w:shd w:val="clear" w:color="auto" w:fill="31A3B5"/>
          </w:tcPr>
          <w:p w14:paraId="7018C2CC" w14:textId="77777777" w:rsidR="00D26785" w:rsidRPr="00EC668C" w:rsidRDefault="00D26785" w:rsidP="000613F3">
            <w:pPr>
              <w:pStyle w:val="NormaaliWWW"/>
              <w:spacing w:before="120" w:after="120" w:line="276" w:lineRule="auto"/>
              <w:rPr>
                <w:rFonts w:ascii="Tahoma" w:hAnsi="Tahoma" w:cs="Tahoma"/>
                <w:b/>
                <w:color w:val="FFFFFF" w:themeColor="background1"/>
                <w:sz w:val="22"/>
                <w:szCs w:val="22"/>
              </w:rPr>
            </w:pPr>
            <w:r>
              <w:rPr>
                <w:rFonts w:ascii="Tahoma" w:hAnsi="Tahoma" w:cs="Tahoma"/>
                <w:b/>
                <w:color w:val="FFFFFF" w:themeColor="background1"/>
                <w:sz w:val="22"/>
                <w:szCs w:val="22"/>
              </w:rPr>
              <w:t>Kompetenssit</w:t>
            </w:r>
          </w:p>
        </w:tc>
        <w:tc>
          <w:tcPr>
            <w:tcW w:w="7365" w:type="dxa"/>
            <w:shd w:val="clear" w:color="auto" w:fill="31A3B5"/>
          </w:tcPr>
          <w:p w14:paraId="00F6098B" w14:textId="77777777" w:rsidR="00D26785" w:rsidRPr="00EC668C" w:rsidRDefault="00D26785" w:rsidP="000613F3">
            <w:pPr>
              <w:spacing w:before="120" w:after="120"/>
              <w:rPr>
                <w:rFonts w:ascii="Tahoma" w:hAnsi="Tahoma"/>
                <w:b/>
                <w:color w:val="FFFFFF" w:themeColor="background1"/>
              </w:rPr>
            </w:pPr>
            <w:r w:rsidRPr="0012008B">
              <w:rPr>
                <w:rFonts w:ascii="Tahoma" w:eastAsia="Times New Roman" w:hAnsi="Tahoma"/>
                <w:b/>
                <w:color w:val="FFFFFF" w:themeColor="background1"/>
                <w:lang w:eastAsia="fi-FI"/>
              </w:rPr>
              <w:t>Ensihoidon johtamisen osaamisen kuvaus (osaa, hallitsee)</w:t>
            </w:r>
          </w:p>
        </w:tc>
      </w:tr>
      <w:tr w:rsidR="00D26785" w:rsidRPr="0012008B" w14:paraId="5D72ADAE" w14:textId="77777777" w:rsidTr="000613F3">
        <w:trPr>
          <w:trHeight w:val="1556"/>
        </w:trPr>
        <w:tc>
          <w:tcPr>
            <w:tcW w:w="2263" w:type="dxa"/>
          </w:tcPr>
          <w:p w14:paraId="0DA3B97A" w14:textId="77777777" w:rsidR="00D26785" w:rsidRDefault="00D26785" w:rsidP="000613F3">
            <w:pPr>
              <w:pStyle w:val="NormaaliWWW"/>
              <w:spacing w:line="276" w:lineRule="auto"/>
              <w:rPr>
                <w:rFonts w:ascii="Tahoma" w:hAnsi="Tahoma" w:cs="Tahoma"/>
                <w:b/>
                <w:sz w:val="22"/>
                <w:szCs w:val="22"/>
              </w:rPr>
            </w:pPr>
            <w:r>
              <w:rPr>
                <w:rFonts w:ascii="Tahoma" w:hAnsi="Tahoma" w:cs="Tahoma"/>
                <w:b/>
                <w:sz w:val="22"/>
                <w:szCs w:val="22"/>
              </w:rPr>
              <w:t>Johtamis-</w:t>
            </w:r>
          </w:p>
          <w:p w14:paraId="5D0F40FB" w14:textId="77777777" w:rsidR="00D26785" w:rsidRPr="00EC668C" w:rsidRDefault="00D26785" w:rsidP="000613F3">
            <w:pPr>
              <w:pStyle w:val="NormaaliWWW"/>
              <w:spacing w:line="276" w:lineRule="auto"/>
              <w:rPr>
                <w:rFonts w:ascii="Tahoma" w:hAnsi="Tahoma" w:cs="Tahoma"/>
                <w:b/>
                <w:sz w:val="22"/>
                <w:szCs w:val="22"/>
              </w:rPr>
            </w:pPr>
            <w:r>
              <w:rPr>
                <w:rFonts w:ascii="Tahoma" w:hAnsi="Tahoma" w:cs="Tahoma"/>
                <w:b/>
                <w:sz w:val="22"/>
                <w:szCs w:val="22"/>
              </w:rPr>
              <w:t>osaaminen</w:t>
            </w:r>
          </w:p>
        </w:tc>
        <w:tc>
          <w:tcPr>
            <w:tcW w:w="7365" w:type="dxa"/>
          </w:tcPr>
          <w:p w14:paraId="2D3CB7D9" w14:textId="77777777" w:rsidR="00D26785" w:rsidRDefault="00D26785" w:rsidP="000613F3">
            <w:pPr>
              <w:rPr>
                <w:rFonts w:ascii="Tahoma" w:eastAsia="Times New Roman" w:hAnsi="Tahoma"/>
                <w:lang w:eastAsia="fi-FI"/>
              </w:rPr>
            </w:pPr>
            <w:r w:rsidRPr="0012008B">
              <w:rPr>
                <w:rFonts w:ascii="Tahoma" w:eastAsia="Times New Roman" w:hAnsi="Tahoma"/>
                <w:lang w:eastAsia="fi-FI"/>
              </w:rPr>
              <w:t xml:space="preserve">Moniviranomaistoiminta operatiivisessa sairaalan ulkopuolisessa sosiaali-ja terveydenhuollossa. </w:t>
            </w:r>
          </w:p>
          <w:p w14:paraId="0D65D16F" w14:textId="77777777" w:rsidR="00D26785" w:rsidRDefault="00D26785" w:rsidP="000613F3">
            <w:pPr>
              <w:rPr>
                <w:rFonts w:ascii="Tahoma" w:eastAsia="Times New Roman" w:hAnsi="Tahoma"/>
                <w:lang w:eastAsia="fi-FI"/>
              </w:rPr>
            </w:pPr>
            <w:r w:rsidRPr="0012008B">
              <w:rPr>
                <w:rFonts w:ascii="Tahoma" w:eastAsia="Times New Roman" w:hAnsi="Tahoma"/>
                <w:lang w:eastAsia="fi-FI"/>
              </w:rPr>
              <w:t xml:space="preserve">Strategialähtöinen johtamisosaamisen kehittäminen, henkilöstön ohjaaminen, arviointi eettisten periaatteiden mukaisesti. </w:t>
            </w:r>
          </w:p>
          <w:p w14:paraId="16203B63" w14:textId="77777777" w:rsidR="00D26785" w:rsidRDefault="00D26785" w:rsidP="000613F3">
            <w:pPr>
              <w:rPr>
                <w:rFonts w:ascii="Tahoma" w:eastAsia="Times New Roman" w:hAnsi="Tahoma"/>
                <w:lang w:eastAsia="fi-FI"/>
              </w:rPr>
            </w:pPr>
            <w:r w:rsidRPr="0012008B">
              <w:rPr>
                <w:rFonts w:ascii="Tahoma" w:eastAsia="Times New Roman" w:hAnsi="Tahoma"/>
                <w:lang w:eastAsia="fi-FI"/>
              </w:rPr>
              <w:t xml:space="preserve">Turvallisuusosaamisen johtaminen ja kehittäminen. </w:t>
            </w:r>
          </w:p>
          <w:p w14:paraId="6D92F0F2" w14:textId="77777777" w:rsidR="00D26785" w:rsidRDefault="00D26785" w:rsidP="000613F3">
            <w:pPr>
              <w:rPr>
                <w:rFonts w:ascii="Tahoma" w:eastAsia="Times New Roman" w:hAnsi="Tahoma"/>
                <w:lang w:eastAsia="fi-FI"/>
              </w:rPr>
            </w:pPr>
            <w:r w:rsidRPr="0012008B">
              <w:rPr>
                <w:rFonts w:ascii="Tahoma" w:eastAsia="Times New Roman" w:hAnsi="Tahoma"/>
                <w:lang w:eastAsia="fi-FI"/>
              </w:rPr>
              <w:t xml:space="preserve">Oman toimintaympäristön ja kansallisen toimintaympäristön johtaminen ja kehittäminen. </w:t>
            </w:r>
          </w:p>
          <w:p w14:paraId="393265A8" w14:textId="77777777" w:rsidR="00D26785" w:rsidRPr="0012008B" w:rsidRDefault="00D26785" w:rsidP="000613F3">
            <w:pPr>
              <w:rPr>
                <w:rFonts w:ascii="Tahoma" w:eastAsia="Times New Roman" w:hAnsi="Tahoma"/>
                <w:lang w:eastAsia="fi-FI"/>
              </w:rPr>
            </w:pPr>
            <w:r w:rsidRPr="0012008B">
              <w:rPr>
                <w:rFonts w:ascii="Tahoma" w:eastAsia="Times New Roman" w:hAnsi="Tahoma"/>
                <w:lang w:eastAsia="fi-FI"/>
              </w:rPr>
              <w:t>Toimintaympäristön kansainvälistymisen kehittäminen eettisen ja kestävän kehi</w:t>
            </w:r>
            <w:r>
              <w:rPr>
                <w:rFonts w:ascii="Tahoma" w:eastAsia="Times New Roman" w:hAnsi="Tahoma"/>
                <w:lang w:eastAsia="fi-FI"/>
              </w:rPr>
              <w:t>tyksen periaatteiden mukaisesti.</w:t>
            </w:r>
          </w:p>
        </w:tc>
      </w:tr>
      <w:tr w:rsidR="00D26785" w:rsidRPr="00EC668C" w14:paraId="59411804" w14:textId="77777777" w:rsidTr="000613F3">
        <w:trPr>
          <w:trHeight w:val="740"/>
        </w:trPr>
        <w:tc>
          <w:tcPr>
            <w:tcW w:w="2263" w:type="dxa"/>
          </w:tcPr>
          <w:p w14:paraId="137DC946" w14:textId="77777777" w:rsidR="00D26785" w:rsidRDefault="00D26785" w:rsidP="000613F3">
            <w:pPr>
              <w:pStyle w:val="NormaaliWWW"/>
              <w:rPr>
                <w:rFonts w:ascii="Tahoma" w:hAnsi="Tahoma" w:cs="Tahoma"/>
                <w:b/>
                <w:sz w:val="22"/>
                <w:szCs w:val="22"/>
              </w:rPr>
            </w:pPr>
            <w:r>
              <w:rPr>
                <w:rFonts w:ascii="Tahoma" w:hAnsi="Tahoma" w:cs="Tahoma"/>
                <w:b/>
                <w:sz w:val="22"/>
                <w:szCs w:val="22"/>
              </w:rPr>
              <w:t>Kehittämis-</w:t>
            </w:r>
          </w:p>
          <w:p w14:paraId="5B9F4CD5" w14:textId="77777777" w:rsidR="00D26785" w:rsidRPr="00EC668C" w:rsidRDefault="00D26785" w:rsidP="000613F3">
            <w:pPr>
              <w:pStyle w:val="NormaaliWWW"/>
              <w:rPr>
                <w:rFonts w:ascii="Tahoma" w:hAnsi="Tahoma" w:cs="Tahoma"/>
                <w:b/>
                <w:sz w:val="22"/>
                <w:szCs w:val="22"/>
              </w:rPr>
            </w:pPr>
            <w:r>
              <w:rPr>
                <w:rFonts w:ascii="Tahoma" w:hAnsi="Tahoma" w:cs="Tahoma"/>
                <w:b/>
                <w:sz w:val="22"/>
                <w:szCs w:val="22"/>
              </w:rPr>
              <w:t>osaaminen</w:t>
            </w:r>
          </w:p>
        </w:tc>
        <w:tc>
          <w:tcPr>
            <w:tcW w:w="7365" w:type="dxa"/>
          </w:tcPr>
          <w:p w14:paraId="09536F62" w14:textId="77777777" w:rsidR="00D26785" w:rsidRDefault="00D26785" w:rsidP="000613F3">
            <w:pPr>
              <w:pStyle w:val="NormaaliWWW"/>
              <w:rPr>
                <w:rFonts w:ascii="Tahoma" w:hAnsi="Tahoma" w:cs="Tahoma"/>
                <w:sz w:val="22"/>
                <w:szCs w:val="22"/>
              </w:rPr>
            </w:pPr>
            <w:r w:rsidRPr="0012008B">
              <w:rPr>
                <w:rFonts w:ascii="Tahoma" w:hAnsi="Tahoma" w:cs="Tahoma"/>
                <w:sz w:val="22"/>
                <w:szCs w:val="22"/>
              </w:rPr>
              <w:t xml:space="preserve">Työelämän strategialähtöisten tutkimus-ja kehittämisprosessien toteuttaminen johtaminen tuoreiden näyttöön perustuvien tulosten avulla. </w:t>
            </w:r>
          </w:p>
          <w:p w14:paraId="60E4BA92" w14:textId="77777777" w:rsidR="00D26785" w:rsidRDefault="00D26785" w:rsidP="000613F3">
            <w:pPr>
              <w:pStyle w:val="NormaaliWWW"/>
              <w:rPr>
                <w:rFonts w:ascii="Tahoma" w:hAnsi="Tahoma" w:cs="Tahoma"/>
                <w:sz w:val="22"/>
                <w:szCs w:val="22"/>
              </w:rPr>
            </w:pPr>
            <w:r w:rsidRPr="0012008B">
              <w:rPr>
                <w:rFonts w:ascii="Tahoma" w:hAnsi="Tahoma" w:cs="Tahoma"/>
                <w:sz w:val="22"/>
                <w:szCs w:val="22"/>
              </w:rPr>
              <w:t xml:space="preserve">Muutos- ja ongelmaratkaisuprosessien reflektointi, mallintaminen ja johtaminen työelämän kanssa yhteistyössä. </w:t>
            </w:r>
          </w:p>
          <w:p w14:paraId="41D6672E" w14:textId="77777777" w:rsidR="00D26785" w:rsidRPr="00EC668C" w:rsidRDefault="00D26785" w:rsidP="000613F3">
            <w:pPr>
              <w:pStyle w:val="NormaaliWWW"/>
              <w:rPr>
                <w:rFonts w:ascii="Tahoma" w:hAnsi="Tahoma" w:cs="Tahoma"/>
                <w:sz w:val="22"/>
                <w:szCs w:val="22"/>
              </w:rPr>
            </w:pPr>
            <w:r w:rsidRPr="0012008B">
              <w:rPr>
                <w:rFonts w:ascii="Tahoma" w:hAnsi="Tahoma" w:cs="Tahoma"/>
                <w:sz w:val="22"/>
                <w:szCs w:val="22"/>
              </w:rPr>
              <w:t>Uusien kehitystrendien tunnistaminen ja reagointi</w:t>
            </w:r>
            <w:r>
              <w:rPr>
                <w:rFonts w:ascii="Tahoma" w:hAnsi="Tahoma" w:cs="Tahoma"/>
                <w:sz w:val="22"/>
                <w:szCs w:val="22"/>
              </w:rPr>
              <w:t>.</w:t>
            </w:r>
          </w:p>
        </w:tc>
      </w:tr>
      <w:tr w:rsidR="00D26785" w:rsidRPr="00EC668C" w14:paraId="3695902D" w14:textId="77777777" w:rsidTr="000613F3">
        <w:trPr>
          <w:trHeight w:val="653"/>
        </w:trPr>
        <w:tc>
          <w:tcPr>
            <w:tcW w:w="2263" w:type="dxa"/>
          </w:tcPr>
          <w:p w14:paraId="31433628" w14:textId="77777777" w:rsidR="00D26785" w:rsidRPr="00EC668C" w:rsidRDefault="00D26785" w:rsidP="000613F3">
            <w:pPr>
              <w:pStyle w:val="NormaaliWWW"/>
              <w:rPr>
                <w:rFonts w:ascii="Tahoma" w:hAnsi="Tahoma" w:cs="Tahoma"/>
                <w:b/>
                <w:sz w:val="22"/>
                <w:szCs w:val="22"/>
              </w:rPr>
            </w:pPr>
            <w:r>
              <w:rPr>
                <w:rFonts w:ascii="Tahoma" w:hAnsi="Tahoma" w:cs="Tahoma"/>
                <w:b/>
                <w:sz w:val="22"/>
                <w:szCs w:val="22"/>
              </w:rPr>
              <w:t>Asiantuntijuus</w:t>
            </w:r>
          </w:p>
        </w:tc>
        <w:tc>
          <w:tcPr>
            <w:tcW w:w="7365" w:type="dxa"/>
          </w:tcPr>
          <w:p w14:paraId="7A817B2A" w14:textId="77777777" w:rsidR="00D26785" w:rsidRDefault="00D26785" w:rsidP="000613F3">
            <w:pPr>
              <w:pStyle w:val="NormaaliWWW"/>
              <w:rPr>
                <w:rFonts w:ascii="Tahoma" w:hAnsi="Tahoma" w:cs="Tahoma"/>
                <w:sz w:val="22"/>
                <w:szCs w:val="22"/>
              </w:rPr>
            </w:pPr>
            <w:r w:rsidRPr="0012008B">
              <w:rPr>
                <w:rFonts w:ascii="Tahoma" w:hAnsi="Tahoma" w:cs="Tahoma"/>
                <w:sz w:val="22"/>
                <w:szCs w:val="22"/>
              </w:rPr>
              <w:t xml:space="preserve">Sosiaali-ja terveydenhuollon vaikuttavuus palvelujen tuotantoon ja kehitykseen ajantasaisesti lainsäädäntöä noudattaen. </w:t>
            </w:r>
          </w:p>
          <w:p w14:paraId="545EE3E8" w14:textId="77777777" w:rsidR="00D26785" w:rsidRDefault="00D26785" w:rsidP="000613F3">
            <w:pPr>
              <w:pStyle w:val="NormaaliWWW"/>
              <w:rPr>
                <w:rFonts w:ascii="Tahoma" w:hAnsi="Tahoma" w:cs="Tahoma"/>
                <w:sz w:val="22"/>
                <w:szCs w:val="22"/>
              </w:rPr>
            </w:pPr>
            <w:r w:rsidRPr="0012008B">
              <w:rPr>
                <w:rFonts w:ascii="Tahoma" w:hAnsi="Tahoma" w:cs="Tahoma"/>
                <w:sz w:val="22"/>
                <w:szCs w:val="22"/>
              </w:rPr>
              <w:t xml:space="preserve">Taloudellisten prosessien hallinta ja alakohtainen resurssien hallinta moniviranomaistyössä. </w:t>
            </w:r>
          </w:p>
          <w:p w14:paraId="575A199D" w14:textId="77777777" w:rsidR="00D26785" w:rsidRPr="00EC668C" w:rsidRDefault="00D26785" w:rsidP="000613F3">
            <w:pPr>
              <w:pStyle w:val="NormaaliWWW"/>
              <w:rPr>
                <w:rFonts w:ascii="Tahoma" w:hAnsi="Tahoma" w:cs="Tahoma"/>
                <w:sz w:val="22"/>
                <w:szCs w:val="22"/>
              </w:rPr>
            </w:pPr>
            <w:r w:rsidRPr="0012008B">
              <w:rPr>
                <w:rFonts w:ascii="Tahoma" w:hAnsi="Tahoma" w:cs="Tahoma"/>
                <w:sz w:val="22"/>
                <w:szCs w:val="22"/>
              </w:rPr>
              <w:t>Strategiaprosessien osaaminen eri</w:t>
            </w:r>
            <w:r>
              <w:rPr>
                <w:rFonts w:ascii="Tahoma" w:hAnsi="Tahoma" w:cs="Tahoma"/>
                <w:sz w:val="22"/>
                <w:szCs w:val="22"/>
              </w:rPr>
              <w:t xml:space="preserve"> </w:t>
            </w:r>
            <w:r w:rsidRPr="0012008B">
              <w:rPr>
                <w:rFonts w:ascii="Tahoma" w:hAnsi="Tahoma" w:cs="Tahoma"/>
                <w:sz w:val="22"/>
                <w:szCs w:val="22"/>
              </w:rPr>
              <w:t>vaiheissa ja muutostarpeen tunnistaminen, arviointi ja johtaminen</w:t>
            </w:r>
            <w:r>
              <w:rPr>
                <w:rFonts w:ascii="Tahoma" w:hAnsi="Tahoma" w:cs="Tahoma"/>
                <w:sz w:val="22"/>
                <w:szCs w:val="22"/>
              </w:rPr>
              <w:t>.</w:t>
            </w:r>
          </w:p>
        </w:tc>
      </w:tr>
    </w:tbl>
    <w:p w14:paraId="386A2189" w14:textId="78A16D7A" w:rsidR="00D26785" w:rsidRDefault="00D26785">
      <w:pPr>
        <w:spacing w:line="240" w:lineRule="auto"/>
      </w:pPr>
      <w:bookmarkStart w:id="1" w:name="_GoBack"/>
      <w:bookmarkEnd w:id="1"/>
    </w:p>
    <w:p w14:paraId="5C637444" w14:textId="7863FB23" w:rsidR="0069258F" w:rsidRPr="006546EA" w:rsidRDefault="0069258F" w:rsidP="004E20E2">
      <w:pPr>
        <w:ind w:firstLine="1304"/>
        <w:rPr>
          <w:color w:val="FF0000"/>
        </w:rPr>
      </w:pPr>
    </w:p>
    <w:sectPr w:rsidR="0069258F" w:rsidRPr="006546EA" w:rsidSect="00331CB5">
      <w:headerReference w:type="default" r:id="rId11"/>
      <w:headerReference w:type="first" r:id="rId12"/>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0B4B0507" w:rsidR="000E0586" w:rsidRPr="006F7FCE" w:rsidRDefault="000E0586" w:rsidP="00786340">
    <w:pPr>
      <w:pStyle w:val="Yltunniste"/>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11086B">
      <w:rPr>
        <w:noProof/>
      </w:rPr>
      <w:t>2</w:t>
    </w:r>
    <w:r>
      <w:rPr>
        <w:noProof/>
      </w:rPr>
      <w:fldChar w:fldCharType="end"/>
    </w:r>
    <w:r>
      <w:t xml:space="preserve"> (</w:t>
    </w:r>
    <w:r w:rsidR="0011086B">
      <w:fldChar w:fldCharType="begin"/>
    </w:r>
    <w:r w:rsidR="0011086B">
      <w:instrText xml:space="preserve"> NUMPAGES  </w:instrText>
    </w:r>
    <w:r w:rsidR="0011086B">
      <w:fldChar w:fldCharType="separate"/>
    </w:r>
    <w:r w:rsidR="0011086B">
      <w:rPr>
        <w:noProof/>
      </w:rPr>
      <w:t>3</w:t>
    </w:r>
    <w:r w:rsidR="0011086B">
      <w:rPr>
        <w:noProof/>
      </w:rPr>
      <w:fldChar w:fldCharType="end"/>
    </w:r>
    <w:r>
      <w:t>)</w:t>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631A0112" w:rsidR="000E0586" w:rsidRPr="006F7FCE" w:rsidRDefault="00C93AA3" w:rsidP="00786340">
    <w:pPr>
      <w:pStyle w:val="Yltunniste"/>
    </w:pPr>
    <w:r>
      <w:tab/>
    </w:r>
    <w:r>
      <w:tab/>
    </w:r>
    <w:r>
      <w:tab/>
      <w:t>28.4.2020</w:t>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Yltunniste"/>
    </w:pPr>
    <w:r>
      <w:rPr>
        <w:noProof/>
        <w:lang w:val="en-US" w:eastAsia="en-US"/>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EDF9"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isplayBackgroundShape/>
  <w:attachedTemplate r:id="rId1"/>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B7C32"/>
    <w:rsid w:val="000C4B2C"/>
    <w:rsid w:val="000E0586"/>
    <w:rsid w:val="0011086B"/>
    <w:rsid w:val="00112621"/>
    <w:rsid w:val="00114A31"/>
    <w:rsid w:val="00123B1A"/>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62522"/>
    <w:rsid w:val="002633B3"/>
    <w:rsid w:val="00266F61"/>
    <w:rsid w:val="002A2CD0"/>
    <w:rsid w:val="002B369C"/>
    <w:rsid w:val="002B7173"/>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8289F"/>
    <w:rsid w:val="00482A1B"/>
    <w:rsid w:val="004A4661"/>
    <w:rsid w:val="004A6D03"/>
    <w:rsid w:val="004C08BD"/>
    <w:rsid w:val="004C0C12"/>
    <w:rsid w:val="004C60DD"/>
    <w:rsid w:val="004C6365"/>
    <w:rsid w:val="004E20E2"/>
    <w:rsid w:val="004F5527"/>
    <w:rsid w:val="00501AA8"/>
    <w:rsid w:val="00507D26"/>
    <w:rsid w:val="005269A0"/>
    <w:rsid w:val="005314F9"/>
    <w:rsid w:val="005600FF"/>
    <w:rsid w:val="00574C34"/>
    <w:rsid w:val="005858C0"/>
    <w:rsid w:val="005C20DE"/>
    <w:rsid w:val="005D35CC"/>
    <w:rsid w:val="005E61FF"/>
    <w:rsid w:val="00606FBB"/>
    <w:rsid w:val="0061489E"/>
    <w:rsid w:val="006428DA"/>
    <w:rsid w:val="006458BA"/>
    <w:rsid w:val="00647CB9"/>
    <w:rsid w:val="006546EA"/>
    <w:rsid w:val="00654D29"/>
    <w:rsid w:val="00662EC2"/>
    <w:rsid w:val="006653C3"/>
    <w:rsid w:val="00673046"/>
    <w:rsid w:val="00684F00"/>
    <w:rsid w:val="0069258F"/>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6340"/>
    <w:rsid w:val="00792A38"/>
    <w:rsid w:val="00794B00"/>
    <w:rsid w:val="00797CB2"/>
    <w:rsid w:val="007A0E3A"/>
    <w:rsid w:val="007A6B1A"/>
    <w:rsid w:val="007B2EC6"/>
    <w:rsid w:val="007C11C0"/>
    <w:rsid w:val="007C4D1B"/>
    <w:rsid w:val="007C56DA"/>
    <w:rsid w:val="007D5BA1"/>
    <w:rsid w:val="007E0EE4"/>
    <w:rsid w:val="007F128D"/>
    <w:rsid w:val="007F1608"/>
    <w:rsid w:val="00802D58"/>
    <w:rsid w:val="00877E7D"/>
    <w:rsid w:val="00882735"/>
    <w:rsid w:val="0088524F"/>
    <w:rsid w:val="00886725"/>
    <w:rsid w:val="008C04EC"/>
    <w:rsid w:val="008C3361"/>
    <w:rsid w:val="008F2D34"/>
    <w:rsid w:val="008F5718"/>
    <w:rsid w:val="009021BD"/>
    <w:rsid w:val="00903A27"/>
    <w:rsid w:val="00904E64"/>
    <w:rsid w:val="00912A0D"/>
    <w:rsid w:val="009423E2"/>
    <w:rsid w:val="00950D6B"/>
    <w:rsid w:val="00984D82"/>
    <w:rsid w:val="009A7BF7"/>
    <w:rsid w:val="009B4CC3"/>
    <w:rsid w:val="009D1F1C"/>
    <w:rsid w:val="009E02ED"/>
    <w:rsid w:val="009E4B1B"/>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7D91"/>
    <w:rsid w:val="00B435D7"/>
    <w:rsid w:val="00B45B88"/>
    <w:rsid w:val="00B51578"/>
    <w:rsid w:val="00B5751D"/>
    <w:rsid w:val="00B719B6"/>
    <w:rsid w:val="00B80540"/>
    <w:rsid w:val="00B91790"/>
    <w:rsid w:val="00BA44C0"/>
    <w:rsid w:val="00BF5917"/>
    <w:rsid w:val="00C00D6D"/>
    <w:rsid w:val="00C0156E"/>
    <w:rsid w:val="00C03FA5"/>
    <w:rsid w:val="00C14490"/>
    <w:rsid w:val="00C2367E"/>
    <w:rsid w:val="00C32E22"/>
    <w:rsid w:val="00C3677D"/>
    <w:rsid w:val="00C4603B"/>
    <w:rsid w:val="00C5264C"/>
    <w:rsid w:val="00C643A2"/>
    <w:rsid w:val="00C650B1"/>
    <w:rsid w:val="00C664B2"/>
    <w:rsid w:val="00C74A42"/>
    <w:rsid w:val="00C76779"/>
    <w:rsid w:val="00C93AA3"/>
    <w:rsid w:val="00CA1283"/>
    <w:rsid w:val="00CB1745"/>
    <w:rsid w:val="00CB1D49"/>
    <w:rsid w:val="00CB60E6"/>
    <w:rsid w:val="00CF0116"/>
    <w:rsid w:val="00D10CA5"/>
    <w:rsid w:val="00D11CC3"/>
    <w:rsid w:val="00D26785"/>
    <w:rsid w:val="00D34727"/>
    <w:rsid w:val="00D44667"/>
    <w:rsid w:val="00D514B2"/>
    <w:rsid w:val="00D74F81"/>
    <w:rsid w:val="00DA3A50"/>
    <w:rsid w:val="00DA7E01"/>
    <w:rsid w:val="00DB09E4"/>
    <w:rsid w:val="00DC1060"/>
    <w:rsid w:val="00DC5076"/>
    <w:rsid w:val="00DD1057"/>
    <w:rsid w:val="00DE2F2C"/>
    <w:rsid w:val="00DF0C49"/>
    <w:rsid w:val="00E12F8E"/>
    <w:rsid w:val="00E16F48"/>
    <w:rsid w:val="00E3083C"/>
    <w:rsid w:val="00E331D7"/>
    <w:rsid w:val="00E65BEE"/>
    <w:rsid w:val="00E72877"/>
    <w:rsid w:val="00E84A4A"/>
    <w:rsid w:val="00E86AC7"/>
    <w:rsid w:val="00E90822"/>
    <w:rsid w:val="00E9558F"/>
    <w:rsid w:val="00EA1FD9"/>
    <w:rsid w:val="00EB7A5D"/>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9b2df8ad443105c547993198e5ccd8c7">
  <xsd:schema xmlns:xsd="http://www.w3.org/2001/XMLSchema" xmlns:xs="http://www.w3.org/2001/XMLSchema" xmlns:p="http://schemas.microsoft.com/office/2006/metadata/properties" xmlns:ns3="4c2597ca-8c4a-4f98-867c-f47c89b16acf" xmlns:ns4="f801d8bc-9448-440c-9ced-e1079bb7fcf3" targetNamespace="http://schemas.microsoft.com/office/2006/metadata/properties" ma:root="true" ma:fieldsID="032d312b68337f4ec67b60458a898337" ns3:_="" ns4:_="">
    <xsd:import namespace="4c2597ca-8c4a-4f98-867c-f47c89b16acf"/>
    <xsd:import namespace="f801d8bc-9448-440c-9ced-e1079bb7f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C8E20A48-A313-4313-85A7-3D90917EF2FE}">
  <ds:schemaRefs>
    <ds:schemaRef ds:uri="http://schemas.microsoft.com/office/2006/documentManagement/types"/>
    <ds:schemaRef ds:uri="http://purl.org/dc/terms/"/>
    <ds:schemaRef ds:uri="http://schemas.openxmlformats.org/package/2006/metadata/core-properties"/>
    <ds:schemaRef ds:uri="http://purl.org/dc/elements/1.1/"/>
    <ds:schemaRef ds:uri="4c2597ca-8c4a-4f98-867c-f47c89b16acf"/>
    <ds:schemaRef ds:uri="http://schemas.microsoft.com/office/2006/metadata/properties"/>
    <ds:schemaRef ds:uri="http://schemas.microsoft.com/office/infopath/2007/PartnerControls"/>
    <ds:schemaRef ds:uri="f801d8bc-9448-440c-9ced-e1079bb7fcf3"/>
    <ds:schemaRef ds:uri="http://www.w3.org/XML/1998/namespace"/>
    <ds:schemaRef ds:uri="http://purl.org/dc/dcmitype/"/>
  </ds:schemaRefs>
</ds:datastoreItem>
</file>

<file path=customXml/itemProps3.xml><?xml version="1.0" encoding="utf-8"?>
<ds:datastoreItem xmlns:ds="http://schemas.openxmlformats.org/officeDocument/2006/customXml" ds:itemID="{4937CBDF-F0BB-4D7C-8F87-78E0FC81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597ca-8c4a-4f98-867c-f47c89b16acf"/>
    <ds:schemaRef ds:uri="f801d8bc-9448-440c-9ced-e1079bb7f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970D4-E24B-4B3F-ADD1-0D4B0188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3</Pages>
  <Words>709</Words>
  <Characters>4043</Characters>
  <Application>Microsoft Office Word</Application>
  <DocSecurity>0</DocSecurity>
  <Lines>33</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2020-08-27T10:05:00Z</dcterms:created>
  <dcterms:modified xsi:type="dcterms:W3CDTF">2020-09-01T07:30:00Z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y fmtid="{D5CDD505-2E9C-101B-9397-08002B2CF9AE}" pid="3" name="_dlc_DocIdItemGuid">
    <vt:lpwstr>20c5e50c-953c-4ee6-8da0-693c315c4e7a</vt:lpwstr>
  </property>
  <property fmtid="{D5CDD505-2E9C-101B-9397-08002B2CF9AE}" pid="4" name="Asiasanat">
    <vt:lpwstr/>
  </property>
</Properties>
</file>