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Y="664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6344"/>
      </w:tblGrid>
      <w:tr w:rsidR="00B602CD" w:rsidRPr="000F7DD8" w:rsidTr="0076396A">
        <w:tc>
          <w:tcPr>
            <w:tcW w:w="1809" w:type="dxa"/>
            <w:shd w:val="clear" w:color="auto" w:fill="31A3B5"/>
          </w:tcPr>
          <w:p w:rsidR="00B602CD" w:rsidRPr="00B552B2" w:rsidRDefault="00B602CD" w:rsidP="00B602CD">
            <w:pPr>
              <w:pStyle w:val="Kansilehdenotsikontarkenne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31A3B5"/>
          </w:tcPr>
          <w:p w:rsidR="00B602CD" w:rsidRPr="00EF275A" w:rsidRDefault="00B602CD" w:rsidP="00B602CD">
            <w:pPr>
              <w:pStyle w:val="Kansilehdenotsikontarkenne"/>
              <w:rPr>
                <w:rFonts w:asciiTheme="minorHAnsi" w:hAnsiTheme="minorHAnsi" w:cstheme="majorHAnsi"/>
                <w:sz w:val="28"/>
                <w:szCs w:val="28"/>
                <w:lang w:val="en-US"/>
              </w:rPr>
            </w:pPr>
            <w:r w:rsidRPr="00EF275A">
              <w:rPr>
                <w:rFonts w:asciiTheme="minorHAnsi" w:hAnsiTheme="minorHAnsi" w:cstheme="majorHAnsi"/>
                <w:sz w:val="28"/>
                <w:szCs w:val="28"/>
                <w:lang w:val="en-US"/>
              </w:rPr>
              <w:t>Laajuus</w:t>
            </w:r>
          </w:p>
        </w:tc>
        <w:tc>
          <w:tcPr>
            <w:tcW w:w="6344" w:type="dxa"/>
            <w:shd w:val="clear" w:color="auto" w:fill="31A3B5"/>
          </w:tcPr>
          <w:p w:rsidR="00B602CD" w:rsidRPr="00EF275A" w:rsidRDefault="00B602CD" w:rsidP="00B602CD">
            <w:pPr>
              <w:pStyle w:val="Kansilehdenotsikontarkenne"/>
              <w:rPr>
                <w:rFonts w:asciiTheme="minorHAnsi" w:hAnsiTheme="minorHAnsi" w:cstheme="majorHAnsi"/>
                <w:sz w:val="28"/>
                <w:szCs w:val="28"/>
              </w:rPr>
            </w:pPr>
            <w:r w:rsidRPr="00EF275A">
              <w:rPr>
                <w:rFonts w:asciiTheme="minorHAnsi" w:hAnsiTheme="minorHAnsi" w:cstheme="majorHAnsi"/>
                <w:sz w:val="28"/>
                <w:szCs w:val="28"/>
              </w:rPr>
              <w:t>Luonnehdinta opinnoista lyhyesti</w:t>
            </w:r>
          </w:p>
        </w:tc>
      </w:tr>
      <w:tr w:rsidR="00B602CD" w:rsidRPr="000F7DD8" w:rsidTr="00B602CD">
        <w:tc>
          <w:tcPr>
            <w:tcW w:w="1809" w:type="dxa"/>
          </w:tcPr>
          <w:p w:rsidR="00B602CD" w:rsidRPr="00EF275A" w:rsidRDefault="00B602CD" w:rsidP="00B602CD">
            <w:pPr>
              <w:rPr>
                <w:rFonts w:ascii="Tahoma" w:hAnsi="Tahoma" w:cs="Tahoma"/>
                <w:b/>
                <w:color w:val="FFC000" w:themeColor="accent4"/>
              </w:rPr>
            </w:pPr>
            <w:r w:rsidRPr="00EF275A">
              <w:rPr>
                <w:rFonts w:ascii="Tahoma" w:hAnsi="Tahoma" w:cs="Tahoma"/>
                <w:b/>
              </w:rPr>
              <w:t>Alakohtaiset ammatilliset opinnot</w:t>
            </w:r>
          </w:p>
        </w:tc>
        <w:tc>
          <w:tcPr>
            <w:tcW w:w="1276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30 op</w:t>
            </w:r>
          </w:p>
        </w:tc>
        <w:tc>
          <w:tcPr>
            <w:tcW w:w="6344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Opinnot antavat </w:t>
            </w:r>
            <w:r w:rsidR="00EF275A"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alan vaativissa kliinisen asiantuntijan ja johtamistehtävissä</w:t>
            </w:r>
            <w:r w:rsid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 </w:t>
            </w:r>
            <w:r w:rsid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tarvittavia </w:t>
            </w: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valmiuksia alan tutkimustiedon ja ammattikäytännön kehityksen seuraamiseen </w:t>
            </w:r>
            <w:r w:rsid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(mm. analyyttisia</w:t>
            </w: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, projektinhallinta- sekä itsensä ja työyhteisönsä kehittämiseen liittyviä taitoja). Opinnot tukevat elinikäistä oppimista sekä kykyä jatkuvasti kehittää omaa ammatillista osaamistaan. </w:t>
            </w:r>
          </w:p>
        </w:tc>
      </w:tr>
      <w:tr w:rsidR="00B602CD" w:rsidRPr="000F7DD8" w:rsidTr="00B602CD">
        <w:tc>
          <w:tcPr>
            <w:tcW w:w="1809" w:type="dxa"/>
          </w:tcPr>
          <w:p w:rsidR="00B602CD" w:rsidRPr="00EF275A" w:rsidRDefault="00B602CD" w:rsidP="00B602CD">
            <w:pPr>
              <w:rPr>
                <w:rFonts w:ascii="Tahoma" w:hAnsi="Tahoma" w:cs="Tahoma"/>
                <w:b/>
                <w:color w:val="FFC000" w:themeColor="accent4"/>
              </w:rPr>
            </w:pPr>
            <w:r w:rsidRPr="00EF275A">
              <w:rPr>
                <w:rFonts w:ascii="Tahoma" w:hAnsi="Tahoma" w:cs="Tahoma"/>
                <w:b/>
              </w:rPr>
              <w:t>Savonian yhteiset opinnot</w:t>
            </w:r>
          </w:p>
        </w:tc>
        <w:tc>
          <w:tcPr>
            <w:tcW w:w="1276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30 op</w:t>
            </w:r>
          </w:p>
        </w:tc>
        <w:tc>
          <w:tcPr>
            <w:tcW w:w="6344" w:type="dxa"/>
          </w:tcPr>
          <w:p w:rsidR="00B602CD" w:rsidRPr="00EF275A" w:rsidRDefault="00EF275A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Savonian yhteisillä</w:t>
            </w:r>
            <w:r w:rsidR="00B602CD"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 opinnoilla tuetaan kliinisen asiantuntijuuden kehittymistä, ja ne suuntautuvat opiskelijan oman </w:t>
            </w: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kiinnostuksen mukaan</w:t>
            </w:r>
            <w:r w:rsidR="00B602CD"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. Muualta valittavien opintojen on oltava ylempää ammattikorkeakoulutasoa (VII).</w:t>
            </w:r>
          </w:p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Työelämän kansainvälistyessä tutkinnon suorittajalla on mahdollisuus liikkua ja toimia oman alansa kansainvälisessä ympäristössä. Opiskelija osaa viestiä, hankkia tietoa ja toimia kansainvälisessä yhteistyössä.</w:t>
            </w:r>
          </w:p>
        </w:tc>
      </w:tr>
      <w:tr w:rsidR="00B602CD" w:rsidRPr="000F7DD8" w:rsidTr="00B602CD">
        <w:tc>
          <w:tcPr>
            <w:tcW w:w="1809" w:type="dxa"/>
          </w:tcPr>
          <w:p w:rsidR="00B602CD" w:rsidRPr="00EF275A" w:rsidRDefault="00B602CD" w:rsidP="00B602CD">
            <w:pPr>
              <w:rPr>
                <w:rFonts w:ascii="Tahoma" w:hAnsi="Tahoma" w:cs="Tahoma"/>
                <w:b/>
              </w:rPr>
            </w:pPr>
            <w:r w:rsidRPr="00EF275A">
              <w:rPr>
                <w:rFonts w:ascii="Tahoma" w:hAnsi="Tahoma" w:cs="Tahoma"/>
                <w:b/>
              </w:rPr>
              <w:t>Opinnäytetyö</w:t>
            </w:r>
          </w:p>
          <w:p w:rsidR="00B602CD" w:rsidRPr="00EF275A" w:rsidRDefault="00B602CD" w:rsidP="00B602CD">
            <w:pPr>
              <w:spacing w:before="120" w:after="120"/>
              <w:rPr>
                <w:rFonts w:ascii="Tahoma" w:hAnsi="Tahoma" w:cs="Tahoma"/>
                <w:b/>
                <w:color w:val="FFC000" w:themeColor="accent4"/>
              </w:rPr>
            </w:pPr>
          </w:p>
        </w:tc>
        <w:tc>
          <w:tcPr>
            <w:tcW w:w="1276" w:type="dxa"/>
          </w:tcPr>
          <w:p w:rsidR="00B602CD" w:rsidRPr="000F7DD8" w:rsidRDefault="00B602CD" w:rsidP="00B602CD">
            <w:pPr>
              <w:rPr>
                <w:rFonts w:cstheme="majorHAnsi"/>
              </w:rPr>
            </w:pPr>
            <w:r w:rsidRPr="000F7DD8">
              <w:rPr>
                <w:rFonts w:cstheme="majorHAnsi"/>
              </w:rPr>
              <w:t>30 op</w:t>
            </w:r>
          </w:p>
        </w:tc>
        <w:tc>
          <w:tcPr>
            <w:tcW w:w="6344" w:type="dxa"/>
          </w:tcPr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 on opiskelijan työ- ja oppimisprosessi, jota monialaisesti tuetaan, ohjataan ja arvioidaan.  Opinnäytetyö tehdään työelämän tarpeista lähtevänä kehittämis- tai tutkimustyönä.</w:t>
            </w:r>
          </w:p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Opinnäytetyön tekemisessä opiskelija vastaa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opinnäytetyöidean, työelämäyhteyden hakemisesta ja sopimusten valmistelusta (opintojen alkuvaiheessa)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opinnäytetyön tehtäväalueeseen perehtymisestä ja tehtävän asettamisesta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osallistumisesta vertaisarvioijana toisten opinnäyteprosessiin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asetetun tehtävän loppuun saattamisesta</w:t>
            </w:r>
          </w:p>
          <w:p w:rsidR="00B602CD" w:rsidRPr="00EF275A" w:rsidRDefault="00B602CD" w:rsidP="00EF275A">
            <w:pPr>
              <w:pStyle w:val="Luettelokappale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opinnäytetyön esittämisestä ja tiedotusmateriaalin laatimisesta.</w:t>
            </w:r>
          </w:p>
          <w:p w:rsidR="00B602CD" w:rsidRPr="00EF275A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Kehittämistehtävä tai soveltava tutkimus tuottaa uutta osaamista työelämään. Se luo uusia mahdollisuuksia ja kehittämislinjoja oman työympäristön tarpeiden pohjalta.</w:t>
            </w:r>
          </w:p>
          <w:p w:rsidR="00B602CD" w:rsidRDefault="00B602CD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  <w:r w:rsidRPr="00EF275A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Kehittämistehtävä mahdollistaa oman asiantuntijuuden esilletuomisen, verkostoitumiseen ja mahdollisuuden siirtyä työpaikan sisällä erilaisiin asiantuntijatehtäviin tai kokonaan uusiin tehtäviin.</w:t>
            </w:r>
          </w:p>
          <w:p w:rsidR="00EF275A" w:rsidRDefault="00EF275A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</w:p>
          <w:p w:rsidR="00EF275A" w:rsidRPr="000F7DD8" w:rsidRDefault="00EF275A" w:rsidP="003308F6">
            <w:pPr>
              <w:autoSpaceDE w:val="0"/>
              <w:autoSpaceDN w:val="0"/>
              <w:spacing w:after="0" w:line="240" w:lineRule="auto"/>
              <w:rPr>
                <w:rFonts w:cstheme="majorHAnsi"/>
              </w:rPr>
            </w:pP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Opinnäytetyö sisältää Menetelmäo</w:t>
            </w:r>
            <w:r w:rsidR="003308F6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pinnot ja tutkimusviestintä </w:t>
            </w:r>
            <w:bookmarkStart w:id="0" w:name="_GoBack"/>
            <w:bookmarkEnd w:id="0"/>
            <w:r w:rsidR="003308F6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-osuude</w:t>
            </w:r>
            <w:r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n</w:t>
            </w:r>
            <w:r w:rsidR="003308F6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 xml:space="preserve"> 5 op</w:t>
            </w:r>
            <w:r w:rsidR="00C14183"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  <w:t>.</w:t>
            </w:r>
          </w:p>
        </w:tc>
      </w:tr>
      <w:tr w:rsidR="00EF275A" w:rsidRPr="000F7DD8" w:rsidTr="00B602CD">
        <w:tc>
          <w:tcPr>
            <w:tcW w:w="1809" w:type="dxa"/>
          </w:tcPr>
          <w:p w:rsidR="00EF275A" w:rsidRPr="00EF275A" w:rsidRDefault="00EF275A" w:rsidP="00B602CD">
            <w:pPr>
              <w:rPr>
                <w:rFonts w:ascii="Tahoma" w:hAnsi="Tahoma" w:cs="Tahoma"/>
                <w:b/>
              </w:rPr>
            </w:pPr>
            <w:r w:rsidRPr="00EF275A">
              <w:rPr>
                <w:rFonts w:ascii="Tahoma" w:hAnsi="Tahoma" w:cs="Tahoma"/>
                <w:b/>
              </w:rPr>
              <w:t>Yhteensä</w:t>
            </w:r>
          </w:p>
        </w:tc>
        <w:tc>
          <w:tcPr>
            <w:tcW w:w="1276" w:type="dxa"/>
          </w:tcPr>
          <w:p w:rsidR="00EF275A" w:rsidRPr="000F7DD8" w:rsidRDefault="00EF275A" w:rsidP="00B602CD">
            <w:pPr>
              <w:rPr>
                <w:rFonts w:cstheme="majorHAnsi"/>
              </w:rPr>
            </w:pPr>
            <w:r>
              <w:rPr>
                <w:rFonts w:cstheme="majorHAnsi"/>
              </w:rPr>
              <w:t>90 op</w:t>
            </w:r>
          </w:p>
        </w:tc>
        <w:tc>
          <w:tcPr>
            <w:tcW w:w="6344" w:type="dxa"/>
          </w:tcPr>
          <w:p w:rsidR="00EF275A" w:rsidRPr="00EF275A" w:rsidRDefault="00EF275A" w:rsidP="00EF275A">
            <w:pPr>
              <w:autoSpaceDE w:val="0"/>
              <w:autoSpaceDN w:val="0"/>
              <w:spacing w:after="0" w:line="240" w:lineRule="auto"/>
              <w:rPr>
                <w:rFonts w:ascii="Tahoma" w:eastAsiaTheme="minorEastAsia" w:hAnsi="Tahoma" w:cs="Tahoma"/>
                <w:iCs/>
                <w:sz w:val="20"/>
                <w:szCs w:val="20"/>
                <w:lang w:eastAsia="fi-FI"/>
              </w:rPr>
            </w:pPr>
          </w:p>
        </w:tc>
      </w:tr>
    </w:tbl>
    <w:p w:rsidR="001C23D6" w:rsidRDefault="00EF275A">
      <w:r>
        <w:t>TYBR20</w:t>
      </w:r>
      <w:r w:rsidR="00B552B2">
        <w:t>SY_4</w:t>
      </w:r>
    </w:p>
    <w:p w:rsidR="00B552B2" w:rsidRDefault="00B552B2"/>
    <w:p w:rsidR="00B552B2" w:rsidRDefault="00B552B2"/>
    <w:p w:rsidR="00B552B2" w:rsidRDefault="00B552B2"/>
    <w:sectPr w:rsidR="00B552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23E46D44"/>
    <w:lvl w:ilvl="0" w:tplc="00180CFA">
      <w:start w:val="1"/>
      <w:numFmt w:val="bullet"/>
      <w:lvlText w:val="»"/>
      <w:lvlJc w:val="left"/>
      <w:pPr>
        <w:ind w:left="1495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85D4B"/>
    <w:multiLevelType w:val="hybridMultilevel"/>
    <w:tmpl w:val="C55E2D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CD"/>
    <w:rsid w:val="00052B8E"/>
    <w:rsid w:val="001C23D6"/>
    <w:rsid w:val="003308F6"/>
    <w:rsid w:val="004F1541"/>
    <w:rsid w:val="0076396A"/>
    <w:rsid w:val="009E362A"/>
    <w:rsid w:val="00B552B2"/>
    <w:rsid w:val="00B602CD"/>
    <w:rsid w:val="00C14183"/>
    <w:rsid w:val="00D80B77"/>
    <w:rsid w:val="00E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97BD"/>
  <w15:chartTrackingRefBased/>
  <w15:docId w15:val="{5642B65A-00E6-46E7-A3D1-26EE8986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602CD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02CD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B6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B602CD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B602CD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B6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1759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 Ammattikorkeakoulu Oy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Sirkka-Liisa Halimaa</dc:creator>
  <cp:keywords/>
  <dc:description/>
  <cp:lastModifiedBy>Marja Kopeli</cp:lastModifiedBy>
  <cp:revision>3</cp:revision>
  <dcterms:created xsi:type="dcterms:W3CDTF">2019-12-16T06:57:00Z</dcterms:created>
  <dcterms:modified xsi:type="dcterms:W3CDTF">2019-12-16T07:32:00Z</dcterms:modified>
</cp:coreProperties>
</file>