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071"/>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7156"/>
      </w:tblGrid>
      <w:tr w:rsidR="00A00BF2" w:rsidRPr="004841BC" w:rsidTr="00A00BF2">
        <w:trPr>
          <w:trHeight w:val="776"/>
        </w:trPr>
        <w:tc>
          <w:tcPr>
            <w:tcW w:w="2773" w:type="dxa"/>
            <w:shd w:val="clear" w:color="auto" w:fill="31A3B5"/>
          </w:tcPr>
          <w:p w:rsidR="00A00BF2" w:rsidRPr="00A14081" w:rsidRDefault="00A00BF2" w:rsidP="00A00BF2">
            <w:pPr>
              <w:spacing w:before="240" w:after="240"/>
              <w:rPr>
                <w:rFonts w:ascii="Tahoma" w:eastAsia="Calibri" w:hAnsi="Tahoma" w:cs="Tahoma"/>
                <w:b/>
                <w:color w:val="FFFFFF"/>
                <w:sz w:val="20"/>
                <w:szCs w:val="20"/>
              </w:rPr>
            </w:pPr>
            <w:r w:rsidRPr="00A14081">
              <w:rPr>
                <w:rFonts w:ascii="Tahoma" w:eastAsia="Calibri" w:hAnsi="Tahoma" w:cs="Tahoma"/>
                <w:b/>
                <w:color w:val="FFFFFF"/>
                <w:sz w:val="20"/>
                <w:szCs w:val="20"/>
              </w:rPr>
              <w:t>Osaamisen osa-alue</w:t>
            </w:r>
          </w:p>
        </w:tc>
        <w:tc>
          <w:tcPr>
            <w:tcW w:w="7156" w:type="dxa"/>
            <w:shd w:val="clear" w:color="auto" w:fill="31A3B5"/>
          </w:tcPr>
          <w:p w:rsidR="00A00BF2" w:rsidRPr="00A14081" w:rsidRDefault="00A00BF2" w:rsidP="00A00BF2">
            <w:pPr>
              <w:spacing w:before="240" w:after="240"/>
              <w:rPr>
                <w:rFonts w:ascii="Tahoma" w:eastAsia="Calibri" w:hAnsi="Tahoma" w:cs="Tahoma"/>
                <w:b/>
                <w:color w:val="FFFFFF"/>
                <w:sz w:val="20"/>
                <w:szCs w:val="20"/>
              </w:rPr>
            </w:pPr>
            <w:r w:rsidRPr="00A14081">
              <w:rPr>
                <w:rFonts w:ascii="Tahoma" w:eastAsia="Calibri" w:hAnsi="Tahoma" w:cs="Tahoma"/>
                <w:b/>
                <w:color w:val="FFFFFF"/>
                <w:sz w:val="20"/>
                <w:szCs w:val="20"/>
              </w:rPr>
              <w:t>Osaaminen tasolla 6</w:t>
            </w:r>
          </w:p>
        </w:tc>
      </w:tr>
      <w:tr w:rsidR="00A00BF2" w:rsidRPr="004841BC" w:rsidTr="00A00BF2">
        <w:trPr>
          <w:trHeight w:val="1372"/>
        </w:trPr>
        <w:tc>
          <w:tcPr>
            <w:tcW w:w="2773" w:type="dxa"/>
          </w:tcPr>
          <w:p w:rsidR="00A00BF2" w:rsidRPr="00A14081" w:rsidRDefault="00A00BF2" w:rsidP="00A00BF2">
            <w:pPr>
              <w:spacing w:before="240" w:after="240"/>
              <w:rPr>
                <w:rFonts w:ascii="Tahoma" w:eastAsia="Calibri" w:hAnsi="Tahoma" w:cs="Tahoma"/>
                <w:b/>
                <w:sz w:val="20"/>
                <w:szCs w:val="20"/>
              </w:rPr>
            </w:pPr>
            <w:r w:rsidRPr="00A14081">
              <w:rPr>
                <w:rFonts w:ascii="Tahoma" w:eastAsia="Calibri" w:hAnsi="Tahoma" w:cs="Tahoma"/>
                <w:b/>
                <w:sz w:val="20"/>
                <w:szCs w:val="20"/>
              </w:rPr>
              <w:t>Tieto</w:t>
            </w:r>
          </w:p>
        </w:tc>
        <w:tc>
          <w:tcPr>
            <w:tcW w:w="7156" w:type="dxa"/>
          </w:tcPr>
          <w:p w:rsidR="00A00BF2" w:rsidRPr="00A14081" w:rsidRDefault="00A00BF2" w:rsidP="00A00BF2">
            <w:pPr>
              <w:spacing w:before="240" w:after="240"/>
              <w:rPr>
                <w:rFonts w:ascii="Tahoma" w:eastAsia="Calibri" w:hAnsi="Tahoma" w:cs="Tahoma"/>
                <w:sz w:val="20"/>
                <w:szCs w:val="20"/>
              </w:rPr>
            </w:pPr>
            <w:r>
              <w:rPr>
                <w:rFonts w:ascii="Tahoma" w:eastAsia="Calibri" w:hAnsi="Tahoma" w:cs="Tahoma"/>
                <w:sz w:val="20"/>
                <w:szCs w:val="20"/>
              </w:rPr>
              <w:t xml:space="preserve">Terveydenhoitaja/sairaanhoitaja </w:t>
            </w:r>
            <w:r w:rsidRPr="00A14081">
              <w:rPr>
                <w:rFonts w:ascii="Tahoma" w:eastAsia="Calibri" w:hAnsi="Tahoma" w:cs="Tahoma"/>
                <w:sz w:val="20"/>
                <w:szCs w:val="20"/>
              </w:rPr>
              <w:t>hallitsee laaja-alaiset ja edistyneet terveydenhuollon ja hoitotyön tiedot, joihin liittyy teorioiden, keskeisten käsitteiden, menetelmien ja periaatteiden kriittinen ymmärtäminen ja arviointi. Hän ymmärtää hoitotyön tehtäväalueen kattavuuden rajat.</w:t>
            </w:r>
          </w:p>
        </w:tc>
      </w:tr>
      <w:tr w:rsidR="00A00BF2" w:rsidRPr="004841BC" w:rsidTr="00A00BF2">
        <w:trPr>
          <w:trHeight w:val="1326"/>
        </w:trPr>
        <w:tc>
          <w:tcPr>
            <w:tcW w:w="2773" w:type="dxa"/>
          </w:tcPr>
          <w:p w:rsidR="00A00BF2" w:rsidRPr="00A14081" w:rsidRDefault="00A00BF2" w:rsidP="00A00BF2">
            <w:pPr>
              <w:spacing w:before="240" w:after="240"/>
              <w:rPr>
                <w:rFonts w:ascii="Tahoma" w:eastAsia="Calibri" w:hAnsi="Tahoma" w:cs="Tahoma"/>
                <w:b/>
                <w:sz w:val="20"/>
                <w:szCs w:val="20"/>
              </w:rPr>
            </w:pPr>
            <w:r w:rsidRPr="00A14081">
              <w:rPr>
                <w:rFonts w:ascii="Tahoma" w:eastAsia="Calibri" w:hAnsi="Tahoma" w:cs="Tahoma"/>
                <w:b/>
                <w:sz w:val="20"/>
                <w:szCs w:val="20"/>
              </w:rPr>
              <w:t xml:space="preserve">Työskentelytapa ja </w:t>
            </w:r>
            <w:r w:rsidRPr="00A14081">
              <w:rPr>
                <w:rFonts w:ascii="Tahoma" w:eastAsia="Calibri" w:hAnsi="Tahoma" w:cs="Tahoma"/>
                <w:b/>
                <w:sz w:val="20"/>
                <w:szCs w:val="20"/>
              </w:rPr>
              <w:br/>
              <w:t>soveltaminen (taito)</w:t>
            </w:r>
          </w:p>
        </w:tc>
        <w:tc>
          <w:tcPr>
            <w:tcW w:w="7156" w:type="dxa"/>
          </w:tcPr>
          <w:p w:rsidR="00A00BF2" w:rsidRPr="00A14081" w:rsidRDefault="00A00BF2" w:rsidP="00A00BF2">
            <w:pPr>
              <w:spacing w:before="240" w:after="240"/>
              <w:rPr>
                <w:rFonts w:ascii="Tahoma" w:eastAsia="Calibri" w:hAnsi="Tahoma" w:cs="Tahoma"/>
                <w:sz w:val="20"/>
                <w:szCs w:val="20"/>
              </w:rPr>
            </w:pPr>
            <w:r>
              <w:rPr>
                <w:rFonts w:ascii="Tahoma" w:eastAsia="Calibri" w:hAnsi="Tahoma" w:cs="Tahoma"/>
                <w:sz w:val="20"/>
                <w:szCs w:val="20"/>
              </w:rPr>
              <w:t>Terveydenhoitaja/s</w:t>
            </w:r>
            <w:r w:rsidRPr="00A14081">
              <w:rPr>
                <w:rFonts w:ascii="Tahoma" w:eastAsia="Calibri" w:hAnsi="Tahoma" w:cs="Tahoma"/>
                <w:sz w:val="20"/>
                <w:szCs w:val="20"/>
              </w:rPr>
              <w:t xml:space="preserve">airaanhoitaja hallitsee edistyneet taidot, jotka osoittavat asioiden hallintaa, kykyä soveltaa ja kykyä luoviin ratkaisuihin, joita vaaditaan </w:t>
            </w:r>
            <w:r>
              <w:rPr>
                <w:rFonts w:ascii="Tahoma" w:eastAsia="Calibri" w:hAnsi="Tahoma" w:cs="Tahoma"/>
                <w:sz w:val="20"/>
                <w:szCs w:val="20"/>
              </w:rPr>
              <w:t>terveyden</w:t>
            </w:r>
            <w:r w:rsidRPr="00A14081">
              <w:rPr>
                <w:rFonts w:ascii="Tahoma" w:eastAsia="Calibri" w:hAnsi="Tahoma" w:cs="Tahoma"/>
                <w:sz w:val="20"/>
                <w:szCs w:val="20"/>
              </w:rPr>
              <w:t>hoitotyössä</w:t>
            </w:r>
            <w:r>
              <w:rPr>
                <w:rFonts w:ascii="Tahoma" w:eastAsia="Calibri" w:hAnsi="Tahoma" w:cs="Tahoma"/>
                <w:sz w:val="20"/>
                <w:szCs w:val="20"/>
              </w:rPr>
              <w:t xml:space="preserve">/hoitotyössä </w:t>
            </w:r>
            <w:r w:rsidRPr="00A14081">
              <w:rPr>
                <w:rFonts w:ascii="Tahoma" w:eastAsia="Calibri" w:hAnsi="Tahoma" w:cs="Tahoma"/>
                <w:sz w:val="20"/>
                <w:szCs w:val="20"/>
              </w:rPr>
              <w:t>monimutkaisten tai ennakoimattomien ongelmien ratkaisussa.</w:t>
            </w:r>
          </w:p>
        </w:tc>
      </w:tr>
      <w:tr w:rsidR="00A00BF2" w:rsidRPr="004841BC" w:rsidTr="00A00BF2">
        <w:trPr>
          <w:trHeight w:val="1608"/>
        </w:trPr>
        <w:tc>
          <w:tcPr>
            <w:tcW w:w="2773" w:type="dxa"/>
          </w:tcPr>
          <w:p w:rsidR="00A00BF2" w:rsidRPr="00A14081" w:rsidRDefault="00A00BF2" w:rsidP="00A00BF2">
            <w:pPr>
              <w:spacing w:before="240" w:after="240"/>
              <w:rPr>
                <w:rFonts w:ascii="Tahoma" w:eastAsia="Calibri" w:hAnsi="Tahoma" w:cs="Tahoma"/>
                <w:b/>
                <w:sz w:val="20"/>
                <w:szCs w:val="20"/>
              </w:rPr>
            </w:pPr>
            <w:r w:rsidRPr="00A14081">
              <w:rPr>
                <w:rFonts w:ascii="Tahoma" w:eastAsia="Calibri" w:hAnsi="Tahoma" w:cs="Tahoma"/>
                <w:b/>
                <w:sz w:val="20"/>
                <w:szCs w:val="20"/>
              </w:rPr>
              <w:t xml:space="preserve">Vastuu, johtaminen, </w:t>
            </w:r>
            <w:r w:rsidRPr="00A14081">
              <w:rPr>
                <w:rFonts w:ascii="Tahoma" w:eastAsia="Calibri" w:hAnsi="Tahoma" w:cs="Tahoma"/>
                <w:b/>
                <w:sz w:val="20"/>
                <w:szCs w:val="20"/>
              </w:rPr>
              <w:br/>
              <w:t>yrittäjyys</w:t>
            </w:r>
          </w:p>
        </w:tc>
        <w:tc>
          <w:tcPr>
            <w:tcW w:w="7156" w:type="dxa"/>
          </w:tcPr>
          <w:p w:rsidR="00A00BF2" w:rsidRPr="00A14081" w:rsidRDefault="00A00BF2" w:rsidP="00A00BF2">
            <w:pPr>
              <w:spacing w:before="240" w:after="240"/>
              <w:rPr>
                <w:rFonts w:ascii="Tahoma" w:eastAsia="Calibri" w:hAnsi="Tahoma" w:cs="Tahoma"/>
                <w:b/>
                <w:sz w:val="20"/>
                <w:szCs w:val="20"/>
              </w:rPr>
            </w:pPr>
            <w:r>
              <w:rPr>
                <w:rFonts w:ascii="Tahoma" w:eastAsia="Calibri" w:hAnsi="Tahoma" w:cs="Tahoma"/>
                <w:sz w:val="20"/>
                <w:szCs w:val="20"/>
              </w:rPr>
              <w:t>Terveydenhoitaja/s</w:t>
            </w:r>
            <w:r w:rsidRPr="00A14081">
              <w:rPr>
                <w:rFonts w:ascii="Tahoma" w:eastAsia="Calibri" w:hAnsi="Tahoma" w:cs="Tahoma"/>
                <w:sz w:val="20"/>
                <w:szCs w:val="20"/>
              </w:rPr>
              <w:t xml:space="preserve">airaanhoitaja kykenee johtamaan monimutkaista ammatillista toimintaa tai hankkeita ja työskentelemään </w:t>
            </w:r>
            <w:r>
              <w:rPr>
                <w:rFonts w:ascii="Tahoma" w:eastAsia="Calibri" w:hAnsi="Tahoma" w:cs="Tahoma"/>
                <w:sz w:val="20"/>
                <w:szCs w:val="20"/>
              </w:rPr>
              <w:t>terveydenhoitotyön/</w:t>
            </w:r>
            <w:r w:rsidRPr="00A14081">
              <w:rPr>
                <w:rFonts w:ascii="Tahoma" w:eastAsia="Calibri" w:hAnsi="Tahoma" w:cs="Tahoma"/>
                <w:sz w:val="20"/>
                <w:szCs w:val="20"/>
              </w:rPr>
              <w:t xml:space="preserve">hoitotyön asiantuntijatehtävissä. hän kykenee päätöksentekoon ennakoimattomissa toimintaympäristöissä. </w:t>
            </w:r>
            <w:r>
              <w:rPr>
                <w:rFonts w:ascii="Tahoma" w:eastAsia="Calibri" w:hAnsi="Tahoma" w:cs="Tahoma"/>
                <w:sz w:val="20"/>
                <w:szCs w:val="20"/>
              </w:rPr>
              <w:t>Terveydenhoitajalla/s</w:t>
            </w:r>
            <w:r w:rsidRPr="00A14081">
              <w:rPr>
                <w:rFonts w:ascii="Tahoma" w:eastAsia="Calibri" w:hAnsi="Tahoma" w:cs="Tahoma"/>
                <w:sz w:val="20"/>
                <w:szCs w:val="20"/>
              </w:rPr>
              <w:t>airaanhoitajalla on perusvalmiudet toimia alan yrittäjänä.</w:t>
            </w:r>
          </w:p>
        </w:tc>
      </w:tr>
      <w:tr w:rsidR="00A00BF2" w:rsidRPr="004841BC" w:rsidTr="00A00BF2">
        <w:trPr>
          <w:trHeight w:val="1348"/>
        </w:trPr>
        <w:tc>
          <w:tcPr>
            <w:tcW w:w="2773" w:type="dxa"/>
          </w:tcPr>
          <w:p w:rsidR="00A00BF2" w:rsidRPr="00A14081" w:rsidRDefault="00A00BF2" w:rsidP="00A00BF2">
            <w:pPr>
              <w:spacing w:before="240" w:after="240"/>
              <w:rPr>
                <w:rFonts w:ascii="Tahoma" w:eastAsia="Calibri" w:hAnsi="Tahoma" w:cs="Tahoma"/>
                <w:b/>
                <w:sz w:val="20"/>
                <w:szCs w:val="20"/>
              </w:rPr>
            </w:pPr>
            <w:r w:rsidRPr="00A14081">
              <w:rPr>
                <w:rFonts w:ascii="Tahoma" w:eastAsia="Calibri" w:hAnsi="Tahoma" w:cs="Tahoma"/>
                <w:b/>
                <w:sz w:val="20"/>
                <w:szCs w:val="20"/>
              </w:rPr>
              <w:t>Arviointi</w:t>
            </w:r>
          </w:p>
        </w:tc>
        <w:tc>
          <w:tcPr>
            <w:tcW w:w="7156" w:type="dxa"/>
          </w:tcPr>
          <w:p w:rsidR="00A00BF2" w:rsidRPr="00A14081" w:rsidRDefault="00A00BF2" w:rsidP="00A00BF2">
            <w:pPr>
              <w:spacing w:before="240" w:after="240"/>
              <w:rPr>
                <w:rFonts w:ascii="Tahoma" w:eastAsia="Calibri" w:hAnsi="Tahoma" w:cs="Tahoma"/>
                <w:sz w:val="20"/>
                <w:szCs w:val="20"/>
              </w:rPr>
            </w:pPr>
            <w:r>
              <w:rPr>
                <w:rFonts w:ascii="Tahoma" w:eastAsia="Calibri" w:hAnsi="Tahoma" w:cs="Tahoma"/>
                <w:sz w:val="20"/>
                <w:szCs w:val="20"/>
              </w:rPr>
              <w:t>Terveydenhoitaja/s</w:t>
            </w:r>
            <w:r w:rsidRPr="00A14081">
              <w:rPr>
                <w:rFonts w:ascii="Tahoma" w:eastAsia="Calibri" w:hAnsi="Tahoma" w:cs="Tahoma"/>
                <w:sz w:val="20"/>
                <w:szCs w:val="20"/>
              </w:rPr>
              <w:t>airaanhoitaja kykenee vastaamaan oman osaamisensa arvioinnin ja kehittämisen lisäksi yksittäisten henkilöiden ja ryhmien kehittämisestä.</w:t>
            </w:r>
          </w:p>
        </w:tc>
      </w:tr>
      <w:tr w:rsidR="00A00BF2" w:rsidRPr="004841BC" w:rsidTr="00A00BF2">
        <w:trPr>
          <w:trHeight w:val="1608"/>
        </w:trPr>
        <w:tc>
          <w:tcPr>
            <w:tcW w:w="2773" w:type="dxa"/>
          </w:tcPr>
          <w:p w:rsidR="00A00BF2" w:rsidRPr="00A14081" w:rsidRDefault="00A00BF2" w:rsidP="00A00BF2">
            <w:pPr>
              <w:spacing w:before="240" w:after="240"/>
              <w:rPr>
                <w:rFonts w:ascii="Tahoma" w:eastAsia="Calibri" w:hAnsi="Tahoma" w:cs="Tahoma"/>
                <w:b/>
                <w:sz w:val="20"/>
                <w:szCs w:val="20"/>
              </w:rPr>
            </w:pPr>
            <w:r w:rsidRPr="00A14081">
              <w:rPr>
                <w:rFonts w:ascii="Tahoma" w:eastAsia="Calibri" w:hAnsi="Tahoma" w:cs="Tahoma"/>
                <w:b/>
                <w:sz w:val="20"/>
                <w:szCs w:val="20"/>
              </w:rPr>
              <w:t xml:space="preserve">Elinikäisen oppimisen </w:t>
            </w:r>
            <w:r w:rsidRPr="00A14081">
              <w:rPr>
                <w:rFonts w:ascii="Tahoma" w:eastAsia="Calibri" w:hAnsi="Tahoma" w:cs="Tahoma"/>
                <w:b/>
                <w:sz w:val="20"/>
                <w:szCs w:val="20"/>
              </w:rPr>
              <w:br/>
              <w:t>avaintaidot</w:t>
            </w:r>
          </w:p>
        </w:tc>
        <w:tc>
          <w:tcPr>
            <w:tcW w:w="7156" w:type="dxa"/>
          </w:tcPr>
          <w:p w:rsidR="00A00BF2" w:rsidRPr="00A14081" w:rsidRDefault="00A00BF2" w:rsidP="00A00BF2">
            <w:pPr>
              <w:spacing w:before="240" w:after="240"/>
              <w:rPr>
                <w:rFonts w:ascii="Tahoma" w:eastAsia="Calibri" w:hAnsi="Tahoma" w:cs="Tahoma"/>
                <w:sz w:val="20"/>
                <w:szCs w:val="20"/>
              </w:rPr>
            </w:pPr>
            <w:r>
              <w:rPr>
                <w:rFonts w:ascii="Tahoma" w:eastAsia="Calibri" w:hAnsi="Tahoma" w:cs="Tahoma"/>
                <w:sz w:val="20"/>
                <w:szCs w:val="20"/>
              </w:rPr>
              <w:t>Terveydenhoitajalla/s</w:t>
            </w:r>
            <w:r w:rsidRPr="00A14081">
              <w:rPr>
                <w:rFonts w:ascii="Tahoma" w:eastAsia="Calibri" w:hAnsi="Tahoma" w:cs="Tahoma"/>
                <w:sz w:val="20"/>
                <w:szCs w:val="20"/>
              </w:rPr>
              <w:t>airaanhoitajalla on valmius jatkuvaan oppimiseen. Hän</w:t>
            </w:r>
            <w:r>
              <w:rPr>
                <w:rFonts w:ascii="Tahoma" w:eastAsia="Calibri" w:hAnsi="Tahoma" w:cs="Tahoma"/>
                <w:sz w:val="20"/>
                <w:szCs w:val="20"/>
              </w:rPr>
              <w:t xml:space="preserve"> osaa viestiä s</w:t>
            </w:r>
            <w:r w:rsidRPr="00A14081">
              <w:rPr>
                <w:rFonts w:ascii="Tahoma" w:eastAsia="Calibri" w:hAnsi="Tahoma" w:cs="Tahoma"/>
                <w:sz w:val="20"/>
                <w:szCs w:val="20"/>
              </w:rPr>
              <w:t>u</w:t>
            </w:r>
            <w:r>
              <w:rPr>
                <w:rFonts w:ascii="Tahoma" w:eastAsia="Calibri" w:hAnsi="Tahoma" w:cs="Tahoma"/>
                <w:sz w:val="20"/>
                <w:szCs w:val="20"/>
              </w:rPr>
              <w:t>u</w:t>
            </w:r>
            <w:r w:rsidRPr="00A14081">
              <w:rPr>
                <w:rFonts w:ascii="Tahoma" w:eastAsia="Calibri" w:hAnsi="Tahoma" w:cs="Tahoma"/>
                <w:sz w:val="20"/>
                <w:szCs w:val="20"/>
              </w:rPr>
              <w:t xml:space="preserve">llisesti ja kirjallisesti sekä </w:t>
            </w:r>
            <w:r>
              <w:rPr>
                <w:rFonts w:ascii="Tahoma" w:eastAsia="Calibri" w:hAnsi="Tahoma" w:cs="Tahoma"/>
                <w:sz w:val="20"/>
                <w:szCs w:val="20"/>
              </w:rPr>
              <w:t>terveyden</w:t>
            </w:r>
            <w:r w:rsidRPr="00A14081">
              <w:rPr>
                <w:rFonts w:ascii="Tahoma" w:eastAsia="Calibri" w:hAnsi="Tahoma" w:cs="Tahoma"/>
                <w:sz w:val="20"/>
                <w:szCs w:val="20"/>
              </w:rPr>
              <w:t>hoitotyön</w:t>
            </w:r>
            <w:r>
              <w:rPr>
                <w:rFonts w:ascii="Tahoma" w:eastAsia="Calibri" w:hAnsi="Tahoma" w:cs="Tahoma"/>
                <w:sz w:val="20"/>
                <w:szCs w:val="20"/>
              </w:rPr>
              <w:t>/hoitotyön</w:t>
            </w:r>
            <w:r w:rsidRPr="00A14081">
              <w:rPr>
                <w:rFonts w:ascii="Tahoma" w:eastAsia="Calibri" w:hAnsi="Tahoma" w:cs="Tahoma"/>
                <w:sz w:val="20"/>
                <w:szCs w:val="20"/>
              </w:rPr>
              <w:t xml:space="preserve"> että alan ulkopuoliselle yleisölle. Hän kykenee itsenäiseen kansainväliseen viestintään ja vuorovaikutukseen ruotsin ja englannin kielellä. </w:t>
            </w:r>
          </w:p>
        </w:tc>
      </w:tr>
    </w:tbl>
    <w:p w:rsidR="001F6338" w:rsidRDefault="00A00BF2" w:rsidP="00F62C13">
      <w:r>
        <w:t xml:space="preserve"> TT19KP_1</w:t>
      </w:r>
    </w:p>
    <w:p w:rsidR="00A00BF2" w:rsidRDefault="00A00BF2" w:rsidP="00F62C13"/>
    <w:p w:rsidR="00A00BF2" w:rsidRDefault="00A00BF2" w:rsidP="00F62C13">
      <w:r>
        <w:t>TT19KP_2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319"/>
      </w:tblGrid>
      <w:tr w:rsidR="00A00BF2" w:rsidRPr="00A00BF2" w:rsidTr="00A00BF2">
        <w:tc>
          <w:tcPr>
            <w:tcW w:w="2581" w:type="dxa"/>
            <w:tcBorders>
              <w:top w:val="single" w:sz="4" w:space="0" w:color="auto"/>
              <w:left w:val="single" w:sz="4" w:space="0" w:color="auto"/>
              <w:bottom w:val="single" w:sz="4" w:space="0" w:color="auto"/>
              <w:right w:val="single" w:sz="4" w:space="0" w:color="auto"/>
            </w:tcBorders>
            <w:shd w:val="clear" w:color="auto" w:fill="31A3B5"/>
          </w:tcPr>
          <w:p w:rsidR="00A00BF2" w:rsidRPr="003B7620" w:rsidRDefault="00A00BF2" w:rsidP="00C8050A">
            <w:pPr>
              <w:spacing w:before="240"/>
              <w:rPr>
                <w:rFonts w:ascii="Tahoma" w:eastAsia="Calibri" w:hAnsi="Tahoma" w:cs="Tahoma"/>
                <w:b/>
                <w:color w:val="FFFFFF"/>
                <w:sz w:val="20"/>
                <w:szCs w:val="20"/>
              </w:rPr>
            </w:pPr>
            <w:r w:rsidRPr="003B7620">
              <w:rPr>
                <w:rFonts w:ascii="Tahoma" w:eastAsia="Calibri" w:hAnsi="Tahoma" w:cs="Tahoma"/>
                <w:b/>
                <w:color w:val="FFFFFF"/>
                <w:sz w:val="20"/>
                <w:szCs w:val="20"/>
              </w:rPr>
              <w:t>Yleiset kompetenssit</w:t>
            </w:r>
            <w:r w:rsidRPr="003B7620">
              <w:rPr>
                <w:rFonts w:ascii="Tahoma" w:eastAsia="Calibri" w:hAnsi="Tahoma" w:cs="Tahoma"/>
                <w:b/>
                <w:color w:val="FFFFFF"/>
                <w:sz w:val="20"/>
                <w:szCs w:val="20"/>
              </w:rPr>
              <w:br/>
              <w:t>(</w:t>
            </w:r>
            <w:proofErr w:type="spellStart"/>
            <w:r w:rsidRPr="003B7620">
              <w:rPr>
                <w:rFonts w:ascii="Tahoma" w:eastAsia="Calibri" w:hAnsi="Tahoma" w:cs="Tahoma"/>
                <w:b/>
                <w:color w:val="FFFFFF"/>
                <w:sz w:val="20"/>
                <w:szCs w:val="20"/>
              </w:rPr>
              <w:t>Generic</w:t>
            </w:r>
            <w:proofErr w:type="spellEnd"/>
            <w:r w:rsidRPr="003B7620">
              <w:rPr>
                <w:rFonts w:ascii="Tahoma" w:eastAsia="Calibri" w:hAnsi="Tahoma" w:cs="Tahoma"/>
                <w:b/>
                <w:color w:val="FFFFFF"/>
                <w:sz w:val="20"/>
                <w:szCs w:val="20"/>
              </w:rPr>
              <w:t xml:space="preserve"> </w:t>
            </w:r>
            <w:proofErr w:type="spellStart"/>
            <w:r w:rsidRPr="003B7620">
              <w:rPr>
                <w:rFonts w:ascii="Tahoma" w:eastAsia="Calibri" w:hAnsi="Tahoma" w:cs="Tahoma"/>
                <w:b/>
                <w:color w:val="FFFFFF"/>
                <w:sz w:val="20"/>
                <w:szCs w:val="20"/>
              </w:rPr>
              <w:t>competences</w:t>
            </w:r>
            <w:proofErr w:type="spellEnd"/>
            <w:r w:rsidRPr="003B7620">
              <w:rPr>
                <w:rFonts w:ascii="Tahoma" w:eastAsia="Calibri" w:hAnsi="Tahoma" w:cs="Tahoma"/>
                <w:b/>
                <w:color w:val="FFFFFF"/>
                <w:sz w:val="20"/>
                <w:szCs w:val="20"/>
              </w:rPr>
              <w:t>)</w:t>
            </w:r>
          </w:p>
        </w:tc>
        <w:tc>
          <w:tcPr>
            <w:tcW w:w="7319" w:type="dxa"/>
            <w:tcBorders>
              <w:top w:val="single" w:sz="4" w:space="0" w:color="auto"/>
              <w:left w:val="single" w:sz="4" w:space="0" w:color="auto"/>
              <w:bottom w:val="single" w:sz="4" w:space="0" w:color="auto"/>
              <w:right w:val="single" w:sz="4" w:space="0" w:color="auto"/>
            </w:tcBorders>
            <w:shd w:val="clear" w:color="auto" w:fill="31A3B5"/>
          </w:tcPr>
          <w:p w:rsidR="00A00BF2" w:rsidRPr="003B7620" w:rsidRDefault="00A00BF2" w:rsidP="00C8050A">
            <w:pPr>
              <w:spacing w:before="240"/>
              <w:rPr>
                <w:rFonts w:ascii="Tahoma" w:eastAsia="Calibri" w:hAnsi="Tahoma" w:cs="Tahoma"/>
                <w:b/>
                <w:color w:val="FFFFFF"/>
                <w:sz w:val="20"/>
                <w:szCs w:val="20"/>
                <w:lang w:val="en-US"/>
              </w:rPr>
            </w:pPr>
            <w:proofErr w:type="spellStart"/>
            <w:r w:rsidRPr="003B7620">
              <w:rPr>
                <w:rFonts w:ascii="Tahoma" w:eastAsia="Calibri" w:hAnsi="Tahoma" w:cs="Tahoma"/>
                <w:b/>
                <w:color w:val="FFFFFF"/>
                <w:sz w:val="20"/>
                <w:szCs w:val="20"/>
                <w:lang w:val="en-US"/>
              </w:rPr>
              <w:t>Osaamisen</w:t>
            </w:r>
            <w:proofErr w:type="spellEnd"/>
            <w:r w:rsidRPr="003B7620">
              <w:rPr>
                <w:rFonts w:ascii="Tahoma" w:eastAsia="Calibri" w:hAnsi="Tahoma" w:cs="Tahoma"/>
                <w:b/>
                <w:color w:val="FFFFFF"/>
                <w:sz w:val="20"/>
                <w:szCs w:val="20"/>
                <w:lang w:val="en-US"/>
              </w:rPr>
              <w:t xml:space="preserve"> </w:t>
            </w:r>
            <w:proofErr w:type="spellStart"/>
            <w:r w:rsidRPr="003B7620">
              <w:rPr>
                <w:rFonts w:ascii="Tahoma" w:eastAsia="Calibri" w:hAnsi="Tahoma" w:cs="Tahoma"/>
                <w:b/>
                <w:color w:val="FFFFFF"/>
                <w:sz w:val="20"/>
                <w:szCs w:val="20"/>
                <w:lang w:val="en-US"/>
              </w:rPr>
              <w:t>kuvaus</w:t>
            </w:r>
            <w:proofErr w:type="spellEnd"/>
            <w:r w:rsidRPr="003B7620">
              <w:rPr>
                <w:rFonts w:ascii="Tahoma" w:eastAsia="Calibri" w:hAnsi="Tahoma" w:cs="Tahoma"/>
                <w:b/>
                <w:color w:val="FFFFFF"/>
                <w:sz w:val="20"/>
                <w:szCs w:val="20"/>
                <w:lang w:val="en-US"/>
              </w:rPr>
              <w:t xml:space="preserve"> </w:t>
            </w:r>
            <w:r w:rsidRPr="003B7620">
              <w:rPr>
                <w:rFonts w:ascii="Tahoma" w:eastAsia="Calibri" w:hAnsi="Tahoma" w:cs="Tahoma"/>
                <w:b/>
                <w:color w:val="FFFFFF"/>
                <w:sz w:val="20"/>
                <w:szCs w:val="20"/>
                <w:lang w:val="en-US"/>
              </w:rPr>
              <w:br/>
              <w:t>(Description of the competence)</w:t>
            </w:r>
          </w:p>
        </w:tc>
      </w:tr>
      <w:tr w:rsidR="00A00BF2" w:rsidRPr="003B7620" w:rsidTr="00A00BF2">
        <w:tc>
          <w:tcPr>
            <w:tcW w:w="2581" w:type="dxa"/>
            <w:tcBorders>
              <w:top w:val="single" w:sz="4" w:space="0" w:color="auto"/>
              <w:left w:val="single" w:sz="4" w:space="0" w:color="auto"/>
              <w:bottom w:val="single" w:sz="4" w:space="0" w:color="auto"/>
              <w:right w:val="single" w:sz="4" w:space="0" w:color="auto"/>
            </w:tcBorders>
          </w:tcPr>
          <w:p w:rsidR="00A00BF2" w:rsidRPr="003B7620" w:rsidRDefault="00A00BF2" w:rsidP="00C8050A">
            <w:pPr>
              <w:spacing w:before="240"/>
              <w:rPr>
                <w:rFonts w:ascii="Tahoma" w:eastAsia="Calibri" w:hAnsi="Tahoma" w:cs="Tahoma"/>
                <w:sz w:val="20"/>
                <w:szCs w:val="20"/>
              </w:rPr>
            </w:pPr>
            <w:r w:rsidRPr="003B7620">
              <w:rPr>
                <w:rFonts w:ascii="Tahoma" w:eastAsia="Calibri" w:hAnsi="Tahoma" w:cs="Tahoma"/>
                <w:b/>
                <w:sz w:val="20"/>
                <w:szCs w:val="20"/>
              </w:rPr>
              <w:t>Oppimisen taidot</w:t>
            </w:r>
            <w:r w:rsidRPr="003B7620">
              <w:rPr>
                <w:rFonts w:ascii="Tahoma" w:eastAsia="Calibri" w:hAnsi="Tahoma" w:cs="Tahoma"/>
                <w:b/>
                <w:sz w:val="20"/>
                <w:szCs w:val="20"/>
              </w:rPr>
              <w:br/>
            </w:r>
            <w:r w:rsidRPr="003B7620">
              <w:rPr>
                <w:rFonts w:ascii="Tahoma" w:eastAsia="Calibri" w:hAnsi="Tahoma" w:cs="Tahoma"/>
                <w:sz w:val="20"/>
                <w:szCs w:val="20"/>
              </w:rPr>
              <w:t>(</w:t>
            </w:r>
            <w:r w:rsidRPr="003B7620">
              <w:rPr>
                <w:rFonts w:ascii="Tahoma" w:eastAsia="Calibri" w:hAnsi="Tahoma" w:cs="Tahoma"/>
                <w:i/>
                <w:sz w:val="20"/>
                <w:szCs w:val="20"/>
              </w:rPr>
              <w:t xml:space="preserve">Learning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A00BF2" w:rsidRPr="003B7620" w:rsidRDefault="00A00BF2" w:rsidP="00A00BF2">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arvioida ja kehittää osaamistaan ja oppimistapojaan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hankkia, käsitellä ja arvioida tietoa kriittisesti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ottamaan vastuuta ryhmän oppimisesta ja opitun jakamisesta</w:t>
            </w:r>
          </w:p>
          <w:p w:rsidR="00A00BF2" w:rsidRPr="003B7620" w:rsidRDefault="00A00BF2" w:rsidP="00A00BF2">
            <w:pPr>
              <w:numPr>
                <w:ilvl w:val="0"/>
                <w:numId w:val="1"/>
              </w:numPr>
              <w:spacing w:after="120" w:line="240" w:lineRule="auto"/>
              <w:contextualSpacing/>
              <w:rPr>
                <w:rFonts w:ascii="Tahoma" w:eastAsia="Calibri" w:hAnsi="Tahoma" w:cs="Tahoma"/>
                <w:snapToGrid w:val="0"/>
                <w:sz w:val="20"/>
                <w:szCs w:val="20"/>
              </w:rPr>
            </w:pPr>
            <w:r w:rsidRPr="003B7620">
              <w:rPr>
                <w:rFonts w:ascii="Tahoma" w:eastAsia="Calibri" w:hAnsi="Tahoma" w:cs="Tahoma"/>
                <w:snapToGrid w:val="0"/>
                <w:sz w:val="20"/>
                <w:szCs w:val="20"/>
              </w:rPr>
              <w:t>osaa yhdistää yrittäjämäisen toimintatavan osaksi ammatillista kehittymistään ja urasuunnitteluaan</w:t>
            </w:r>
          </w:p>
        </w:tc>
      </w:tr>
      <w:tr w:rsidR="00A00BF2" w:rsidRPr="003B7620" w:rsidTr="00A00BF2">
        <w:trPr>
          <w:trHeight w:val="2060"/>
        </w:trPr>
        <w:tc>
          <w:tcPr>
            <w:tcW w:w="2581" w:type="dxa"/>
            <w:tcBorders>
              <w:top w:val="single" w:sz="4" w:space="0" w:color="auto"/>
              <w:left w:val="single" w:sz="4" w:space="0" w:color="auto"/>
              <w:bottom w:val="single" w:sz="4" w:space="0" w:color="auto"/>
              <w:right w:val="single" w:sz="4" w:space="0" w:color="auto"/>
            </w:tcBorders>
          </w:tcPr>
          <w:p w:rsidR="00A00BF2" w:rsidRPr="003B7620" w:rsidRDefault="00A00BF2" w:rsidP="00C8050A">
            <w:pPr>
              <w:spacing w:before="240"/>
              <w:rPr>
                <w:rFonts w:ascii="Tahoma" w:eastAsia="Calibri" w:hAnsi="Tahoma" w:cs="Tahoma"/>
                <w:b/>
                <w:sz w:val="20"/>
                <w:szCs w:val="20"/>
              </w:rPr>
            </w:pPr>
            <w:r w:rsidRPr="003B7620">
              <w:rPr>
                <w:rFonts w:ascii="Tahoma" w:eastAsia="Calibri" w:hAnsi="Tahoma" w:cs="Tahoma"/>
                <w:b/>
                <w:sz w:val="20"/>
                <w:szCs w:val="20"/>
              </w:rPr>
              <w:t>Eettinen osaaminen</w:t>
            </w:r>
            <w:r w:rsidRPr="003B7620">
              <w:rPr>
                <w:rFonts w:ascii="Tahoma" w:eastAsia="Calibri" w:hAnsi="Tahoma" w:cs="Tahoma"/>
                <w:b/>
                <w:sz w:val="20"/>
                <w:szCs w:val="20"/>
              </w:rPr>
              <w:br/>
            </w:r>
            <w:r w:rsidRPr="003B7620">
              <w:rPr>
                <w:rFonts w:ascii="Tahoma" w:eastAsia="Calibri" w:hAnsi="Tahoma" w:cs="Tahoma"/>
                <w:sz w:val="20"/>
                <w:szCs w:val="20"/>
              </w:rPr>
              <w:t>(</w:t>
            </w:r>
            <w:proofErr w:type="spellStart"/>
            <w:r w:rsidRPr="003B7620">
              <w:rPr>
                <w:rFonts w:ascii="Tahoma" w:eastAsia="Calibri" w:hAnsi="Tahoma" w:cs="Tahoma"/>
                <w:i/>
                <w:sz w:val="20"/>
                <w:szCs w:val="20"/>
              </w:rPr>
              <w:t>Ethical</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A00BF2" w:rsidRPr="003B7620" w:rsidRDefault="00A00BF2" w:rsidP="00A00BF2">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ottamaan vastuun omasta toiminnastaan ja sen seurauksista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alansa ammattieettisten periaatteiden mukaisesti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ottaa erilaiset toimijat huomioon työskentelyssään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soveltaa tasa-arvoisuuden periaatteita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soveltaa kestävän kehityksen periaatteita </w:t>
            </w:r>
          </w:p>
          <w:p w:rsidR="00A00BF2" w:rsidRPr="003B7620" w:rsidRDefault="00A00BF2" w:rsidP="00A00BF2">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vaikuttamaan yhteiskunnallisesti osaamistaan hyödyntäen ja eettisiin arvoihin perustuen </w:t>
            </w:r>
          </w:p>
        </w:tc>
      </w:tr>
      <w:tr w:rsidR="00A00BF2" w:rsidRPr="003B7620" w:rsidTr="00A00BF2">
        <w:tc>
          <w:tcPr>
            <w:tcW w:w="2581" w:type="dxa"/>
            <w:tcBorders>
              <w:top w:val="single" w:sz="4" w:space="0" w:color="auto"/>
              <w:left w:val="single" w:sz="4" w:space="0" w:color="auto"/>
              <w:bottom w:val="single" w:sz="4" w:space="0" w:color="auto"/>
              <w:right w:val="single" w:sz="4" w:space="0" w:color="auto"/>
            </w:tcBorders>
          </w:tcPr>
          <w:p w:rsidR="00A00BF2" w:rsidRPr="003B7620" w:rsidRDefault="00A00BF2" w:rsidP="00C8050A">
            <w:pPr>
              <w:spacing w:before="240"/>
              <w:ind w:left="12"/>
              <w:rPr>
                <w:rFonts w:ascii="Tahoma" w:eastAsia="Calibri" w:hAnsi="Tahoma" w:cs="Tahoma"/>
                <w:b/>
                <w:sz w:val="20"/>
                <w:szCs w:val="20"/>
              </w:rPr>
            </w:pPr>
            <w:r w:rsidRPr="003B7620">
              <w:rPr>
                <w:rFonts w:ascii="Tahoma" w:eastAsia="Calibri" w:hAnsi="Tahoma" w:cs="Tahoma"/>
                <w:b/>
                <w:sz w:val="20"/>
                <w:szCs w:val="20"/>
              </w:rPr>
              <w:t>Työyhteisöosaaminen</w:t>
            </w:r>
            <w:r w:rsidRPr="003B7620">
              <w:rPr>
                <w:rFonts w:ascii="Tahoma" w:eastAsia="Calibri" w:hAnsi="Tahoma" w:cs="Tahoma"/>
                <w:b/>
                <w:sz w:val="20"/>
                <w:szCs w:val="20"/>
              </w:rPr>
              <w:br/>
            </w:r>
            <w:r w:rsidRPr="003B7620">
              <w:rPr>
                <w:rFonts w:ascii="Tahoma" w:eastAsia="Calibri" w:hAnsi="Tahoma" w:cs="Tahoma"/>
                <w:i/>
                <w:sz w:val="20"/>
                <w:szCs w:val="20"/>
              </w:rPr>
              <w:t>(</w:t>
            </w:r>
            <w:proofErr w:type="spellStart"/>
            <w:r w:rsidRPr="003B7620">
              <w:rPr>
                <w:rFonts w:ascii="Tahoma" w:eastAsia="Calibri" w:hAnsi="Tahoma" w:cs="Tahoma"/>
                <w:i/>
                <w:sz w:val="20"/>
                <w:szCs w:val="20"/>
              </w:rPr>
              <w:t>Working</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community</w:t>
            </w:r>
            <w:proofErr w:type="spellEnd"/>
            <w:r w:rsidRPr="003B7620">
              <w:rPr>
                <w:rFonts w:ascii="Tahoma" w:eastAsia="Calibri" w:hAnsi="Tahoma" w:cs="Tahoma"/>
                <w:i/>
                <w:sz w:val="20"/>
                <w:szCs w:val="20"/>
              </w:rPr>
              <w:t xml:space="preserve">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i/>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A00BF2" w:rsidRPr="003B7620" w:rsidRDefault="00A00BF2" w:rsidP="00A00BF2">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työyhteisön jäsenenä ja edistää yhteisön hyvinvointia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toimia työelämän viestintä- ja vuorovaikutustilanteissa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hyödyntää tieto- ja viestintätekniikkaa oman alansa tehtävissä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luomaan henkilökohtaisia työelämäyhteyksiä ja toimimaan verkostoissa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tehdä päätöksiä ennakoimattomissa tilanteissa </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työn johtamiseen ja itsenäiseen työskentelyyn asiantuntijatehtävissä</w:t>
            </w:r>
          </w:p>
          <w:p w:rsidR="00A00BF2" w:rsidRPr="003B7620" w:rsidRDefault="00A00BF2" w:rsidP="00A00BF2">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omaa valmiuksia yrittäjyyteen </w:t>
            </w:r>
          </w:p>
        </w:tc>
      </w:tr>
      <w:tr w:rsidR="00A00BF2" w:rsidRPr="003B7620" w:rsidTr="00A00BF2">
        <w:tc>
          <w:tcPr>
            <w:tcW w:w="2581" w:type="dxa"/>
            <w:tcBorders>
              <w:top w:val="single" w:sz="4" w:space="0" w:color="auto"/>
              <w:left w:val="single" w:sz="4" w:space="0" w:color="auto"/>
              <w:bottom w:val="single" w:sz="4" w:space="0" w:color="auto"/>
              <w:right w:val="single" w:sz="4" w:space="0" w:color="auto"/>
            </w:tcBorders>
          </w:tcPr>
          <w:p w:rsidR="00A00BF2" w:rsidRPr="003B7620" w:rsidRDefault="00A00BF2" w:rsidP="00C8050A">
            <w:pPr>
              <w:spacing w:before="240"/>
              <w:rPr>
                <w:rFonts w:ascii="Tahoma" w:eastAsia="Calibri" w:hAnsi="Tahoma" w:cs="Tahoma"/>
                <w:b/>
                <w:sz w:val="20"/>
                <w:szCs w:val="20"/>
              </w:rPr>
            </w:pPr>
            <w:r w:rsidRPr="003B7620">
              <w:rPr>
                <w:rFonts w:ascii="Tahoma" w:eastAsia="Calibri" w:hAnsi="Tahoma" w:cs="Tahoma"/>
                <w:b/>
                <w:sz w:val="20"/>
                <w:szCs w:val="20"/>
              </w:rPr>
              <w:t>Innovaatio-osaaminen</w:t>
            </w:r>
            <w:r w:rsidRPr="003B7620">
              <w:rPr>
                <w:rFonts w:ascii="Tahoma" w:eastAsia="Calibri" w:hAnsi="Tahoma" w:cs="Tahoma"/>
                <w:b/>
                <w:sz w:val="20"/>
                <w:szCs w:val="20"/>
              </w:rPr>
              <w:br/>
            </w:r>
            <w:r w:rsidRPr="003B7620">
              <w:rPr>
                <w:rFonts w:ascii="Tahoma" w:eastAsia="Calibri" w:hAnsi="Tahoma" w:cs="Tahoma"/>
                <w:i/>
                <w:sz w:val="20"/>
                <w:szCs w:val="20"/>
              </w:rPr>
              <w:t xml:space="preserve">(Innovation </w:t>
            </w:r>
            <w:proofErr w:type="spellStart"/>
            <w:r w:rsidRPr="003B7620">
              <w:rPr>
                <w:rFonts w:ascii="Tahoma" w:eastAsia="Calibri" w:hAnsi="Tahoma" w:cs="Tahoma"/>
                <w:i/>
                <w:sz w:val="20"/>
                <w:szCs w:val="20"/>
              </w:rPr>
              <w:t>competence</w:t>
            </w:r>
            <w:proofErr w:type="spellEnd"/>
            <w:r w:rsidRPr="003B7620">
              <w:rPr>
                <w:rFonts w:ascii="Tahoma" w:eastAsia="Calibri" w:hAnsi="Tahoma" w:cs="Tahoma"/>
                <w:i/>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A00BF2" w:rsidRPr="003B7620" w:rsidRDefault="00A00BF2" w:rsidP="00A00BF2">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kykenee luovaan ongelmanratkaisuun ja työtapojen kehittämiseen</w:t>
            </w:r>
          </w:p>
          <w:p w:rsidR="00A00BF2" w:rsidRPr="003B7620" w:rsidRDefault="00A00BF2" w:rsidP="00A00BF2">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työskennellä projekteissa </w:t>
            </w:r>
          </w:p>
          <w:p w:rsidR="00A00BF2" w:rsidRPr="003B7620" w:rsidRDefault="00A00BF2" w:rsidP="00A00BF2">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toteuttaa tutkimus- ja kehittämishankkeita soveltaen alan olemassa olevaa tietoa ja menetelmiä </w:t>
            </w:r>
          </w:p>
          <w:p w:rsidR="00A00BF2" w:rsidRPr="003B7620" w:rsidRDefault="00A00BF2" w:rsidP="00A00BF2">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etsiä asiakaslähtöisiä, kestäviä ja taloudellisesti kannattavia ratkaisuja </w:t>
            </w:r>
          </w:p>
        </w:tc>
      </w:tr>
      <w:tr w:rsidR="00A00BF2" w:rsidRPr="003B7620" w:rsidTr="00A00BF2">
        <w:tc>
          <w:tcPr>
            <w:tcW w:w="2581" w:type="dxa"/>
            <w:tcBorders>
              <w:top w:val="single" w:sz="4" w:space="0" w:color="auto"/>
              <w:left w:val="single" w:sz="4" w:space="0" w:color="auto"/>
              <w:bottom w:val="single" w:sz="4" w:space="0" w:color="auto"/>
              <w:right w:val="single" w:sz="4" w:space="0" w:color="auto"/>
            </w:tcBorders>
          </w:tcPr>
          <w:p w:rsidR="00A00BF2" w:rsidRPr="003B7620" w:rsidRDefault="00A00BF2" w:rsidP="00A00BF2">
            <w:pPr>
              <w:spacing w:before="240"/>
              <w:ind w:left="12"/>
              <w:rPr>
                <w:rFonts w:ascii="Tahoma" w:eastAsia="Calibri" w:hAnsi="Tahoma" w:cs="Tahoma"/>
                <w:b/>
                <w:sz w:val="20"/>
                <w:szCs w:val="20"/>
              </w:rPr>
            </w:pPr>
            <w:r w:rsidRPr="003B7620">
              <w:rPr>
                <w:rFonts w:ascii="Tahoma" w:eastAsia="Calibri" w:hAnsi="Tahoma" w:cs="Tahoma"/>
                <w:b/>
                <w:sz w:val="20"/>
                <w:szCs w:val="20"/>
              </w:rPr>
              <w:t>Kansainvälisyys</w:t>
            </w:r>
            <w:r>
              <w:rPr>
                <w:rFonts w:ascii="Tahoma" w:eastAsia="Calibri" w:hAnsi="Tahoma" w:cs="Tahoma"/>
                <w:b/>
                <w:sz w:val="20"/>
                <w:szCs w:val="20"/>
              </w:rPr>
              <w:t>-</w:t>
            </w:r>
            <w:r w:rsidRPr="003B7620">
              <w:rPr>
                <w:rFonts w:ascii="Tahoma" w:eastAsia="Calibri" w:hAnsi="Tahoma" w:cs="Tahoma"/>
                <w:b/>
                <w:sz w:val="20"/>
                <w:szCs w:val="20"/>
              </w:rPr>
              <w:t>osaaminen</w:t>
            </w:r>
            <w:r w:rsidRPr="003B7620">
              <w:rPr>
                <w:rFonts w:ascii="Tahoma" w:eastAsia="Calibri" w:hAnsi="Tahoma" w:cs="Tahoma"/>
                <w:b/>
                <w:sz w:val="20"/>
                <w:szCs w:val="20"/>
              </w:rPr>
              <w:br/>
            </w:r>
            <w:r w:rsidRPr="003B7620">
              <w:rPr>
                <w:rFonts w:ascii="Tahoma" w:eastAsia="Calibri" w:hAnsi="Tahoma" w:cs="Tahoma"/>
                <w:sz w:val="20"/>
                <w:szCs w:val="20"/>
              </w:rPr>
              <w:t>(</w:t>
            </w:r>
            <w:r w:rsidRPr="003B7620">
              <w:rPr>
                <w:rFonts w:ascii="Tahoma" w:eastAsia="Calibri" w:hAnsi="Tahoma" w:cs="Tahoma"/>
                <w:i/>
                <w:sz w:val="20"/>
                <w:szCs w:val="20"/>
              </w:rPr>
              <w:t xml:space="preserve">International </w:t>
            </w:r>
            <w:proofErr w:type="spellStart"/>
            <w:r w:rsidRPr="003B7620">
              <w:rPr>
                <w:rFonts w:ascii="Tahoma" w:eastAsia="Calibri" w:hAnsi="Tahoma" w:cs="Tahoma"/>
                <w:i/>
                <w:sz w:val="20"/>
                <w:szCs w:val="20"/>
              </w:rPr>
              <w:t>ompetence</w:t>
            </w:r>
            <w:proofErr w:type="spellEnd"/>
            <w:r w:rsidRPr="003B7620">
              <w:rPr>
                <w:rFonts w:ascii="Tahoma" w:eastAsia="Calibri" w:hAnsi="Tahoma" w:cs="Tahoma"/>
                <w:sz w:val="20"/>
                <w:szCs w:val="20"/>
              </w:rPr>
              <w:t>)</w:t>
            </w:r>
          </w:p>
        </w:tc>
        <w:tc>
          <w:tcPr>
            <w:tcW w:w="7319" w:type="dxa"/>
            <w:tcBorders>
              <w:top w:val="single" w:sz="4" w:space="0" w:color="auto"/>
              <w:left w:val="single" w:sz="4" w:space="0" w:color="auto"/>
              <w:bottom w:val="single" w:sz="4" w:space="0" w:color="auto"/>
              <w:right w:val="single" w:sz="4" w:space="0" w:color="auto"/>
            </w:tcBorders>
          </w:tcPr>
          <w:p w:rsidR="00A00BF2" w:rsidRPr="003B7620" w:rsidRDefault="00A00BF2" w:rsidP="00A00BF2">
            <w:pPr>
              <w:numPr>
                <w:ilvl w:val="0"/>
                <w:numId w:val="1"/>
              </w:numPr>
              <w:autoSpaceDE w:val="0"/>
              <w:autoSpaceDN w:val="0"/>
              <w:adjustRightInd w:val="0"/>
              <w:spacing w:before="120"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omaa alansa työtehtävissä ja kehittymisessä tarvittavan kielitaidon</w:t>
            </w:r>
          </w:p>
          <w:p w:rsidR="00A00BF2" w:rsidRPr="003B7620" w:rsidRDefault="00A00BF2" w:rsidP="00C8050A">
            <w:pPr>
              <w:numPr>
                <w:ilvl w:val="0"/>
                <w:numId w:val="1"/>
              </w:numPr>
              <w:autoSpaceDE w:val="0"/>
              <w:autoSpaceDN w:val="0"/>
              <w:adjustRightInd w:val="0"/>
              <w:spacing w:after="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kykenee monikulttuuriseen yhteistyöhön </w:t>
            </w:r>
          </w:p>
          <w:p w:rsidR="00A00BF2" w:rsidRPr="003B7620" w:rsidRDefault="00A00BF2" w:rsidP="00A00BF2">
            <w:pPr>
              <w:numPr>
                <w:ilvl w:val="0"/>
                <w:numId w:val="1"/>
              </w:numPr>
              <w:autoSpaceDE w:val="0"/>
              <w:autoSpaceDN w:val="0"/>
              <w:adjustRightInd w:val="0"/>
              <w:spacing w:after="120" w:line="240" w:lineRule="auto"/>
              <w:rPr>
                <w:rFonts w:ascii="Tahoma" w:eastAsia="Calibri" w:hAnsi="Tahoma" w:cs="Tahoma"/>
                <w:color w:val="000000"/>
                <w:sz w:val="20"/>
                <w:szCs w:val="20"/>
              </w:rPr>
            </w:pPr>
            <w:r w:rsidRPr="003B7620">
              <w:rPr>
                <w:rFonts w:ascii="Tahoma" w:eastAsia="Calibri" w:hAnsi="Tahoma" w:cs="Tahoma"/>
                <w:color w:val="000000"/>
                <w:sz w:val="20"/>
                <w:szCs w:val="20"/>
              </w:rPr>
              <w:t xml:space="preserve">osaa ottaa työssään huomioon alansa kansainvälisyyskehityksen vaikutuksia ja mahdollisuuksia </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shd w:val="clear" w:color="auto" w:fill="31A3B5"/>
          </w:tcPr>
          <w:p w:rsidR="00A00BF2" w:rsidRPr="00946885" w:rsidRDefault="00A00BF2" w:rsidP="00C8050A">
            <w:pPr>
              <w:spacing w:before="240"/>
              <w:rPr>
                <w:rFonts w:ascii="Tahoma" w:hAnsi="Tahoma" w:cs="Tahoma"/>
                <w:b/>
                <w:color w:val="FFFFFF" w:themeColor="background1"/>
                <w:sz w:val="20"/>
                <w:szCs w:val="20"/>
              </w:rPr>
            </w:pPr>
            <w:r w:rsidRPr="00946885">
              <w:rPr>
                <w:rFonts w:ascii="Tahoma" w:hAnsi="Tahoma" w:cs="Tahoma"/>
                <w:b/>
                <w:color w:val="FFFFFF" w:themeColor="background1"/>
                <w:sz w:val="20"/>
                <w:szCs w:val="20"/>
              </w:rPr>
              <w:t xml:space="preserve">Sairaanhoitajan </w:t>
            </w:r>
            <w:r w:rsidRPr="00946885">
              <w:rPr>
                <w:rFonts w:ascii="Tahoma" w:hAnsi="Tahoma" w:cs="Tahoma"/>
                <w:b/>
                <w:color w:val="FFFFFF" w:themeColor="background1"/>
                <w:sz w:val="20"/>
                <w:szCs w:val="20"/>
              </w:rPr>
              <w:br/>
              <w:t>ammatilliset</w:t>
            </w:r>
            <w:r w:rsidRPr="00946885">
              <w:rPr>
                <w:rFonts w:ascii="Tahoma" w:hAnsi="Tahoma" w:cs="Tahoma"/>
                <w:b/>
                <w:color w:val="FFFFFF" w:themeColor="background1"/>
                <w:sz w:val="20"/>
                <w:szCs w:val="20"/>
              </w:rPr>
              <w:br/>
              <w:t>kompetenssit</w:t>
            </w:r>
          </w:p>
        </w:tc>
        <w:tc>
          <w:tcPr>
            <w:tcW w:w="7319" w:type="dxa"/>
            <w:tcBorders>
              <w:top w:val="single" w:sz="4" w:space="0" w:color="auto"/>
              <w:left w:val="single" w:sz="4" w:space="0" w:color="auto"/>
              <w:bottom w:val="single" w:sz="4" w:space="0" w:color="auto"/>
              <w:right w:val="single" w:sz="4" w:space="0" w:color="auto"/>
            </w:tcBorders>
            <w:shd w:val="clear" w:color="auto" w:fill="31A3B5"/>
          </w:tcPr>
          <w:p w:rsidR="00A00BF2" w:rsidRPr="00946885" w:rsidRDefault="00A00BF2" w:rsidP="00C8050A">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Osaamisen kuvaus</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Asiakaslähtöisyys</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osaa kohdata asiakkaan/perheen/yhteisön jäsenen oman</w:t>
            </w:r>
            <w:r w:rsidRPr="00946885">
              <w:rPr>
                <w:rFonts w:ascii="Tahoma" w:eastAsia="Times New Roman" w:hAnsi="Tahoma" w:cs="Tahoma"/>
                <w:sz w:val="20"/>
                <w:szCs w:val="20"/>
                <w:u w:val="single"/>
              </w:rPr>
              <w:t xml:space="preserve"> </w:t>
            </w:r>
            <w:r w:rsidRPr="00946885">
              <w:rPr>
                <w:rFonts w:ascii="Tahoma" w:eastAsia="Times New Roman" w:hAnsi="Tahoma" w:cs="Tahoma"/>
                <w:bCs/>
                <w:sz w:val="20"/>
                <w:szCs w:val="20"/>
              </w:rPr>
              <w:t>elämänsä</w:t>
            </w:r>
            <w:r w:rsidRPr="00946885">
              <w:rPr>
                <w:rFonts w:ascii="Tahoma" w:eastAsia="Times New Roman" w:hAnsi="Tahoma" w:cs="Tahoma"/>
                <w:sz w:val="20"/>
                <w:szCs w:val="20"/>
              </w:rPr>
              <w:t xml:space="preserve"> asiantuntijana</w:t>
            </w:r>
          </w:p>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saa hyödyntää asiakkaan kokemuksellista tietoa hänen terveytensä ja sairautensa hoidossa</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kohdata asiakkaan aktiivisena toimijana omassa hoidossaan</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eastAsia="Times New Roman" w:hAnsi="Tahoma" w:cs="Tahoma"/>
                <w:sz w:val="20"/>
                <w:szCs w:val="20"/>
              </w:rPr>
              <w:t>osaa arvioida asiakkaan voimavarat ja tukea häntä hoitonsa suunnittelussa, toteutuksessa ja arvioinnissa</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w:t>
            </w:r>
            <w:r w:rsidRPr="00946885">
              <w:rPr>
                <w:rFonts w:ascii="Tahoma" w:hAnsi="Tahoma" w:cs="Tahoma"/>
                <w:sz w:val="20"/>
                <w:szCs w:val="20"/>
              </w:rPr>
              <w:t>saa tukea läheisten hoitoon osallistumista asiakkaan näkemyksiä ja voimavaroja kunnioittaen</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k</w:t>
            </w:r>
            <w:r w:rsidRPr="00946885">
              <w:rPr>
                <w:rFonts w:ascii="Tahoma" w:eastAsia="Times New Roman" w:hAnsi="Tahoma" w:cs="Tahoma"/>
                <w:sz w:val="20"/>
                <w:szCs w:val="20"/>
              </w:rPr>
              <w:t>ykenee ammatilliseen ja hoidolliseen vuorovaikutuksen eri-ikäisten asiakkaiden ja heidän läheistensä kanssa</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eastAsia="Times New Roman" w:hAnsi="Tahoma" w:cs="Tahoma"/>
                <w:sz w:val="20"/>
                <w:szCs w:val="20"/>
              </w:rPr>
              <w:t>ymmärtää kulttuurin merkityksen hoidossa ja osaa kohdata eri kulttuureista tulevia asiakkaita yksilöllisesti</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after="0"/>
              <w:rPr>
                <w:rFonts w:ascii="Tahoma" w:hAnsi="Tahoma" w:cs="Tahoma"/>
                <w:b/>
                <w:sz w:val="20"/>
                <w:szCs w:val="20"/>
              </w:rPr>
            </w:pPr>
            <w:r w:rsidRPr="00946885">
              <w:rPr>
                <w:rFonts w:ascii="Tahoma" w:hAnsi="Tahoma" w:cs="Tahoma"/>
                <w:b/>
                <w:sz w:val="20"/>
                <w:szCs w:val="20"/>
              </w:rPr>
              <w:t>Hoitotyön eettisyys ja ammatillisuus</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spacing w:after="0"/>
              <w:rPr>
                <w:rFonts w:ascii="Tahoma" w:hAnsi="Tahoma" w:cs="Tahoma"/>
                <w:sz w:val="20"/>
                <w:szCs w:val="20"/>
              </w:rPr>
            </w:pPr>
            <w:r w:rsidRPr="00946885">
              <w:rPr>
                <w:rFonts w:ascii="Tahoma" w:hAnsi="Tahoma" w:cs="Tahoma"/>
                <w:sz w:val="20"/>
                <w:szCs w:val="20"/>
              </w:rPr>
              <w:t>osaa toimia työssään hoitotyön arvojen ja eettisten periaatteiden mukaisesti</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ammatinharjoittamista koskevan lainsäädännön ja eettisten ohjeiden mukaisesti sekä osaa arvioida niiden toteutumista hoitotyössä</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ihmisoikeuksia loukkaamatta</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hAnsi="Tahoma" w:cs="Tahoma"/>
                <w:sz w:val="20"/>
                <w:szCs w:val="20"/>
              </w:rPr>
              <w:t>kykenee arvioimaan ja kehittämään omaan toimintaansa ja vastaamaan toimintansa seurauksista</w:t>
            </w:r>
          </w:p>
          <w:p w:rsidR="00A00BF2" w:rsidRPr="00946885" w:rsidRDefault="00A00BF2" w:rsidP="00C8050A">
            <w:pPr>
              <w:pStyle w:val="Luettelokappale"/>
              <w:numPr>
                <w:ilvl w:val="0"/>
                <w:numId w:val="2"/>
              </w:numPr>
              <w:spacing w:before="240" w:after="0" w:line="240" w:lineRule="auto"/>
              <w:rPr>
                <w:rFonts w:ascii="Tahoma" w:hAnsi="Tahoma" w:cs="Tahoma"/>
                <w:snapToGrid w:val="0"/>
                <w:sz w:val="20"/>
                <w:szCs w:val="20"/>
              </w:rPr>
            </w:pPr>
            <w:r w:rsidRPr="00946885">
              <w:rPr>
                <w:rFonts w:ascii="Tahoma" w:hAnsi="Tahoma" w:cs="Tahoma"/>
                <w:sz w:val="20"/>
                <w:szCs w:val="20"/>
              </w:rPr>
              <w:t>o</w:t>
            </w:r>
            <w:r w:rsidRPr="00946885">
              <w:rPr>
                <w:rFonts w:ascii="Tahoma" w:eastAsia="Times New Roman" w:hAnsi="Tahoma" w:cs="Tahoma"/>
                <w:sz w:val="20"/>
                <w:szCs w:val="20"/>
              </w:rPr>
              <w:t>maa sairaanhoitajan ammatti-identiteetin ja kykenee arvioimaan osaamistaan ja kehittymistään vuorovaikutussuhteissa</w:t>
            </w:r>
          </w:p>
          <w:p w:rsidR="00A00BF2" w:rsidRPr="00946885" w:rsidRDefault="00A00BF2" w:rsidP="00C8050A">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kykenee tuottamaan, jakamaan ja hyödyntämään asiantuntijuutta ja kumppanuuksia monialaisissa tiimeissä ja verkostoissa</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rsidR="00A00BF2" w:rsidRPr="00946885" w:rsidRDefault="00A00BF2" w:rsidP="00C8050A">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rsidR="00A00BF2" w:rsidRPr="00946885" w:rsidRDefault="00A00BF2" w:rsidP="00C8050A">
            <w:pPr>
              <w:pStyle w:val="Luettelokappale"/>
              <w:numPr>
                <w:ilvl w:val="0"/>
                <w:numId w:val="2"/>
              </w:numPr>
              <w:spacing w:before="240"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spacing w:after="0"/>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rsidR="00A00BF2" w:rsidRPr="00946885" w:rsidRDefault="00A00BF2" w:rsidP="00C8050A">
            <w:pPr>
              <w:pStyle w:val="Luettelokappale"/>
              <w:numPr>
                <w:ilvl w:val="0"/>
                <w:numId w:val="2"/>
              </w:numPr>
              <w:spacing w:after="0" w:line="240" w:lineRule="auto"/>
              <w:rPr>
                <w:rFonts w:ascii="Tahoma" w:hAnsi="Tahoma" w:cs="Tahoma"/>
                <w:snapToGrid w:val="0"/>
                <w:sz w:val="20"/>
                <w:szCs w:val="20"/>
              </w:rPr>
            </w:pPr>
            <w:r w:rsidRPr="00946885">
              <w:rPr>
                <w:rFonts w:ascii="Tahoma" w:eastAsia="Times New Roman" w:hAnsi="Tahoma" w:cs="Tahoma"/>
                <w:sz w:val="20"/>
                <w:szCs w:val="20"/>
              </w:rPr>
              <w:t>hallitsee kliinisessä hoitotyössä tarvittavien keskeisten hoito- ja valvontalaitteiden käytön</w:t>
            </w:r>
          </w:p>
          <w:p w:rsidR="00A00BF2" w:rsidRPr="00946885" w:rsidRDefault="00A00BF2" w:rsidP="00C8050A">
            <w:pPr>
              <w:pStyle w:val="Luettelokappale"/>
              <w:numPr>
                <w:ilvl w:val="0"/>
                <w:numId w:val="2"/>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Kliininen hoitotyö</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autoSpaceDE w:val="0"/>
              <w:autoSpaceDN w:val="0"/>
              <w:adjustRightInd w:val="0"/>
              <w:spacing w:after="0"/>
              <w:rPr>
                <w:rFonts w:ascii="Tahoma" w:eastAsia="Times New Roman" w:hAnsi="Tahoma" w:cs="Tahoma"/>
                <w:sz w:val="20"/>
                <w:szCs w:val="20"/>
              </w:rPr>
            </w:pPr>
            <w:r w:rsidRPr="00946885">
              <w:rPr>
                <w:rFonts w:ascii="Tahoma" w:hAnsi="Tahoma" w:cs="Tahoma"/>
                <w:sz w:val="20"/>
                <w:szCs w:val="20"/>
              </w:rPr>
              <w:t>kykenee käyttämään erilaisia auttamismenetelmiä potilaan psykososiaalisessa tukemisessa</w:t>
            </w:r>
          </w:p>
          <w:p w:rsidR="00A00BF2" w:rsidRPr="00946885" w:rsidRDefault="00A00BF2" w:rsidP="00C8050A">
            <w:pPr>
              <w:pStyle w:val="Luettelokappale"/>
              <w:numPr>
                <w:ilvl w:val="0"/>
                <w:numId w:val="2"/>
              </w:numPr>
              <w:autoSpaceDE w:val="0"/>
              <w:autoSpaceDN w:val="0"/>
              <w:adjustRightInd w:val="0"/>
              <w:spacing w:after="0"/>
              <w:rPr>
                <w:rFonts w:ascii="Tahoma" w:hAnsi="Tahoma" w:cs="Tahoma"/>
                <w:sz w:val="20"/>
                <w:szCs w:val="20"/>
              </w:rPr>
            </w:pPr>
            <w:r w:rsidRPr="00946885">
              <w:rPr>
                <w:rFonts w:ascii="Tahoma" w:hAnsi="Tahoma" w:cs="Tahoma"/>
                <w:sz w:val="20"/>
                <w:szCs w:val="20"/>
              </w:rPr>
              <w:t>h</w:t>
            </w:r>
            <w:r w:rsidRPr="00946885">
              <w:rPr>
                <w:rFonts w:ascii="Tahoma" w:eastAsia="Times New Roman" w:hAnsi="Tahoma" w:cs="Tahoma"/>
                <w:sz w:val="20"/>
                <w:szCs w:val="20"/>
              </w:rPr>
              <w:t>allitsee kliinisessä hoitotyössä tarvittavat keskeiset toimenpiteet ja diagnostiset tutkimukset osana potilaan kokonaishoitoa</w:t>
            </w:r>
          </w:p>
          <w:p w:rsidR="00A00BF2" w:rsidRPr="00946885" w:rsidRDefault="00A00BF2" w:rsidP="00C8050A">
            <w:pPr>
              <w:pStyle w:val="Luettelokappale"/>
              <w:numPr>
                <w:ilvl w:val="0"/>
                <w:numId w:val="2"/>
              </w:numPr>
              <w:autoSpaceDE w:val="0"/>
              <w:autoSpaceDN w:val="0"/>
              <w:adjustRightInd w:val="0"/>
              <w:spacing w:after="0"/>
              <w:rPr>
                <w:rFonts w:ascii="Tahoma" w:hAnsi="Tahoma" w:cs="Tahoma"/>
                <w:sz w:val="20"/>
                <w:szCs w:val="20"/>
              </w:rPr>
            </w:pPr>
            <w:r w:rsidRPr="00946885">
              <w:rPr>
                <w:rFonts w:ascii="Tahoma" w:eastAsia="Times New Roman"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rsidR="00A00BF2" w:rsidRPr="00946885" w:rsidRDefault="00A00BF2" w:rsidP="00C8050A">
            <w:pPr>
              <w:pStyle w:val="Luettelokappale"/>
              <w:numPr>
                <w:ilvl w:val="0"/>
                <w:numId w:val="2"/>
              </w:numPr>
              <w:spacing w:after="0" w:line="240" w:lineRule="auto"/>
              <w:rPr>
                <w:rFonts w:ascii="Tahoma" w:eastAsia="Times New Roman"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rsidR="00A00BF2" w:rsidRPr="00946885" w:rsidRDefault="00A00BF2" w:rsidP="00C8050A">
            <w:pPr>
              <w:pStyle w:val="Luettelokappale"/>
              <w:numPr>
                <w:ilvl w:val="0"/>
                <w:numId w:val="2"/>
              </w:numPr>
              <w:spacing w:after="0" w:line="240" w:lineRule="auto"/>
              <w:rPr>
                <w:rFonts w:ascii="Tahoma" w:hAnsi="Tahoma" w:cs="Tahoma"/>
                <w:sz w:val="20"/>
                <w:szCs w:val="20"/>
              </w:rPr>
            </w:pPr>
            <w:r w:rsidRPr="00946885">
              <w:rPr>
                <w:rFonts w:ascii="Tahoma" w:eastAsia="Times New Roman" w:hAnsi="Tahoma" w:cs="Tahoma"/>
                <w:sz w:val="20"/>
                <w:szCs w:val="20"/>
              </w:rPr>
              <w:t>hallitsee infektioiden torjunnan periaatteet sekä osaa perustella niiden merkityksen</w:t>
            </w:r>
          </w:p>
          <w:p w:rsidR="00A00BF2" w:rsidRPr="00946885" w:rsidRDefault="00A00BF2" w:rsidP="00C8050A">
            <w:pPr>
              <w:pStyle w:val="Luettelokappale"/>
              <w:numPr>
                <w:ilvl w:val="0"/>
                <w:numId w:val="2"/>
              </w:numPr>
              <w:spacing w:after="0" w:line="240" w:lineRule="auto"/>
              <w:rPr>
                <w:rFonts w:ascii="Tahoma" w:hAnsi="Tahoma" w:cs="Tahoma"/>
                <w:sz w:val="20"/>
                <w:szCs w:val="20"/>
              </w:rPr>
            </w:pPr>
            <w:r w:rsidRPr="00946885">
              <w:rPr>
                <w:rFonts w:ascii="Tahoma" w:eastAsia="Times New Roman" w:hAnsi="Tahoma" w:cs="Tahoma"/>
                <w:sz w:val="20"/>
                <w:szCs w:val="20"/>
              </w:rPr>
              <w:t>o</w:t>
            </w:r>
            <w:r w:rsidRPr="00946885">
              <w:rPr>
                <w:rFonts w:ascii="Tahoma" w:hAnsi="Tahoma" w:cs="Tahoma"/>
                <w:sz w:val="20"/>
                <w:szCs w:val="20"/>
              </w:rPr>
              <w:t>saa suunnitella, toteuttaa ja arvioida turvallista lääkehoitoa eri sairauksien hoidossa</w:t>
            </w:r>
          </w:p>
          <w:p w:rsidR="00A00BF2" w:rsidRPr="00946885" w:rsidRDefault="00A00BF2" w:rsidP="00C8050A">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osaa</w:t>
            </w:r>
            <w:r w:rsidRPr="00946885">
              <w:rPr>
                <w:rStyle w:val="Kommentinviite"/>
                <w:rFonts w:ascii="Tahoma" w:hAnsi="Tahoma" w:cs="Tahoma"/>
                <w:sz w:val="20"/>
                <w:szCs w:val="20"/>
              </w:rPr>
              <w:t xml:space="preserve"> </w:t>
            </w:r>
            <w:r w:rsidRPr="00946885">
              <w:rPr>
                <w:rFonts w:ascii="Tahoma" w:hAnsi="Tahoma" w:cs="Tahoma"/>
                <w:sz w:val="20"/>
                <w:szCs w:val="20"/>
              </w:rPr>
              <w:t>suunnitella, toteuttaa ja arvioida erilaisten potilasryhmien lääkehoitoa</w:t>
            </w:r>
          </w:p>
          <w:p w:rsidR="00A00BF2" w:rsidRPr="00946885" w:rsidRDefault="00A00BF2" w:rsidP="00C8050A">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y</w:t>
            </w:r>
            <w:r w:rsidRPr="00946885">
              <w:rPr>
                <w:rFonts w:ascii="Tahoma" w:eastAsia="Times New Roman" w:hAnsi="Tahoma" w:cs="Tahoma"/>
                <w:sz w:val="20"/>
                <w:szCs w:val="20"/>
              </w:rPr>
              <w:t>mmärtää ihmiskehon elinjärjestelmien rakenteen, toiminnan ja säätelyn perusteet ja niiden taustalla olevat tekijät</w:t>
            </w:r>
          </w:p>
          <w:p w:rsidR="00A00BF2" w:rsidRPr="00946885" w:rsidRDefault="00A00BF2" w:rsidP="00C8050A">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hAnsi="Tahoma" w:cs="Tahoma"/>
                <w:sz w:val="20"/>
                <w:szCs w:val="20"/>
              </w:rPr>
              <w:t>y</w:t>
            </w:r>
            <w:r w:rsidRPr="00946885">
              <w:rPr>
                <w:rFonts w:ascii="Tahoma" w:hAnsi="Tahoma" w:cs="Tahoma"/>
                <w:color w:val="000000"/>
                <w:sz w:val="20"/>
                <w:szCs w:val="20"/>
              </w:rPr>
              <w:t xml:space="preserve">mmärtää sairauksien syntymekanismit ja </w:t>
            </w:r>
            <w:r w:rsidRPr="00946885">
              <w:rPr>
                <w:rFonts w:ascii="Tahoma" w:eastAsia="Times New Roman" w:hAnsi="Tahoma" w:cs="Tahoma"/>
                <w:sz w:val="20"/>
                <w:szCs w:val="20"/>
              </w:rPr>
              <w:t>niiden aiheuttamat muutokset elimistössä</w:t>
            </w:r>
          </w:p>
          <w:p w:rsidR="00A00BF2" w:rsidRPr="00946885" w:rsidRDefault="00A00BF2" w:rsidP="00C8050A">
            <w:pPr>
              <w:pStyle w:val="Luettelokappale"/>
              <w:numPr>
                <w:ilvl w:val="0"/>
                <w:numId w:val="2"/>
              </w:numPr>
              <w:autoSpaceDE w:val="0"/>
              <w:autoSpaceDN w:val="0"/>
              <w:adjustRightInd w:val="0"/>
              <w:spacing w:after="0" w:line="240" w:lineRule="auto"/>
              <w:rPr>
                <w:rFonts w:ascii="Tahoma" w:hAnsi="Tahoma" w:cs="Tahoma"/>
                <w:color w:val="000000"/>
                <w:sz w:val="20"/>
                <w:szCs w:val="20"/>
              </w:rPr>
            </w:pPr>
            <w:r w:rsidRPr="00946885">
              <w:rPr>
                <w:rFonts w:ascii="Tahoma" w:eastAsia="Times New Roman" w:hAnsi="Tahoma" w:cs="Tahoma"/>
                <w:sz w:val="20"/>
                <w:szCs w:val="20"/>
              </w:rPr>
              <w:t>o</w:t>
            </w:r>
            <w:r w:rsidRPr="00946885">
              <w:rPr>
                <w:rFonts w:ascii="Tahoma" w:hAnsi="Tahoma" w:cs="Tahoma"/>
                <w:color w:val="000000"/>
                <w:sz w:val="20"/>
                <w:szCs w:val="20"/>
              </w:rPr>
              <w:t>saa soveltaa suomalaisia ravitsemussuosituksia kansansairauksien ehkäisyssä ja hoidossa/hoitotyössä</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osaa integroida ravitsemushoitoa ja -ohjausta yhteistyössä monialaisen asiantuntijaverkoston kanssa</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 xml:space="preserve">saa toteuttaa erilaisia </w:t>
            </w:r>
            <w:proofErr w:type="spellStart"/>
            <w:r w:rsidRPr="00946885">
              <w:rPr>
                <w:rFonts w:ascii="Tahoma" w:eastAsia="Times New Roman" w:hAnsi="Tahoma" w:cs="Tahoma"/>
                <w:sz w:val="20"/>
                <w:szCs w:val="20"/>
              </w:rPr>
              <w:t>sisä</w:t>
            </w:r>
            <w:proofErr w:type="spellEnd"/>
            <w:r w:rsidRPr="00946885">
              <w:rPr>
                <w:rFonts w:ascii="Tahoma" w:eastAsia="Times New Roman" w:hAnsi="Tahoma" w:cs="Tahoma"/>
                <w:sz w:val="20"/>
                <w:szCs w:val="20"/>
              </w:rPr>
              <w:t>- ja syöpäsairauksia sairastavien potilaiden hoitotyötä</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toteuttaa kirurgista hoitoa tarvitsevan potilaan hoitotyötä</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ja edistää lapsiperheiden hyvinvointia</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raskauden, synnytyksen ja lapsivuodeajan normaalin kulun ja seurannan</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tukea perheitä vanhemmuuteen kasvussa ja vastasyntyneen hoidossa</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rsidR="00A00BF2" w:rsidRPr="00946885" w:rsidRDefault="00A00BF2" w:rsidP="00C8050A">
            <w:pPr>
              <w:pStyle w:val="Luettelokappale"/>
              <w:numPr>
                <w:ilvl w:val="0"/>
                <w:numId w:val="2"/>
              </w:numPr>
              <w:autoSpaceDE w:val="0"/>
              <w:autoSpaceDN w:val="0"/>
              <w:adjustRightInd w:val="0"/>
              <w:spacing w:before="240" w:after="0" w:line="240" w:lineRule="auto"/>
              <w:rPr>
                <w:rFonts w:ascii="Tahoma"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mielenterveyden ja päihteiden käytön vaikutuksen ihmisen ja hänen perheensä hyvinvointiin</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akuutissa kriisissä olevan asiakasta</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iäkkään ihmisen hyvinvoinnin, terveyden ja toimintakyvyn saavuttamista ja säilyttämistä</w:t>
            </w:r>
          </w:p>
          <w:p w:rsidR="00A00BF2" w:rsidRPr="00946885" w:rsidRDefault="00A00BF2" w:rsidP="00C8050A">
            <w:pPr>
              <w:pStyle w:val="Luettelokappale"/>
              <w:numPr>
                <w:ilvl w:val="0"/>
                <w:numId w:val="2"/>
              </w:numPr>
              <w:spacing w:before="100" w:beforeAutospacing="1" w:after="100" w:afterAutospacing="1"/>
              <w:rPr>
                <w:rFonts w:ascii="Tahoma" w:eastAsia="Times New Roman" w:hAnsi="Tahoma" w:cs="Tahoma"/>
                <w:sz w:val="20"/>
                <w:szCs w:val="20"/>
              </w:rPr>
            </w:pPr>
            <w:r w:rsidRPr="00946885">
              <w:rPr>
                <w:rFonts w:ascii="Tahoma" w:hAnsi="Tahoma" w:cs="Tahoma"/>
                <w:color w:val="000000"/>
                <w:sz w:val="20"/>
                <w:szCs w:val="20"/>
              </w:rPr>
              <w:t>y</w:t>
            </w:r>
            <w:r w:rsidRPr="00946885">
              <w:rPr>
                <w:rFonts w:ascii="Tahoma" w:eastAsia="Times New Roman" w:hAnsi="Tahoma" w:cs="Tahoma"/>
                <w:sz w:val="20"/>
                <w:szCs w:val="20"/>
              </w:rPr>
              <w:t>mmärtää arvioida kiireellistä hoitoa tarvitsevan potilaan hoidontarpeen</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hAnsi="Tahoma" w:cs="Tahoma"/>
                <w:color w:val="000000"/>
                <w:sz w:val="20"/>
                <w:szCs w:val="20"/>
              </w:rPr>
              <w:t>o</w:t>
            </w:r>
            <w:r w:rsidRPr="00946885">
              <w:rPr>
                <w:rFonts w:ascii="Tahoma" w:eastAsia="Times New Roman" w:hAnsi="Tahoma" w:cs="Tahoma"/>
                <w:sz w:val="20"/>
                <w:szCs w:val="20"/>
              </w:rPr>
              <w:t>saa tukea kiireellistä hoitoa tarvitsevaa potilasta ja hänen läheisiään</w:t>
            </w:r>
          </w:p>
          <w:p w:rsidR="00A00BF2" w:rsidRPr="00946885" w:rsidRDefault="00A00BF2" w:rsidP="00C8050A">
            <w:pPr>
              <w:pStyle w:val="Luettelokappale"/>
              <w:numPr>
                <w:ilvl w:val="0"/>
                <w:numId w:val="2"/>
              </w:numPr>
              <w:rPr>
                <w:rFonts w:ascii="Tahoma" w:hAnsi="Tahoma" w:cs="Tahoma"/>
                <w:sz w:val="20"/>
                <w:szCs w:val="20"/>
              </w:rPr>
            </w:pPr>
            <w:r w:rsidRPr="00946885">
              <w:rPr>
                <w:rFonts w:ascii="Tahoma" w:hAnsi="Tahoma" w:cs="Tahoma"/>
                <w:color w:val="000000"/>
                <w:sz w:val="20"/>
                <w:szCs w:val="20"/>
              </w:rPr>
              <w:t>o</w:t>
            </w:r>
            <w:r w:rsidRPr="00946885">
              <w:rPr>
                <w:rFonts w:ascii="Tahoma" w:hAnsi="Tahoma" w:cs="Tahoma"/>
                <w:sz w:val="20"/>
                <w:szCs w:val="20"/>
              </w:rPr>
              <w:t>saa toteuttaa parantumattomasti sairaan ja pitkäaikaissairaan potilaan oireenmukaista ja inhimillistä hoitotyötä ja tukea hänen läheisiään</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Calibri" w:hAnsi="Tahoma" w:cs="Tahoma"/>
                <w:sz w:val="20"/>
                <w:szCs w:val="20"/>
              </w:rPr>
              <w:t>osaa tukea kehitysvammaisen ja vammautuneen toimintakykyä ja osallisuutta</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Näyttöön perustuva toiminta ja päätöksenteko</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rsidR="00A00BF2" w:rsidRPr="00946885" w:rsidRDefault="00A00BF2" w:rsidP="00C8050A">
            <w:pPr>
              <w:pStyle w:val="Luettelokappale"/>
              <w:numPr>
                <w:ilvl w:val="0"/>
                <w:numId w:val="2"/>
              </w:numPr>
              <w:spacing w:before="240"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 xml:space="preserve">kykenee osallistumaan </w:t>
            </w:r>
            <w:proofErr w:type="spellStart"/>
            <w:r w:rsidRPr="00946885">
              <w:rPr>
                <w:rFonts w:ascii="Tahoma" w:eastAsia="Times New Roman" w:hAnsi="Tahoma" w:cs="Tahoma"/>
                <w:sz w:val="20"/>
                <w:szCs w:val="20"/>
              </w:rPr>
              <w:t>kehittämis</w:t>
            </w:r>
            <w:proofErr w:type="spellEnd"/>
            <w:r w:rsidRPr="00946885">
              <w:rPr>
                <w:rFonts w:ascii="Tahoma" w:eastAsia="Times New Roman" w:hAnsi="Tahoma" w:cs="Tahoma"/>
                <w:sz w:val="20"/>
                <w:szCs w:val="20"/>
              </w:rPr>
              <w:t>-, innovaatio - ja tutkimusprosesseihin</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rsidR="00A00BF2" w:rsidRPr="00946885" w:rsidRDefault="00A00BF2" w:rsidP="00C8050A">
            <w:pPr>
              <w:pStyle w:val="Luettelokappale"/>
              <w:numPr>
                <w:ilvl w:val="0"/>
                <w:numId w:val="2"/>
              </w:numPr>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rsidR="00A00BF2" w:rsidRPr="00946885" w:rsidRDefault="00A00BF2" w:rsidP="00C8050A">
            <w:pPr>
              <w:pStyle w:val="Luettelokappale"/>
              <w:numPr>
                <w:ilvl w:val="0"/>
                <w:numId w:val="2"/>
              </w:numPr>
              <w:rPr>
                <w:rFonts w:ascii="Tahoma" w:hAnsi="Tahoma" w:cs="Tahoma"/>
                <w:snapToGrid w:val="0"/>
                <w:sz w:val="20"/>
                <w:szCs w:val="20"/>
              </w:rPr>
            </w:pPr>
            <w:r w:rsidRPr="00946885">
              <w:rPr>
                <w:rFonts w:ascii="Tahoma" w:eastAsia="Times New Roman" w:hAnsi="Tahoma" w:cs="Tahoma"/>
                <w:sz w:val="20"/>
                <w:szCs w:val="20"/>
              </w:rPr>
              <w:t>osaa arvioida, seurata ja dokumentoida yhtenäisen käytännön tuloksia</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ymmärtää ohjauksen ja opetuksen filosofiset, eettiset ja pedagogiset lähtökohdat ja niiden merkityksen toteuttaessaan ohjausta ja opetusta</w:t>
            </w:r>
          </w:p>
          <w:p w:rsidR="00A00BF2" w:rsidRPr="00946885" w:rsidRDefault="00A00BF2" w:rsidP="00C8050A">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osaa suunnitella, toteuttaa ja arvioida ohjausta ja opetusta asiakas- ja ryhmälähtöisesti yhteistyössä muiden asiantuntijoiden kanssa</w:t>
            </w:r>
          </w:p>
          <w:p w:rsidR="00A00BF2" w:rsidRPr="00946885" w:rsidRDefault="00A00BF2" w:rsidP="00C8050A">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hallitsee ohjauksen ja opetuksen sairaanhoitajan työmenetelmänä eri konteksteissa</w:t>
            </w:r>
          </w:p>
          <w:p w:rsidR="00A00BF2" w:rsidRPr="00946885" w:rsidRDefault="00A00BF2" w:rsidP="00C8050A">
            <w:pPr>
              <w:pStyle w:val="Luettelokappale"/>
              <w:numPr>
                <w:ilvl w:val="0"/>
                <w:numId w:val="2"/>
              </w:numPr>
              <w:tabs>
                <w:tab w:val="left" w:pos="3969"/>
              </w:tabs>
              <w:spacing w:after="0"/>
              <w:rPr>
                <w:rFonts w:ascii="Tahoma" w:hAnsi="Tahoma" w:cs="Tahoma"/>
                <w:sz w:val="20"/>
                <w:szCs w:val="20"/>
              </w:rPr>
            </w:pPr>
            <w:r w:rsidRPr="00946885">
              <w:rPr>
                <w:rFonts w:ascii="Tahoma" w:hAnsi="Tahoma" w:cs="Tahoma"/>
                <w:sz w:val="20"/>
                <w:szCs w:val="20"/>
              </w:rPr>
              <w:t>osaa käyttää tilanteeseen sopivia asiakaslähtöisiä opetus- ja ohjausmenetelmiä</w:t>
            </w:r>
          </w:p>
          <w:p w:rsidR="00A00BF2" w:rsidRPr="00946885" w:rsidRDefault="00A00BF2" w:rsidP="00C8050A">
            <w:pPr>
              <w:pStyle w:val="Luettelokappale"/>
              <w:numPr>
                <w:ilvl w:val="0"/>
                <w:numId w:val="2"/>
              </w:numPr>
              <w:tabs>
                <w:tab w:val="left" w:pos="3969"/>
              </w:tabs>
              <w:spacing w:after="0"/>
              <w:rPr>
                <w:rFonts w:ascii="Tahoma" w:hAnsi="Tahoma" w:cs="Tahoma"/>
                <w:snapToGrid w:val="0"/>
                <w:sz w:val="20"/>
                <w:szCs w:val="20"/>
              </w:rPr>
            </w:pPr>
            <w:r w:rsidRPr="00946885">
              <w:rPr>
                <w:rFonts w:ascii="Tahoma" w:hAnsi="Tahoma" w:cs="Tahoma"/>
                <w:sz w:val="20"/>
                <w:szCs w:val="20"/>
              </w:rPr>
              <w:t>osaa käyttää tarkoituksenmukaisesti olemassa olevaa, ja tuottaa uutta opetus- ja ohjausmateriaalia</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rsidR="00A00BF2" w:rsidRPr="00946885" w:rsidRDefault="00A00BF2" w:rsidP="00C8050A">
            <w:pPr>
              <w:pStyle w:val="Luettelokappale"/>
              <w:numPr>
                <w:ilvl w:val="0"/>
                <w:numId w:val="2"/>
              </w:numPr>
              <w:autoSpaceDE w:val="0"/>
              <w:autoSpaceDN w:val="0"/>
              <w:adjustRightInd w:val="0"/>
              <w:ind w:right="454"/>
              <w:rPr>
                <w:rFonts w:ascii="Tahoma" w:eastAsia="Calibri" w:hAnsi="Tahoma" w:cs="Tahoma"/>
                <w:sz w:val="20"/>
                <w:szCs w:val="20"/>
              </w:rPr>
            </w:pPr>
            <w:r w:rsidRPr="00946885">
              <w:rPr>
                <w:rFonts w:ascii="Tahoma" w:eastAsia="Calibri" w:hAnsi="Tahoma" w:cs="Tahoma"/>
                <w:sz w:val="20"/>
                <w:szCs w:val="20"/>
              </w:rPr>
              <w:t>ymmärtää terveyden edistämisen taloudellisia lähtökohtia</w:t>
            </w:r>
          </w:p>
          <w:p w:rsidR="00A00BF2" w:rsidRPr="00946885" w:rsidRDefault="00A00BF2" w:rsidP="00C8050A">
            <w:pPr>
              <w:pStyle w:val="Luettelokappale"/>
              <w:numPr>
                <w:ilvl w:val="0"/>
                <w:numId w:val="2"/>
              </w:numPr>
              <w:autoSpaceDE w:val="0"/>
              <w:autoSpaceDN w:val="0"/>
              <w:adjustRightInd w:val="0"/>
              <w:ind w:right="454"/>
              <w:rPr>
                <w:rFonts w:ascii="Tahoma" w:eastAsia="Calibri" w:hAnsi="Tahoma" w:cs="Tahoma"/>
                <w:sz w:val="20"/>
                <w:szCs w:val="20"/>
              </w:rPr>
            </w:pPr>
            <w:r w:rsidRPr="00946885">
              <w:rPr>
                <w:rFonts w:ascii="Tahoma" w:eastAsia="Calibri" w:hAnsi="Tahoma" w:cs="Tahoma"/>
                <w:sz w:val="20"/>
                <w:szCs w:val="20"/>
              </w:rPr>
              <w:t>ymmärtää terveyden edistämisen periaatteita ja osaa toimia terveyden edistämisen arvolähtökohtien mukaisesti</w:t>
            </w:r>
          </w:p>
          <w:p w:rsidR="00A00BF2" w:rsidRPr="00946885" w:rsidRDefault="00A00BF2" w:rsidP="00C8050A">
            <w:pPr>
              <w:pStyle w:val="Luettelokappale"/>
              <w:numPr>
                <w:ilvl w:val="0"/>
                <w:numId w:val="2"/>
              </w:numPr>
              <w:autoSpaceDE w:val="0"/>
              <w:autoSpaceDN w:val="0"/>
              <w:adjustRightInd w:val="0"/>
              <w:ind w:right="454"/>
              <w:rPr>
                <w:rFonts w:ascii="Tahoma" w:hAnsi="Tahoma" w:cs="Tahoma"/>
                <w:sz w:val="20"/>
                <w:szCs w:val="20"/>
              </w:rPr>
            </w:pPr>
            <w:r w:rsidRPr="00946885">
              <w:rPr>
                <w:rFonts w:ascii="Tahoma" w:hAnsi="Tahoma" w:cs="Tahoma"/>
                <w:sz w:val="20"/>
                <w:szCs w:val="20"/>
              </w:rPr>
              <w:t>ymmärtää yhteiskunnallisen päätöksenteon ja rakenteiden yhteydet terveyden ja toimintakyvyn edistämisessä</w:t>
            </w:r>
          </w:p>
          <w:p w:rsidR="00A00BF2" w:rsidRPr="00946885" w:rsidRDefault="00A00BF2" w:rsidP="00C8050A">
            <w:pPr>
              <w:pStyle w:val="Luettelokappale"/>
              <w:numPr>
                <w:ilvl w:val="0"/>
                <w:numId w:val="2"/>
              </w:numPr>
              <w:rPr>
                <w:rFonts w:ascii="Tahoma" w:hAnsi="Tahoma" w:cs="Tahoma"/>
                <w:sz w:val="20"/>
                <w:szCs w:val="20"/>
              </w:rPr>
            </w:pPr>
            <w:r w:rsidRPr="00946885">
              <w:rPr>
                <w:rFonts w:ascii="Tahoma" w:hAnsi="Tahoma" w:cs="Tahoma"/>
                <w:sz w:val="20"/>
                <w:szCs w:val="20"/>
              </w:rPr>
              <w:t>kykenee tunnistamaan ja arvioimaan väestön terveydentilaa ja hyvinvointia ja niihin yhteydessä olevia tekijöitä yksilön ja yhteisön tasolla</w:t>
            </w:r>
          </w:p>
          <w:p w:rsidR="00A00BF2" w:rsidRPr="00946885" w:rsidRDefault="00A00BF2" w:rsidP="00C8050A">
            <w:pPr>
              <w:pStyle w:val="Luettelokappale"/>
              <w:numPr>
                <w:ilvl w:val="0"/>
                <w:numId w:val="2"/>
              </w:numPr>
              <w:spacing w:before="240" w:after="0" w:line="240" w:lineRule="auto"/>
              <w:rPr>
                <w:rFonts w:ascii="Tahoma" w:hAnsi="Tahoma" w:cs="Tahoma"/>
                <w:sz w:val="20"/>
                <w:szCs w:val="20"/>
              </w:rPr>
            </w:pPr>
            <w:r w:rsidRPr="00946885">
              <w:rPr>
                <w:rFonts w:ascii="Tahoma" w:hAnsi="Tahoma" w:cs="Tahoma"/>
                <w:sz w:val="20"/>
                <w:szCs w:val="20"/>
              </w:rPr>
              <w:t>kykenee hyödyntämään olemassa olevaa tietoa (esim. rekisterit ja tilastot) väestön terveyshaasteista yksilön ja yhteisön tasolla</w:t>
            </w:r>
          </w:p>
          <w:p w:rsidR="00A00BF2" w:rsidRPr="00946885" w:rsidRDefault="00A00BF2" w:rsidP="00C8050A">
            <w:pPr>
              <w:pStyle w:val="Luettelokappale"/>
              <w:numPr>
                <w:ilvl w:val="0"/>
                <w:numId w:val="2"/>
              </w:numPr>
              <w:rPr>
                <w:rFonts w:ascii="Tahoma" w:hAnsi="Tahoma" w:cs="Tahoma"/>
                <w:sz w:val="20"/>
                <w:szCs w:val="20"/>
              </w:rPr>
            </w:pPr>
            <w:r w:rsidRPr="00946885">
              <w:rPr>
                <w:rFonts w:ascii="Tahoma" w:hAnsi="Tahoma" w:cs="Tahoma"/>
                <w:sz w:val="20"/>
                <w:szCs w:val="20"/>
              </w:rPr>
              <w:t>kykenee tunnistamaan kansanterveysongelmia aiheuttavia tekijöitä</w:t>
            </w:r>
          </w:p>
          <w:p w:rsidR="00A00BF2" w:rsidRPr="00946885" w:rsidRDefault="00A00BF2" w:rsidP="00C8050A">
            <w:pPr>
              <w:pStyle w:val="Luettelokappale"/>
              <w:numPr>
                <w:ilvl w:val="0"/>
                <w:numId w:val="2"/>
              </w:numPr>
              <w:rPr>
                <w:rFonts w:ascii="Tahoma" w:hAnsi="Tahoma" w:cs="Tahoma"/>
                <w:sz w:val="20"/>
                <w:szCs w:val="20"/>
              </w:rPr>
            </w:pPr>
            <w:r w:rsidRPr="00946885">
              <w:rPr>
                <w:rFonts w:ascii="Tahoma" w:hAnsi="Tahoma" w:cs="Tahoma"/>
                <w:sz w:val="20"/>
                <w:szCs w:val="20"/>
              </w:rPr>
              <w:t>kykenee ehkäisemään riskitekijöitä, jotka heikentävät terveyttä ja toiminta- sekä työkykyä ja johtavat toiminnan vajavuuksiin sekä kykenee puuttumaan niihin varhain</w:t>
            </w:r>
          </w:p>
          <w:p w:rsidR="00A00BF2" w:rsidRPr="00946885" w:rsidRDefault="00A00BF2" w:rsidP="00C8050A">
            <w:pPr>
              <w:pStyle w:val="Luettelokappale"/>
              <w:numPr>
                <w:ilvl w:val="0"/>
                <w:numId w:val="2"/>
              </w:numPr>
              <w:rPr>
                <w:rFonts w:ascii="Tahoma" w:hAnsi="Tahoma" w:cs="Tahoma"/>
                <w:snapToGrid w:val="0"/>
                <w:sz w:val="20"/>
                <w:szCs w:val="20"/>
              </w:rPr>
            </w:pPr>
            <w:r w:rsidRPr="00946885">
              <w:rPr>
                <w:rFonts w:ascii="Tahoma" w:hAnsi="Tahoma" w:cs="Tahoma"/>
                <w:kern w:val="24"/>
                <w:sz w:val="20"/>
                <w:szCs w:val="20"/>
              </w:rPr>
              <w:t>kykenee suunnittelemaan, toteuttamaan ja arvioimaan terveyden ja toimintakyvyn edistämisen interventioita yksilö-, ryhmä- ja yhteisötasoilla</w:t>
            </w:r>
            <w:r w:rsidRPr="00946885">
              <w:rPr>
                <w:rFonts w:ascii="Tahoma" w:hAnsi="Tahoma" w:cs="Tahoma"/>
                <w:sz w:val="20"/>
                <w:szCs w:val="20"/>
              </w:rPr>
              <w:t xml:space="preserve"> hyödyntäen moniasiantuntija- ja moniammatillista verkostoa</w:t>
            </w:r>
          </w:p>
        </w:tc>
      </w:tr>
      <w:tr w:rsidR="00A00BF2" w:rsidRPr="00946885" w:rsidTr="00A00BF2">
        <w:tc>
          <w:tcPr>
            <w:tcW w:w="2581"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7319" w:type="dxa"/>
            <w:tcBorders>
              <w:top w:val="single" w:sz="4" w:space="0" w:color="auto"/>
              <w:left w:val="single" w:sz="4" w:space="0" w:color="auto"/>
              <w:bottom w:val="single" w:sz="4" w:space="0" w:color="auto"/>
              <w:right w:val="single" w:sz="4" w:space="0" w:color="auto"/>
            </w:tcBorders>
          </w:tcPr>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toimintayksikön turvallisuuden hallinnan periaatteet ja vastuunsa niiden edistämisessä</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ammatillisen vastuunsa potilasturvallisuuden varmistamisessa ja edistämisessä</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edistämään potilasturvallisuutta potilaan hoitoprosessin kaikissa vaiheissa</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osaa ohjata potilasta ja hänen läheisiään hoitoja koskevassa päätöksenteossa ja turvallisuuden edistämisessä</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osoittaa vastuunsa hoitotyön laadusta omassa toiminnassaan</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ehkäisemään ja tunnistamaan laatupoikkeamia hoitoprosessin kaikissa vaiheissa</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kykenee arvioimaan hoitotyön laatua ja menetelmiä hoitoprosessin kaikissa vaiheissa</w:t>
            </w:r>
          </w:p>
          <w:p w:rsidR="00A00BF2" w:rsidRPr="00946885" w:rsidRDefault="00A00BF2" w:rsidP="00C8050A">
            <w:pPr>
              <w:pStyle w:val="Luettelokappale"/>
              <w:numPr>
                <w:ilvl w:val="0"/>
                <w:numId w:val="2"/>
              </w:numPr>
              <w:autoSpaceDE w:val="0"/>
              <w:autoSpaceDN w:val="0"/>
              <w:adjustRightInd w:val="0"/>
              <w:rPr>
                <w:rFonts w:ascii="Tahoma" w:hAnsi="Tahoma" w:cs="Tahoma"/>
                <w:sz w:val="20"/>
                <w:szCs w:val="20"/>
              </w:rPr>
            </w:pPr>
            <w:r w:rsidRPr="00946885">
              <w:rPr>
                <w:rFonts w:ascii="Tahoma" w:hAnsi="Tahoma" w:cs="Tahoma"/>
                <w:sz w:val="20"/>
                <w:szCs w:val="20"/>
              </w:rPr>
              <w:t>ymmärtää tietoturvallisuuden merkityksen hoitoprosessissa</w:t>
            </w:r>
          </w:p>
          <w:p w:rsidR="00A00BF2" w:rsidRPr="00946885" w:rsidRDefault="00A00BF2" w:rsidP="00C8050A">
            <w:pPr>
              <w:pStyle w:val="Luettelokappale"/>
              <w:numPr>
                <w:ilvl w:val="0"/>
                <w:numId w:val="2"/>
              </w:numPr>
              <w:autoSpaceDE w:val="0"/>
              <w:autoSpaceDN w:val="0"/>
              <w:adjustRightInd w:val="0"/>
              <w:rPr>
                <w:rFonts w:ascii="Tahoma" w:hAnsi="Tahoma" w:cs="Tahoma"/>
                <w:snapToGrid w:val="0"/>
                <w:sz w:val="20"/>
                <w:szCs w:val="20"/>
              </w:rPr>
            </w:pPr>
            <w:r w:rsidRPr="00946885">
              <w:rPr>
                <w:rFonts w:ascii="Tahoma" w:hAnsi="Tahoma" w:cs="Tahoma"/>
                <w:sz w:val="20"/>
                <w:szCs w:val="20"/>
              </w:rPr>
              <w:t>toimii vastuullisesti tietoturvallisuuden ja tietosuojan ylläpitämisessä</w:t>
            </w:r>
          </w:p>
        </w:tc>
      </w:tr>
    </w:tbl>
    <w:p w:rsidR="00A00BF2" w:rsidRDefault="00A00BF2" w:rsidP="00F62C13"/>
    <w:p w:rsidR="00A00BF2" w:rsidRDefault="00A00BF2" w:rsidP="00F62C13"/>
    <w:p w:rsidR="00A00BF2" w:rsidRDefault="00A00BF2" w:rsidP="00F62C13"/>
    <w:p w:rsidR="00A00BF2" w:rsidRDefault="00A00BF2" w:rsidP="00F62C13"/>
    <w:p w:rsidR="00A00BF2" w:rsidRDefault="00A00BF2" w:rsidP="00F62C13"/>
    <w:p w:rsidR="00A00BF2" w:rsidRDefault="00A00BF2" w:rsidP="00F62C13"/>
    <w:p w:rsidR="00A00BF2" w:rsidRDefault="00A00BF2" w:rsidP="00F62C13"/>
    <w:p w:rsidR="00A00BF2" w:rsidRDefault="00A00BF2" w:rsidP="00F62C13"/>
    <w:p w:rsidR="00A00BF2" w:rsidRDefault="00A00BF2" w:rsidP="00F62C13">
      <w:r>
        <w:t>TT19KP_3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5103"/>
      </w:tblGrid>
      <w:tr w:rsidR="00A00BF2" w:rsidRPr="00A00BF2" w:rsidTr="00A00BF2">
        <w:tc>
          <w:tcPr>
            <w:tcW w:w="10314" w:type="dxa"/>
            <w:gridSpan w:val="2"/>
            <w:shd w:val="clear" w:color="auto" w:fill="31A3B5"/>
          </w:tcPr>
          <w:p w:rsidR="00A00BF2" w:rsidRPr="00A00BF2" w:rsidRDefault="00A00BF2" w:rsidP="00C8050A">
            <w:pPr>
              <w:spacing w:before="120"/>
              <w:rPr>
                <w:rFonts w:ascii="Tahoma" w:hAnsi="Tahoma" w:cs="Tahoma"/>
                <w:b/>
                <w:sz w:val="24"/>
                <w:szCs w:val="24"/>
              </w:rPr>
            </w:pPr>
            <w:r w:rsidRPr="00A00BF2">
              <w:rPr>
                <w:rFonts w:ascii="Tahoma" w:hAnsi="Tahoma" w:cs="Tahoma"/>
                <w:b/>
              </w:rPr>
              <w:t>TERVEYDENHOITAJAN AMMATILLISET OSAAMISALUEET</w:t>
            </w:r>
          </w:p>
        </w:tc>
      </w:tr>
      <w:tr w:rsidR="00A00BF2" w:rsidRPr="00A00BF2" w:rsidTr="00C8050A">
        <w:tc>
          <w:tcPr>
            <w:tcW w:w="5211" w:type="dxa"/>
          </w:tcPr>
          <w:p w:rsidR="00A00BF2" w:rsidRPr="00A00BF2" w:rsidRDefault="00A00BF2" w:rsidP="00A00BF2">
            <w:pPr>
              <w:numPr>
                <w:ilvl w:val="0"/>
                <w:numId w:val="10"/>
              </w:numPr>
              <w:spacing w:after="220" w:line="240" w:lineRule="auto"/>
              <w:rPr>
                <w:rFonts w:ascii="Tahoma" w:hAnsi="Tahoma" w:cs="Tahoma"/>
                <w:b/>
              </w:rPr>
            </w:pPr>
            <w:r w:rsidRPr="00A00BF2">
              <w:rPr>
                <w:rFonts w:ascii="Tahoma" w:hAnsi="Tahoma" w:cs="Tahoma"/>
              </w:rPr>
              <w:br w:type="page"/>
            </w:r>
            <w:r w:rsidRPr="00A00BF2">
              <w:rPr>
                <w:rFonts w:ascii="Tahoma" w:hAnsi="Tahoma" w:cs="Tahoma"/>
                <w:b/>
              </w:rPr>
              <w:t>Ennaltaehkäisevä terveydenhoitajatyö</w:t>
            </w:r>
          </w:p>
          <w:p w:rsidR="00A00BF2" w:rsidRPr="00A00BF2" w:rsidRDefault="00A00BF2" w:rsidP="00A00BF2">
            <w:pPr>
              <w:pStyle w:val="Luettelokappale"/>
              <w:keepLines/>
              <w:numPr>
                <w:ilvl w:val="0"/>
                <w:numId w:val="4"/>
              </w:numPr>
              <w:spacing w:before="100" w:beforeAutospacing="1" w:after="100" w:afterAutospacing="1"/>
              <w:rPr>
                <w:rFonts w:ascii="Tahoma" w:hAnsi="Tahoma" w:cs="Tahoma"/>
              </w:rPr>
            </w:pPr>
            <w:proofErr w:type="spellStart"/>
            <w:r w:rsidRPr="00A00BF2">
              <w:rPr>
                <w:rFonts w:ascii="Tahoma" w:hAnsi="Tahoma" w:cs="Tahoma"/>
              </w:rPr>
              <w:t>Promotiivinen</w:t>
            </w:r>
            <w:proofErr w:type="spellEnd"/>
            <w:r w:rsidRPr="00A00BF2">
              <w:rPr>
                <w:rFonts w:ascii="Tahoma" w:hAnsi="Tahoma" w:cs="Tahoma"/>
              </w:rPr>
              <w:t xml:space="preserve"> ja preventiivinen terveydenhoitajatyö</w:t>
            </w:r>
          </w:p>
          <w:p w:rsidR="00A00BF2" w:rsidRPr="00A00BF2" w:rsidRDefault="00A00BF2" w:rsidP="00A00BF2">
            <w:pPr>
              <w:pStyle w:val="Luettelokappale"/>
              <w:keepLines/>
              <w:numPr>
                <w:ilvl w:val="0"/>
                <w:numId w:val="4"/>
              </w:numPr>
              <w:spacing w:before="100" w:beforeAutospacing="1" w:after="0" w:afterAutospacing="1"/>
              <w:rPr>
                <w:rFonts w:ascii="Tahoma" w:hAnsi="Tahoma" w:cs="Tahoma"/>
              </w:rPr>
            </w:pPr>
            <w:r w:rsidRPr="00A00BF2">
              <w:rPr>
                <w:rFonts w:ascii="Tahoma" w:hAnsi="Tahoma" w:cs="Tahoma"/>
                <w:iCs/>
              </w:rPr>
              <w:t xml:space="preserve">Voimavaroja tukeva terveydenhoitajatyö </w:t>
            </w:r>
          </w:p>
          <w:p w:rsidR="00A00BF2" w:rsidRPr="00A00BF2" w:rsidRDefault="00A00BF2" w:rsidP="00A00BF2">
            <w:pPr>
              <w:pStyle w:val="Luettelokappale"/>
              <w:keepLines/>
              <w:numPr>
                <w:ilvl w:val="0"/>
                <w:numId w:val="4"/>
              </w:numPr>
              <w:spacing w:before="100" w:beforeAutospacing="1" w:after="0" w:afterAutospacing="1"/>
              <w:rPr>
                <w:rFonts w:ascii="Tahoma" w:hAnsi="Tahoma" w:cs="Tahoma"/>
                <w:iCs/>
              </w:rPr>
            </w:pPr>
            <w:r w:rsidRPr="00A00BF2">
              <w:rPr>
                <w:rFonts w:ascii="Tahoma" w:hAnsi="Tahoma" w:cs="Tahoma"/>
                <w:iCs/>
              </w:rPr>
              <w:t>Monitoimijainen verkostotyö</w:t>
            </w:r>
          </w:p>
          <w:p w:rsidR="00A00BF2" w:rsidRPr="00A00BF2" w:rsidRDefault="00A00BF2" w:rsidP="00A00BF2">
            <w:pPr>
              <w:pStyle w:val="Luettelokappale"/>
              <w:keepLines/>
              <w:numPr>
                <w:ilvl w:val="0"/>
                <w:numId w:val="4"/>
              </w:numPr>
              <w:spacing w:before="100" w:beforeAutospacing="1" w:after="0" w:afterAutospacing="1"/>
              <w:rPr>
                <w:rFonts w:ascii="Tahoma" w:hAnsi="Tahoma" w:cs="Tahoma"/>
              </w:rPr>
            </w:pPr>
            <w:r w:rsidRPr="00A00BF2">
              <w:rPr>
                <w:rFonts w:ascii="Tahoma" w:hAnsi="Tahoma" w:cs="Tahoma"/>
              </w:rPr>
              <w:t>Etsivä terveydenhoitajatyö</w:t>
            </w:r>
          </w:p>
          <w:p w:rsidR="00A00BF2" w:rsidRPr="00A00BF2" w:rsidRDefault="00A00BF2" w:rsidP="00C8050A">
            <w:pPr>
              <w:pStyle w:val="Luettelokappale"/>
              <w:keepLines/>
              <w:numPr>
                <w:ilvl w:val="0"/>
                <w:numId w:val="4"/>
              </w:numPr>
              <w:spacing w:before="100" w:beforeAutospacing="1" w:after="0" w:afterAutospacing="1"/>
              <w:rPr>
                <w:rFonts w:ascii="Tahoma" w:hAnsi="Tahoma" w:cs="Tahoma"/>
              </w:rPr>
            </w:pPr>
            <w:r w:rsidRPr="00A00BF2">
              <w:rPr>
                <w:rFonts w:ascii="Tahoma" w:hAnsi="Tahoma" w:cs="Tahoma"/>
              </w:rPr>
              <w:t xml:space="preserve">Monikulttuurinen terveydenhoitajatyö </w:t>
            </w:r>
          </w:p>
        </w:tc>
        <w:tc>
          <w:tcPr>
            <w:tcW w:w="5103" w:type="dxa"/>
          </w:tcPr>
          <w:p w:rsidR="00A00BF2" w:rsidRPr="00A00BF2" w:rsidRDefault="00A00BF2" w:rsidP="00C8050A">
            <w:pPr>
              <w:rPr>
                <w:rFonts w:ascii="Tahoma" w:hAnsi="Tahoma" w:cs="Tahoma"/>
                <w:b/>
              </w:rPr>
            </w:pPr>
            <w:r w:rsidRPr="00A00BF2">
              <w:rPr>
                <w:rFonts w:ascii="Tahoma" w:hAnsi="Tahoma" w:cs="Tahoma"/>
                <w:b/>
              </w:rPr>
              <w:t xml:space="preserve">2. Toimintamallit ja työmenetelmät terveydenhoitajatyössä </w:t>
            </w:r>
          </w:p>
          <w:p w:rsidR="00A00BF2" w:rsidRPr="00A00BF2" w:rsidRDefault="00A00BF2" w:rsidP="00A00BF2">
            <w:pPr>
              <w:pStyle w:val="Luettelokappale"/>
              <w:keepLines/>
              <w:numPr>
                <w:ilvl w:val="0"/>
                <w:numId w:val="5"/>
              </w:numPr>
              <w:spacing w:before="100" w:beforeAutospacing="1" w:after="0" w:afterAutospacing="1"/>
              <w:rPr>
                <w:rFonts w:ascii="Tahoma" w:hAnsi="Tahoma" w:cs="Tahoma"/>
              </w:rPr>
            </w:pPr>
            <w:r w:rsidRPr="00A00BF2">
              <w:rPr>
                <w:rFonts w:ascii="Tahoma" w:hAnsi="Tahoma" w:cs="Tahoma"/>
                <w:iCs/>
              </w:rPr>
              <w:t>Toimintamallien ja työmenetelmien asiakaslähtöinen käyttö ja arviointi</w:t>
            </w:r>
          </w:p>
          <w:p w:rsidR="00A00BF2" w:rsidRPr="00A00BF2" w:rsidRDefault="00A00BF2" w:rsidP="00A00BF2">
            <w:pPr>
              <w:pStyle w:val="Luettelokappale"/>
              <w:keepLines/>
              <w:numPr>
                <w:ilvl w:val="0"/>
                <w:numId w:val="5"/>
              </w:numPr>
              <w:spacing w:before="100" w:beforeAutospacing="1" w:after="0" w:afterAutospacing="1"/>
              <w:rPr>
                <w:rFonts w:ascii="Tahoma" w:hAnsi="Tahoma" w:cs="Tahoma"/>
              </w:rPr>
            </w:pPr>
            <w:r w:rsidRPr="00A00BF2">
              <w:rPr>
                <w:rFonts w:ascii="Tahoma" w:hAnsi="Tahoma" w:cs="Tahoma"/>
              </w:rPr>
              <w:t>Innovatiiviset ja teknologiaa hyödyntävät työmenetelmät</w:t>
            </w:r>
          </w:p>
          <w:p w:rsidR="00A00BF2" w:rsidRPr="00A00BF2" w:rsidRDefault="00A00BF2" w:rsidP="00C8050A">
            <w:pPr>
              <w:pStyle w:val="Luettelokappale"/>
              <w:spacing w:after="0"/>
              <w:ind w:left="360"/>
              <w:rPr>
                <w:rFonts w:ascii="Tahoma" w:hAnsi="Tahoma" w:cs="Tahoma"/>
              </w:rPr>
            </w:pPr>
          </w:p>
        </w:tc>
      </w:tr>
      <w:tr w:rsidR="00A00BF2" w:rsidRPr="00A00BF2" w:rsidTr="00C8050A">
        <w:tc>
          <w:tcPr>
            <w:tcW w:w="5211" w:type="dxa"/>
          </w:tcPr>
          <w:p w:rsidR="00A00BF2" w:rsidRPr="00A00BF2" w:rsidRDefault="00A00BF2" w:rsidP="00C8050A">
            <w:pPr>
              <w:rPr>
                <w:rFonts w:ascii="Tahoma" w:hAnsi="Tahoma" w:cs="Tahoma"/>
                <w:b/>
              </w:rPr>
            </w:pPr>
            <w:r w:rsidRPr="00A00BF2">
              <w:rPr>
                <w:rFonts w:ascii="Tahoma" w:hAnsi="Tahoma" w:cs="Tahoma"/>
                <w:b/>
              </w:rPr>
              <w:t>3. Yksilön, perheen ja yhteisön asiakaslähtöinen terveydenhoitajatyö</w:t>
            </w:r>
          </w:p>
          <w:p w:rsidR="00A00BF2" w:rsidRPr="00A00BF2" w:rsidRDefault="00A00BF2" w:rsidP="00A00BF2">
            <w:pPr>
              <w:pStyle w:val="Luettelokappale"/>
              <w:keepLines/>
              <w:numPr>
                <w:ilvl w:val="0"/>
                <w:numId w:val="6"/>
              </w:numPr>
              <w:spacing w:before="100" w:beforeAutospacing="1" w:after="0" w:afterAutospacing="1"/>
              <w:rPr>
                <w:rFonts w:ascii="Tahoma" w:hAnsi="Tahoma" w:cs="Tahoma"/>
              </w:rPr>
            </w:pPr>
            <w:r w:rsidRPr="00A00BF2">
              <w:rPr>
                <w:rFonts w:ascii="Tahoma" w:hAnsi="Tahoma" w:cs="Tahoma"/>
              </w:rPr>
              <w:t>Lasta odottavien perheiden terveydenhoitajatyö</w:t>
            </w:r>
          </w:p>
          <w:p w:rsidR="00A00BF2" w:rsidRPr="00A00BF2" w:rsidRDefault="00A00BF2" w:rsidP="00A00BF2">
            <w:pPr>
              <w:pStyle w:val="Luettelokappale"/>
              <w:keepLines/>
              <w:numPr>
                <w:ilvl w:val="0"/>
                <w:numId w:val="6"/>
              </w:numPr>
              <w:spacing w:before="100" w:beforeAutospacing="1" w:after="0" w:afterAutospacing="1"/>
              <w:rPr>
                <w:rFonts w:ascii="Tahoma" w:hAnsi="Tahoma" w:cs="Tahoma"/>
              </w:rPr>
            </w:pPr>
            <w:r w:rsidRPr="00A00BF2">
              <w:rPr>
                <w:rFonts w:ascii="Tahoma" w:hAnsi="Tahoma" w:cs="Tahoma"/>
              </w:rPr>
              <w:t>Lasten, kouluikäisten, nuorten ja heidän perheidensä terveydenhoitajatyö</w:t>
            </w:r>
          </w:p>
          <w:p w:rsidR="00A00BF2" w:rsidRPr="00A00BF2" w:rsidRDefault="00A00BF2" w:rsidP="00A00BF2">
            <w:pPr>
              <w:pStyle w:val="Luettelokappale"/>
              <w:keepLines/>
              <w:numPr>
                <w:ilvl w:val="0"/>
                <w:numId w:val="6"/>
              </w:numPr>
              <w:spacing w:before="100" w:beforeAutospacing="1" w:after="0" w:afterAutospacing="1"/>
              <w:rPr>
                <w:rFonts w:ascii="Tahoma" w:hAnsi="Tahoma" w:cs="Tahoma"/>
              </w:rPr>
            </w:pPr>
            <w:r w:rsidRPr="00A00BF2">
              <w:rPr>
                <w:rFonts w:ascii="Tahoma" w:hAnsi="Tahoma" w:cs="Tahoma"/>
              </w:rPr>
              <w:t>Työikäisten ja heidän perheidensä terveydenhoitajatyö</w:t>
            </w:r>
          </w:p>
          <w:p w:rsidR="00A00BF2" w:rsidRPr="00A00BF2" w:rsidRDefault="00A00BF2" w:rsidP="00A00BF2">
            <w:pPr>
              <w:pStyle w:val="Luettelokappale"/>
              <w:keepLines/>
              <w:numPr>
                <w:ilvl w:val="0"/>
                <w:numId w:val="6"/>
              </w:numPr>
              <w:spacing w:before="100" w:beforeAutospacing="1" w:after="0" w:afterAutospacing="1"/>
              <w:rPr>
                <w:rFonts w:ascii="Tahoma" w:hAnsi="Tahoma" w:cs="Tahoma"/>
              </w:rPr>
            </w:pPr>
            <w:r w:rsidRPr="00A00BF2">
              <w:rPr>
                <w:rFonts w:ascii="Tahoma" w:hAnsi="Tahoma" w:cs="Tahoma"/>
              </w:rPr>
              <w:t>Ikääntyneiden/vanhusten ja heidän perheidensä edistäminen</w:t>
            </w:r>
          </w:p>
          <w:p w:rsidR="00A00BF2" w:rsidRPr="00A00BF2" w:rsidRDefault="00A00BF2" w:rsidP="00C8050A">
            <w:pPr>
              <w:pStyle w:val="Luettelokappale"/>
              <w:spacing w:after="0"/>
              <w:ind w:left="360"/>
              <w:rPr>
                <w:rFonts w:ascii="Tahoma" w:hAnsi="Tahoma" w:cs="Tahoma"/>
              </w:rPr>
            </w:pPr>
          </w:p>
        </w:tc>
        <w:tc>
          <w:tcPr>
            <w:tcW w:w="5103" w:type="dxa"/>
          </w:tcPr>
          <w:p w:rsidR="00A00BF2" w:rsidRPr="00A00BF2" w:rsidRDefault="00A00BF2" w:rsidP="00C8050A">
            <w:pPr>
              <w:rPr>
                <w:rFonts w:ascii="Tahoma" w:hAnsi="Tahoma" w:cs="Tahoma"/>
                <w:b/>
              </w:rPr>
            </w:pPr>
            <w:r w:rsidRPr="00A00BF2">
              <w:rPr>
                <w:rFonts w:ascii="Tahoma" w:hAnsi="Tahoma" w:cs="Tahoma"/>
                <w:b/>
              </w:rPr>
              <w:t>4. Terveellisen ja turvallisen ympäristön edistäminen</w:t>
            </w:r>
          </w:p>
          <w:p w:rsidR="00A00BF2" w:rsidRPr="00A00BF2" w:rsidRDefault="00A00BF2" w:rsidP="00A00BF2">
            <w:pPr>
              <w:pStyle w:val="Luettelokappale"/>
              <w:keepLines/>
              <w:numPr>
                <w:ilvl w:val="0"/>
                <w:numId w:val="7"/>
              </w:numPr>
              <w:spacing w:before="100" w:beforeAutospacing="1" w:after="0" w:afterAutospacing="1"/>
              <w:rPr>
                <w:rFonts w:ascii="Tahoma" w:hAnsi="Tahoma" w:cs="Tahoma"/>
              </w:rPr>
            </w:pPr>
            <w:r w:rsidRPr="00A00BF2">
              <w:rPr>
                <w:rFonts w:ascii="Tahoma" w:hAnsi="Tahoma" w:cs="Tahoma"/>
              </w:rPr>
              <w:t xml:space="preserve">Ympäristöterveyden edistäminen  </w:t>
            </w:r>
          </w:p>
          <w:p w:rsidR="00A00BF2" w:rsidRPr="00A00BF2" w:rsidRDefault="00A00BF2" w:rsidP="00A00BF2">
            <w:pPr>
              <w:pStyle w:val="Luettelokappale"/>
              <w:keepLines/>
              <w:numPr>
                <w:ilvl w:val="0"/>
                <w:numId w:val="7"/>
              </w:numPr>
              <w:spacing w:before="100" w:beforeAutospacing="1" w:after="0" w:afterAutospacing="1"/>
              <w:rPr>
                <w:rFonts w:ascii="Tahoma" w:hAnsi="Tahoma" w:cs="Tahoma"/>
              </w:rPr>
            </w:pPr>
            <w:r w:rsidRPr="00A00BF2">
              <w:rPr>
                <w:rFonts w:ascii="Tahoma" w:hAnsi="Tahoma" w:cs="Tahoma"/>
              </w:rPr>
              <w:t>Tartuntatautien ehkäisy, hoito ja rokottaminen</w:t>
            </w:r>
          </w:p>
          <w:p w:rsidR="00A00BF2" w:rsidRPr="00A00BF2" w:rsidRDefault="00A00BF2" w:rsidP="00A00BF2">
            <w:pPr>
              <w:pStyle w:val="Luettelokappale"/>
              <w:keepLines/>
              <w:numPr>
                <w:ilvl w:val="0"/>
                <w:numId w:val="7"/>
              </w:numPr>
              <w:spacing w:before="100" w:beforeAutospacing="1" w:after="0" w:afterAutospacing="1"/>
              <w:rPr>
                <w:rFonts w:ascii="Tahoma" w:hAnsi="Tahoma" w:cs="Tahoma"/>
              </w:rPr>
            </w:pPr>
            <w:r w:rsidRPr="00A00BF2">
              <w:rPr>
                <w:rFonts w:ascii="Tahoma" w:hAnsi="Tahoma" w:cs="Tahoma"/>
              </w:rPr>
              <w:t>Ympäristön turvallisuuden ja esteettömyyden edistäminen</w:t>
            </w:r>
          </w:p>
          <w:p w:rsidR="00A00BF2" w:rsidRPr="00A00BF2" w:rsidRDefault="00A00BF2" w:rsidP="00C8050A">
            <w:pPr>
              <w:rPr>
                <w:rFonts w:ascii="Tahoma" w:hAnsi="Tahoma" w:cs="Tahoma"/>
              </w:rPr>
            </w:pPr>
          </w:p>
        </w:tc>
      </w:tr>
      <w:tr w:rsidR="00A00BF2" w:rsidRPr="00A00BF2" w:rsidTr="00C8050A">
        <w:tc>
          <w:tcPr>
            <w:tcW w:w="5211" w:type="dxa"/>
          </w:tcPr>
          <w:p w:rsidR="00A00BF2" w:rsidRPr="00A00BF2" w:rsidRDefault="00A00BF2" w:rsidP="00C8050A">
            <w:pPr>
              <w:rPr>
                <w:rFonts w:ascii="Tahoma" w:hAnsi="Tahoma" w:cs="Tahoma"/>
                <w:b/>
              </w:rPr>
            </w:pPr>
            <w:r w:rsidRPr="00A00BF2">
              <w:rPr>
                <w:rFonts w:ascii="Tahoma" w:hAnsi="Tahoma" w:cs="Tahoma"/>
                <w:b/>
              </w:rPr>
              <w:t>5. Yhteiskunnallinen vaikuttaminen terveydenhoitajatyössä</w:t>
            </w:r>
          </w:p>
          <w:p w:rsidR="00A00BF2" w:rsidRPr="00A00BF2" w:rsidRDefault="00A00BF2" w:rsidP="00A00BF2">
            <w:pPr>
              <w:pStyle w:val="Luettelokappale"/>
              <w:keepLines/>
              <w:numPr>
                <w:ilvl w:val="0"/>
                <w:numId w:val="8"/>
              </w:numPr>
              <w:spacing w:before="100" w:beforeAutospacing="1" w:after="0" w:afterAutospacing="1"/>
              <w:rPr>
                <w:rFonts w:ascii="Tahoma" w:hAnsi="Tahoma" w:cs="Tahoma"/>
              </w:rPr>
            </w:pPr>
            <w:r w:rsidRPr="00A00BF2">
              <w:rPr>
                <w:rFonts w:ascii="Tahoma" w:hAnsi="Tahoma" w:cs="Tahoma"/>
                <w:iCs/>
              </w:rPr>
              <w:t>Yhteiskunnalliseen päätöksentekoon vaikuttaminen</w:t>
            </w:r>
            <w:r w:rsidRPr="00A00BF2">
              <w:rPr>
                <w:rFonts w:ascii="Tahoma" w:hAnsi="Tahoma" w:cs="Tahoma"/>
              </w:rPr>
              <w:t xml:space="preserve"> </w:t>
            </w:r>
          </w:p>
          <w:p w:rsidR="00A00BF2" w:rsidRPr="00A00BF2" w:rsidRDefault="00A00BF2" w:rsidP="00A00BF2">
            <w:pPr>
              <w:pStyle w:val="Luettelokappale"/>
              <w:keepLines/>
              <w:numPr>
                <w:ilvl w:val="0"/>
                <w:numId w:val="8"/>
              </w:numPr>
              <w:spacing w:before="100" w:beforeAutospacing="1" w:after="0" w:afterAutospacing="1"/>
              <w:rPr>
                <w:rFonts w:ascii="Tahoma" w:hAnsi="Tahoma" w:cs="Tahoma"/>
              </w:rPr>
            </w:pPr>
            <w:r w:rsidRPr="00A00BF2">
              <w:rPr>
                <w:rFonts w:ascii="Tahoma" w:hAnsi="Tahoma" w:cs="Tahoma"/>
              </w:rPr>
              <w:t>Kansanterveyden edistäminen</w:t>
            </w:r>
          </w:p>
          <w:p w:rsidR="00A00BF2" w:rsidRPr="00A00BF2" w:rsidRDefault="00A00BF2" w:rsidP="00A00BF2">
            <w:pPr>
              <w:pStyle w:val="Luettelokappale"/>
              <w:keepLines/>
              <w:numPr>
                <w:ilvl w:val="0"/>
                <w:numId w:val="8"/>
              </w:numPr>
              <w:spacing w:before="100" w:beforeAutospacing="1" w:after="0" w:afterAutospacing="1"/>
              <w:rPr>
                <w:rFonts w:ascii="Tahoma" w:hAnsi="Tahoma" w:cs="Tahoma"/>
              </w:rPr>
            </w:pPr>
            <w:r w:rsidRPr="00A00BF2">
              <w:rPr>
                <w:rFonts w:ascii="Tahoma" w:hAnsi="Tahoma" w:cs="Tahoma"/>
                <w:iCs/>
              </w:rPr>
              <w:t>Terveyspalvelujen laadun ja vaikuttavuuden kehittäminen</w:t>
            </w:r>
          </w:p>
          <w:p w:rsidR="00A00BF2" w:rsidRPr="00A00BF2" w:rsidRDefault="00A00BF2" w:rsidP="00C8050A">
            <w:pPr>
              <w:pStyle w:val="Luettelokappale"/>
              <w:spacing w:after="0"/>
              <w:ind w:left="360"/>
              <w:rPr>
                <w:rFonts w:ascii="Tahoma" w:hAnsi="Tahoma" w:cs="Tahoma"/>
              </w:rPr>
            </w:pPr>
          </w:p>
        </w:tc>
        <w:tc>
          <w:tcPr>
            <w:tcW w:w="5103" w:type="dxa"/>
          </w:tcPr>
          <w:p w:rsidR="00A00BF2" w:rsidRPr="00A00BF2" w:rsidRDefault="00A00BF2" w:rsidP="00C8050A">
            <w:pPr>
              <w:rPr>
                <w:rFonts w:ascii="Tahoma" w:hAnsi="Tahoma" w:cs="Tahoma"/>
                <w:b/>
              </w:rPr>
            </w:pPr>
            <w:r w:rsidRPr="00A00BF2">
              <w:rPr>
                <w:rFonts w:ascii="Tahoma" w:hAnsi="Tahoma" w:cs="Tahoma"/>
                <w:b/>
              </w:rPr>
              <w:t>6. Terveydenhoitajatyön asiantuntijuus</w:t>
            </w:r>
          </w:p>
          <w:p w:rsidR="00A00BF2" w:rsidRPr="00A00BF2" w:rsidRDefault="00A00BF2" w:rsidP="00A00BF2">
            <w:pPr>
              <w:pStyle w:val="Luettelokappale"/>
              <w:keepLines/>
              <w:numPr>
                <w:ilvl w:val="0"/>
                <w:numId w:val="9"/>
              </w:numPr>
              <w:spacing w:before="100" w:beforeAutospacing="1" w:after="0" w:afterAutospacing="1"/>
              <w:rPr>
                <w:rFonts w:ascii="Tahoma" w:hAnsi="Tahoma" w:cs="Tahoma"/>
              </w:rPr>
            </w:pPr>
            <w:r w:rsidRPr="00A00BF2">
              <w:rPr>
                <w:rFonts w:ascii="Tahoma" w:hAnsi="Tahoma" w:cs="Tahoma"/>
              </w:rPr>
              <w:t>Terveydenhoitajan ammatti-identiteetti ja ammattieettinen toiminta</w:t>
            </w:r>
          </w:p>
          <w:p w:rsidR="00A00BF2" w:rsidRPr="00A00BF2" w:rsidRDefault="00A00BF2" w:rsidP="00A00BF2">
            <w:pPr>
              <w:pStyle w:val="Luettelokappale"/>
              <w:keepLines/>
              <w:numPr>
                <w:ilvl w:val="0"/>
                <w:numId w:val="9"/>
              </w:numPr>
              <w:spacing w:before="100" w:beforeAutospacing="1" w:after="0" w:afterAutospacing="1"/>
              <w:rPr>
                <w:rFonts w:ascii="Tahoma" w:hAnsi="Tahoma" w:cs="Tahoma"/>
                <w:iCs/>
              </w:rPr>
            </w:pPr>
            <w:r w:rsidRPr="00A00BF2">
              <w:rPr>
                <w:rFonts w:ascii="Tahoma" w:hAnsi="Tahoma" w:cs="Tahoma"/>
                <w:iCs/>
              </w:rPr>
              <w:t>Terveydenhoitajatyön johtaminen</w:t>
            </w:r>
          </w:p>
          <w:p w:rsidR="00A00BF2" w:rsidRPr="00A00BF2" w:rsidRDefault="00A00BF2" w:rsidP="00A00BF2">
            <w:pPr>
              <w:pStyle w:val="Luettelokappale"/>
              <w:keepLines/>
              <w:numPr>
                <w:ilvl w:val="0"/>
                <w:numId w:val="9"/>
              </w:numPr>
              <w:spacing w:before="100" w:beforeAutospacing="1" w:after="0" w:afterAutospacing="1"/>
              <w:rPr>
                <w:rFonts w:ascii="Tahoma" w:hAnsi="Tahoma" w:cs="Tahoma"/>
              </w:rPr>
            </w:pPr>
            <w:r w:rsidRPr="00A00BF2">
              <w:rPr>
                <w:rFonts w:ascii="Tahoma" w:hAnsi="Tahoma" w:cs="Tahoma"/>
              </w:rPr>
              <w:t xml:space="preserve">Tulevaisuussuuntautunut terveydenhoitajatyö </w:t>
            </w:r>
          </w:p>
          <w:p w:rsidR="00A00BF2" w:rsidRPr="00A00BF2" w:rsidRDefault="00A00BF2" w:rsidP="00C8050A">
            <w:pPr>
              <w:rPr>
                <w:rFonts w:ascii="Tahoma" w:hAnsi="Tahoma" w:cs="Tahoma"/>
                <w:b/>
              </w:rPr>
            </w:pPr>
          </w:p>
        </w:tc>
      </w:tr>
    </w:tbl>
    <w:p w:rsidR="00A00BF2" w:rsidRDefault="00A00BF2"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p>
    <w:p w:rsidR="0031399B" w:rsidRDefault="0031399B" w:rsidP="00F62C13">
      <w:pPr>
        <w:rPr>
          <w:rFonts w:ascii="Tahoma" w:hAnsi="Tahoma" w:cs="Tahoma"/>
        </w:rPr>
      </w:pPr>
      <w:r>
        <w:rPr>
          <w:rFonts w:ascii="Tahoma" w:hAnsi="Tahoma" w:cs="Tahoma"/>
        </w:rPr>
        <w:t>TT19KP_4</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31399B" w:rsidRPr="0031399B" w:rsidTr="00C8050A">
        <w:tc>
          <w:tcPr>
            <w:tcW w:w="2093" w:type="dxa"/>
            <w:shd w:val="clear" w:color="auto" w:fill="31A3B5"/>
          </w:tcPr>
          <w:p w:rsidR="0031399B" w:rsidRPr="0031399B" w:rsidRDefault="0031399B" w:rsidP="0031399B">
            <w:pPr>
              <w:spacing w:before="240"/>
              <w:rPr>
                <w:rFonts w:ascii="Tahoma" w:eastAsia="Calibri" w:hAnsi="Tahoma" w:cs="Tahoma"/>
                <w:b/>
                <w:color w:val="FFFFFF"/>
                <w:sz w:val="20"/>
                <w:szCs w:val="20"/>
              </w:rPr>
            </w:pPr>
          </w:p>
        </w:tc>
        <w:tc>
          <w:tcPr>
            <w:tcW w:w="1134" w:type="dxa"/>
            <w:shd w:val="clear" w:color="auto" w:fill="31A3B5"/>
          </w:tcPr>
          <w:p w:rsidR="0031399B" w:rsidRPr="0031399B" w:rsidRDefault="0031399B" w:rsidP="0031399B">
            <w:pPr>
              <w:spacing w:before="240"/>
              <w:rPr>
                <w:rFonts w:ascii="Tahoma" w:eastAsia="Calibri" w:hAnsi="Tahoma" w:cs="Tahoma"/>
                <w:b/>
                <w:color w:val="FFFFFF"/>
                <w:sz w:val="20"/>
                <w:szCs w:val="20"/>
              </w:rPr>
            </w:pPr>
            <w:r w:rsidRPr="0031399B">
              <w:rPr>
                <w:rFonts w:ascii="Tahoma" w:eastAsia="Calibri" w:hAnsi="Tahoma" w:cs="Tahoma"/>
                <w:b/>
                <w:color w:val="FFFFFF"/>
                <w:sz w:val="20"/>
                <w:szCs w:val="20"/>
              </w:rPr>
              <w:t xml:space="preserve">Laajuus </w:t>
            </w:r>
          </w:p>
        </w:tc>
        <w:tc>
          <w:tcPr>
            <w:tcW w:w="6551" w:type="dxa"/>
            <w:shd w:val="clear" w:color="auto" w:fill="31A3B5"/>
          </w:tcPr>
          <w:p w:rsidR="0031399B" w:rsidRPr="0031399B" w:rsidRDefault="0031399B" w:rsidP="0031399B">
            <w:pPr>
              <w:spacing w:before="240"/>
              <w:rPr>
                <w:rFonts w:ascii="Tahoma" w:eastAsia="Calibri" w:hAnsi="Tahoma" w:cs="Tahoma"/>
                <w:b/>
                <w:color w:val="FFFFFF"/>
                <w:sz w:val="20"/>
                <w:szCs w:val="20"/>
              </w:rPr>
            </w:pPr>
            <w:r w:rsidRPr="0031399B">
              <w:rPr>
                <w:rFonts w:ascii="Tahoma" w:eastAsia="Calibri" w:hAnsi="Tahoma" w:cs="Tahoma"/>
                <w:b/>
                <w:color w:val="FFFFFF"/>
                <w:sz w:val="20"/>
                <w:szCs w:val="20"/>
              </w:rPr>
              <w:t>Luonnehdinta opinnoista lyhyesti</w:t>
            </w:r>
          </w:p>
        </w:tc>
      </w:tr>
      <w:tr w:rsidR="0031399B" w:rsidRPr="0031399B" w:rsidTr="00C8050A">
        <w:tc>
          <w:tcPr>
            <w:tcW w:w="2093" w:type="dxa"/>
          </w:tcPr>
          <w:p w:rsidR="0031399B" w:rsidRPr="0031399B" w:rsidRDefault="0031399B" w:rsidP="0031399B">
            <w:pPr>
              <w:spacing w:before="240"/>
              <w:rPr>
                <w:rFonts w:ascii="Tahoma" w:eastAsia="Calibri" w:hAnsi="Tahoma" w:cs="Tahoma"/>
                <w:b/>
                <w:sz w:val="20"/>
                <w:szCs w:val="20"/>
              </w:rPr>
            </w:pPr>
            <w:r w:rsidRPr="0031399B">
              <w:rPr>
                <w:rFonts w:ascii="Tahoma" w:eastAsia="Calibri" w:hAnsi="Tahoma" w:cs="Tahoma"/>
                <w:b/>
                <w:sz w:val="20"/>
                <w:szCs w:val="20"/>
              </w:rPr>
              <w:t xml:space="preserve">Perusopinnot  </w:t>
            </w:r>
            <w:r w:rsidRPr="0031399B">
              <w:rPr>
                <w:rFonts w:ascii="Tahoma" w:eastAsia="Calibri" w:hAnsi="Tahoma" w:cs="Tahoma"/>
                <w:b/>
                <w:sz w:val="20"/>
                <w:szCs w:val="20"/>
              </w:rPr>
              <w:tab/>
            </w:r>
          </w:p>
        </w:tc>
        <w:tc>
          <w:tcPr>
            <w:tcW w:w="1134" w:type="dxa"/>
          </w:tcPr>
          <w:p w:rsidR="0031399B" w:rsidRPr="0031399B" w:rsidRDefault="0031399B" w:rsidP="0031399B">
            <w:pPr>
              <w:spacing w:before="240"/>
              <w:rPr>
                <w:rFonts w:ascii="Tahoma" w:eastAsia="Calibri" w:hAnsi="Tahoma" w:cs="Tahoma"/>
                <w:sz w:val="20"/>
                <w:szCs w:val="20"/>
              </w:rPr>
            </w:pPr>
            <w:r w:rsidRPr="0031399B">
              <w:rPr>
                <w:rFonts w:ascii="Tahoma" w:eastAsia="Calibri" w:hAnsi="Tahoma" w:cs="Tahoma"/>
                <w:sz w:val="20"/>
                <w:szCs w:val="20"/>
              </w:rPr>
              <w:t>30</w:t>
            </w:r>
          </w:p>
        </w:tc>
        <w:tc>
          <w:tcPr>
            <w:tcW w:w="6551" w:type="dxa"/>
          </w:tcPr>
          <w:p w:rsidR="0031399B" w:rsidRPr="0031399B" w:rsidRDefault="0031399B" w:rsidP="002D5783">
            <w:pPr>
              <w:spacing w:before="240"/>
              <w:rPr>
                <w:rFonts w:ascii="Tahoma" w:hAnsi="Tahoma" w:cs="Tahoma"/>
                <w:iCs/>
                <w:sz w:val="20"/>
                <w:szCs w:val="20"/>
              </w:rPr>
            </w:pPr>
            <w:r w:rsidRPr="0031399B">
              <w:rPr>
                <w:rFonts w:ascii="Tahoma" w:hAnsi="Tahoma" w:cs="Tahoma"/>
                <w:iCs/>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31399B" w:rsidRPr="0031399B" w:rsidTr="00C8050A">
        <w:tc>
          <w:tcPr>
            <w:tcW w:w="2093" w:type="dxa"/>
          </w:tcPr>
          <w:p w:rsidR="0031399B" w:rsidRPr="0031399B" w:rsidRDefault="0031399B" w:rsidP="0031399B">
            <w:pPr>
              <w:spacing w:before="240"/>
              <w:rPr>
                <w:rFonts w:ascii="Tahoma" w:eastAsia="Calibri" w:hAnsi="Tahoma" w:cs="Tahoma"/>
                <w:b/>
                <w:sz w:val="20"/>
                <w:szCs w:val="20"/>
              </w:rPr>
            </w:pPr>
            <w:r w:rsidRPr="0031399B">
              <w:rPr>
                <w:rFonts w:ascii="Tahoma" w:eastAsia="Calibri" w:hAnsi="Tahoma" w:cs="Tahoma"/>
                <w:b/>
                <w:sz w:val="20"/>
                <w:szCs w:val="20"/>
              </w:rPr>
              <w:t>Ammattiopinnot, teoriaopinnot</w:t>
            </w:r>
          </w:p>
        </w:tc>
        <w:tc>
          <w:tcPr>
            <w:tcW w:w="1134" w:type="dxa"/>
          </w:tcPr>
          <w:p w:rsidR="0031399B" w:rsidRPr="0031399B" w:rsidRDefault="0031399B" w:rsidP="0031399B">
            <w:pPr>
              <w:rPr>
                <w:rFonts w:ascii="Tahoma" w:eastAsia="Calibri" w:hAnsi="Tahoma" w:cs="Tahoma"/>
                <w:sz w:val="20"/>
                <w:szCs w:val="20"/>
              </w:rPr>
            </w:pPr>
          </w:p>
          <w:p w:rsidR="0031399B" w:rsidRPr="0031399B" w:rsidRDefault="0031399B" w:rsidP="0031399B">
            <w:pPr>
              <w:rPr>
                <w:rFonts w:ascii="Tahoma" w:eastAsia="Calibri" w:hAnsi="Tahoma" w:cs="Tahoma"/>
                <w:sz w:val="20"/>
                <w:szCs w:val="20"/>
              </w:rPr>
            </w:pPr>
            <w:r w:rsidRPr="0031399B">
              <w:rPr>
                <w:rFonts w:ascii="Tahoma" w:eastAsia="Calibri" w:hAnsi="Tahoma" w:cs="Tahoma"/>
                <w:sz w:val="20"/>
                <w:szCs w:val="20"/>
              </w:rPr>
              <w:t>80</w:t>
            </w:r>
          </w:p>
        </w:tc>
        <w:tc>
          <w:tcPr>
            <w:tcW w:w="6551" w:type="dxa"/>
          </w:tcPr>
          <w:p w:rsidR="0031399B" w:rsidRPr="0031399B" w:rsidRDefault="0031399B" w:rsidP="0031399B">
            <w:pPr>
              <w:spacing w:before="240"/>
              <w:rPr>
                <w:rFonts w:ascii="Tahoma" w:eastAsia="Calibri" w:hAnsi="Tahoma" w:cs="Tahoma"/>
                <w:sz w:val="20"/>
                <w:szCs w:val="20"/>
              </w:rPr>
            </w:pPr>
            <w:r w:rsidRPr="0031399B">
              <w:rPr>
                <w:rFonts w:ascii="Tahoma" w:eastAsia="Calibri" w:hAnsi="Tahoma" w:cs="Tahoma"/>
                <w:sz w:val="20"/>
                <w:szCs w:val="20"/>
              </w:rPr>
              <w:t xml:space="preserve">Ammattiopinnoissa opiskelija perehtyy </w:t>
            </w:r>
            <w:r w:rsidR="002D5783">
              <w:rPr>
                <w:rFonts w:ascii="Tahoma" w:eastAsia="Calibri" w:hAnsi="Tahoma" w:cs="Tahoma"/>
                <w:sz w:val="20"/>
                <w:szCs w:val="20"/>
              </w:rPr>
              <w:t xml:space="preserve">terveydenhoitajan/ </w:t>
            </w:r>
            <w:r w:rsidRPr="0031399B">
              <w:rPr>
                <w:rFonts w:ascii="Tahoma" w:eastAsia="Calibri" w:hAnsi="Tahoma" w:cs="Tahoma"/>
                <w:sz w:val="20"/>
                <w:szCs w:val="20"/>
              </w:rPr>
              <w:t xml:space="preserve">sairaanhoitajan tehtäväalueen keskeisiin ongelmakokonaisuuksiin ja sovellutuksiin sekä niiden tieteellisiin perusteisiin, jotta hän kykenee valmistuttuaan työskentelemään itsenäisesti </w:t>
            </w:r>
            <w:r w:rsidR="002D5783">
              <w:rPr>
                <w:rFonts w:ascii="Tahoma" w:eastAsia="Calibri" w:hAnsi="Tahoma" w:cs="Tahoma"/>
                <w:sz w:val="20"/>
                <w:szCs w:val="20"/>
              </w:rPr>
              <w:t xml:space="preserve">terveydenhoitajatyön/ </w:t>
            </w:r>
            <w:r w:rsidRPr="0031399B">
              <w:rPr>
                <w:rFonts w:ascii="Tahoma" w:eastAsia="Calibri" w:hAnsi="Tahoma" w:cs="Tahoma"/>
                <w:sz w:val="20"/>
                <w:szCs w:val="20"/>
              </w:rPr>
              <w:t>hoitotyön asiantuntijana, esimiestehtävissä, kehitystehtävissä ja yrittäjänä.</w:t>
            </w:r>
          </w:p>
        </w:tc>
      </w:tr>
      <w:tr w:rsidR="0031399B" w:rsidRPr="0031399B" w:rsidTr="00C8050A">
        <w:tc>
          <w:tcPr>
            <w:tcW w:w="2093" w:type="dxa"/>
          </w:tcPr>
          <w:p w:rsidR="0031399B" w:rsidRPr="0031399B" w:rsidRDefault="0031399B" w:rsidP="0031399B">
            <w:pPr>
              <w:spacing w:before="240"/>
              <w:rPr>
                <w:rFonts w:ascii="Tahoma" w:eastAsia="Calibri" w:hAnsi="Tahoma" w:cs="Tahoma"/>
                <w:b/>
                <w:sz w:val="20"/>
                <w:szCs w:val="20"/>
              </w:rPr>
            </w:pPr>
            <w:r w:rsidRPr="0031399B">
              <w:rPr>
                <w:rFonts w:ascii="Tahoma" w:eastAsia="Calibri" w:hAnsi="Tahoma" w:cs="Tahoma"/>
                <w:b/>
                <w:sz w:val="20"/>
                <w:szCs w:val="20"/>
              </w:rPr>
              <w:t>Ammattiopinnot, harjoittelu</w:t>
            </w:r>
          </w:p>
        </w:tc>
        <w:tc>
          <w:tcPr>
            <w:tcW w:w="1134" w:type="dxa"/>
          </w:tcPr>
          <w:p w:rsidR="0031399B" w:rsidRPr="0031399B" w:rsidRDefault="0031399B" w:rsidP="0031399B">
            <w:pPr>
              <w:rPr>
                <w:rFonts w:ascii="Tahoma" w:eastAsia="Calibri" w:hAnsi="Tahoma" w:cs="Tahoma"/>
                <w:sz w:val="20"/>
                <w:szCs w:val="20"/>
              </w:rPr>
            </w:pPr>
          </w:p>
          <w:p w:rsidR="0031399B" w:rsidRPr="0031399B" w:rsidRDefault="0031399B" w:rsidP="0031399B">
            <w:pPr>
              <w:rPr>
                <w:rFonts w:ascii="Tahoma" w:eastAsia="Calibri" w:hAnsi="Tahoma" w:cs="Tahoma"/>
                <w:sz w:val="20"/>
                <w:szCs w:val="20"/>
              </w:rPr>
            </w:pPr>
            <w:r w:rsidRPr="0031399B">
              <w:rPr>
                <w:rFonts w:ascii="Tahoma" w:eastAsia="Calibri" w:hAnsi="Tahoma" w:cs="Tahoma"/>
                <w:sz w:val="20"/>
                <w:szCs w:val="20"/>
              </w:rPr>
              <w:t>105</w:t>
            </w:r>
          </w:p>
          <w:p w:rsidR="0031399B" w:rsidRPr="0031399B" w:rsidRDefault="0031399B" w:rsidP="0031399B">
            <w:pPr>
              <w:rPr>
                <w:rFonts w:ascii="Tahoma" w:eastAsia="Calibri" w:hAnsi="Tahoma" w:cs="Tahoma"/>
                <w:sz w:val="20"/>
                <w:szCs w:val="20"/>
              </w:rPr>
            </w:pPr>
          </w:p>
        </w:tc>
        <w:tc>
          <w:tcPr>
            <w:tcW w:w="6551" w:type="dxa"/>
          </w:tcPr>
          <w:p w:rsidR="0031399B" w:rsidRPr="0031399B" w:rsidRDefault="0031399B" w:rsidP="0031399B">
            <w:pPr>
              <w:autoSpaceDE w:val="0"/>
              <w:autoSpaceDN w:val="0"/>
              <w:spacing w:before="240"/>
              <w:rPr>
                <w:rFonts w:ascii="Tahoma" w:eastAsia="Calibri" w:hAnsi="Tahoma" w:cs="Tahoma"/>
                <w:iCs/>
                <w:sz w:val="20"/>
                <w:szCs w:val="20"/>
              </w:rPr>
            </w:pPr>
            <w:r w:rsidRPr="0031399B">
              <w:rPr>
                <w:rFonts w:ascii="Tahoma" w:eastAsia="Calibri" w:hAnsi="Tahoma" w:cs="Tahoma"/>
                <w:iCs/>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31399B" w:rsidRPr="0031399B" w:rsidTr="00C8050A">
        <w:tc>
          <w:tcPr>
            <w:tcW w:w="2093" w:type="dxa"/>
          </w:tcPr>
          <w:p w:rsidR="0031399B" w:rsidRPr="0031399B" w:rsidRDefault="0031399B" w:rsidP="0031399B">
            <w:pPr>
              <w:spacing w:before="240"/>
              <w:rPr>
                <w:rFonts w:ascii="Tahoma" w:eastAsia="Calibri" w:hAnsi="Tahoma" w:cs="Tahoma"/>
                <w:b/>
                <w:sz w:val="20"/>
                <w:szCs w:val="20"/>
              </w:rPr>
            </w:pPr>
            <w:r w:rsidRPr="0031399B">
              <w:rPr>
                <w:rFonts w:ascii="Tahoma" w:eastAsia="Calibri" w:hAnsi="Tahoma" w:cs="Tahoma"/>
                <w:b/>
                <w:sz w:val="20"/>
                <w:szCs w:val="20"/>
              </w:rPr>
              <w:t>Opinnäytetyö</w:t>
            </w:r>
          </w:p>
          <w:p w:rsidR="0031399B" w:rsidRPr="0031399B" w:rsidRDefault="0031399B" w:rsidP="0031399B">
            <w:pPr>
              <w:spacing w:before="240"/>
              <w:rPr>
                <w:rFonts w:ascii="Tahoma" w:eastAsia="Calibri" w:hAnsi="Tahoma" w:cs="Tahoma"/>
                <w:sz w:val="20"/>
                <w:szCs w:val="20"/>
              </w:rPr>
            </w:pPr>
          </w:p>
        </w:tc>
        <w:tc>
          <w:tcPr>
            <w:tcW w:w="1134" w:type="dxa"/>
          </w:tcPr>
          <w:p w:rsidR="0031399B" w:rsidRPr="0031399B" w:rsidRDefault="0031399B" w:rsidP="0031399B">
            <w:pPr>
              <w:spacing w:before="240"/>
              <w:rPr>
                <w:rFonts w:ascii="Tahoma" w:eastAsia="Calibri" w:hAnsi="Tahoma" w:cs="Tahoma"/>
                <w:sz w:val="20"/>
                <w:szCs w:val="20"/>
              </w:rPr>
            </w:pPr>
            <w:r w:rsidRPr="0031399B">
              <w:rPr>
                <w:rFonts w:ascii="Tahoma" w:eastAsia="Calibri" w:hAnsi="Tahoma" w:cs="Tahoma"/>
                <w:sz w:val="20"/>
                <w:szCs w:val="20"/>
              </w:rPr>
              <w:t>15 op</w:t>
            </w:r>
          </w:p>
        </w:tc>
        <w:tc>
          <w:tcPr>
            <w:tcW w:w="6551" w:type="dxa"/>
          </w:tcPr>
          <w:p w:rsidR="0031399B" w:rsidRPr="0031399B" w:rsidRDefault="0031399B" w:rsidP="0031399B">
            <w:pPr>
              <w:spacing w:before="120" w:after="120" w:line="240" w:lineRule="auto"/>
              <w:rPr>
                <w:rFonts w:ascii="Tahoma" w:eastAsia="Calibri" w:hAnsi="Tahoma" w:cs="Tahoma"/>
                <w:sz w:val="20"/>
                <w:szCs w:val="20"/>
              </w:rPr>
            </w:pPr>
            <w:r w:rsidRPr="0031399B">
              <w:rPr>
                <w:rFonts w:ascii="Tahoma" w:eastAsia="Calibri"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31399B" w:rsidRPr="0031399B" w:rsidRDefault="0031399B" w:rsidP="0031399B">
            <w:pPr>
              <w:numPr>
                <w:ilvl w:val="1"/>
                <w:numId w:val="11"/>
              </w:numPr>
              <w:spacing w:before="120" w:after="120" w:line="240" w:lineRule="auto"/>
              <w:ind w:left="527" w:hanging="357"/>
              <w:contextualSpacing/>
              <w:rPr>
                <w:rFonts w:ascii="Tahoma" w:eastAsia="Calibri" w:hAnsi="Tahoma" w:cs="Tahoma"/>
                <w:sz w:val="20"/>
                <w:szCs w:val="20"/>
              </w:rPr>
            </w:pPr>
            <w:r w:rsidRPr="0031399B">
              <w:rPr>
                <w:rFonts w:ascii="Tahoma" w:eastAsia="Calibri" w:hAnsi="Tahoma" w:cs="Tahoma"/>
                <w:sz w:val="20"/>
                <w:szCs w:val="20"/>
              </w:rPr>
              <w:t>opinnäytetyöidean ja työelämäyhteyden hakemisesta</w:t>
            </w:r>
          </w:p>
          <w:p w:rsidR="0031399B" w:rsidRPr="0031399B" w:rsidRDefault="0031399B" w:rsidP="0031399B">
            <w:pPr>
              <w:numPr>
                <w:ilvl w:val="1"/>
                <w:numId w:val="11"/>
              </w:numPr>
              <w:spacing w:before="120" w:after="120" w:line="240" w:lineRule="auto"/>
              <w:ind w:left="527" w:hanging="357"/>
              <w:contextualSpacing/>
              <w:rPr>
                <w:rFonts w:ascii="Tahoma" w:eastAsia="Calibri" w:hAnsi="Tahoma" w:cs="Tahoma"/>
                <w:sz w:val="20"/>
                <w:szCs w:val="20"/>
              </w:rPr>
            </w:pPr>
            <w:r w:rsidRPr="0031399B">
              <w:rPr>
                <w:rFonts w:ascii="Tahoma" w:eastAsia="Calibri" w:hAnsi="Tahoma" w:cs="Tahoma"/>
                <w:sz w:val="20"/>
                <w:szCs w:val="20"/>
              </w:rPr>
              <w:t>opinnäytetyön tehtäväalueeseen perehtymisestä ja tehtävän asettamisesta</w:t>
            </w:r>
          </w:p>
          <w:p w:rsidR="0031399B" w:rsidRPr="0031399B" w:rsidRDefault="0031399B" w:rsidP="0031399B">
            <w:pPr>
              <w:numPr>
                <w:ilvl w:val="1"/>
                <w:numId w:val="11"/>
              </w:numPr>
              <w:spacing w:before="120" w:after="120" w:line="240" w:lineRule="auto"/>
              <w:ind w:left="527" w:hanging="357"/>
              <w:contextualSpacing/>
              <w:rPr>
                <w:rFonts w:ascii="Tahoma" w:eastAsia="Calibri" w:hAnsi="Tahoma" w:cs="Tahoma"/>
                <w:sz w:val="20"/>
                <w:szCs w:val="20"/>
              </w:rPr>
            </w:pPr>
            <w:r w:rsidRPr="0031399B">
              <w:rPr>
                <w:rFonts w:ascii="Tahoma" w:eastAsia="Calibri" w:hAnsi="Tahoma" w:cs="Tahoma"/>
                <w:sz w:val="20"/>
                <w:szCs w:val="20"/>
              </w:rPr>
              <w:t>asetetun tehtävän suorittamisesta ja raportoinnista</w:t>
            </w:r>
          </w:p>
          <w:p w:rsidR="0031399B" w:rsidRPr="0031399B" w:rsidRDefault="0031399B" w:rsidP="0031399B">
            <w:pPr>
              <w:numPr>
                <w:ilvl w:val="1"/>
                <w:numId w:val="11"/>
              </w:numPr>
              <w:spacing w:before="120" w:after="120" w:line="240" w:lineRule="auto"/>
              <w:ind w:left="527" w:hanging="357"/>
              <w:contextualSpacing/>
              <w:rPr>
                <w:rFonts w:ascii="Tahoma" w:eastAsia="Calibri" w:hAnsi="Tahoma" w:cs="Tahoma"/>
                <w:sz w:val="20"/>
                <w:szCs w:val="20"/>
              </w:rPr>
            </w:pPr>
            <w:r w:rsidRPr="0031399B">
              <w:rPr>
                <w:rFonts w:ascii="Tahoma" w:eastAsia="Calibri" w:hAnsi="Tahoma" w:cs="Tahoma"/>
                <w:sz w:val="20"/>
                <w:szCs w:val="20"/>
              </w:rPr>
              <w:t>opinnäytetyön viimeistelystä ja tiedotusmateriaalin laatimisesta.</w:t>
            </w:r>
          </w:p>
          <w:p w:rsidR="0031399B" w:rsidRDefault="0031399B" w:rsidP="002D5783">
            <w:pPr>
              <w:spacing w:after="240" w:line="240" w:lineRule="auto"/>
              <w:contextualSpacing/>
              <w:rPr>
                <w:rFonts w:ascii="Tahoma" w:eastAsia="Calibri" w:hAnsi="Tahoma" w:cs="Tahoma"/>
                <w:sz w:val="20"/>
                <w:szCs w:val="20"/>
              </w:rPr>
            </w:pPr>
            <w:r w:rsidRPr="0031399B">
              <w:rPr>
                <w:rFonts w:ascii="Tahoma" w:eastAsia="Calibri" w:hAnsi="Tahoma" w:cs="Tahoma"/>
                <w:sz w:val="20"/>
                <w:szCs w:val="20"/>
              </w:rPr>
              <w:t>Opinnäytetyö tarjoaa joustavan portin siirtyä työelämään ja hyvän mahdollisuuden verkottua omalla alalla.</w:t>
            </w:r>
          </w:p>
          <w:p w:rsidR="002D5783" w:rsidRPr="0031399B" w:rsidRDefault="002D5783" w:rsidP="002D5783">
            <w:pPr>
              <w:spacing w:after="240" w:line="240" w:lineRule="auto"/>
              <w:contextualSpacing/>
              <w:rPr>
                <w:rFonts w:ascii="Tahoma" w:eastAsia="Calibri" w:hAnsi="Tahoma" w:cs="Tahoma"/>
                <w:color w:val="4BACC6"/>
                <w:sz w:val="20"/>
                <w:szCs w:val="20"/>
              </w:rPr>
            </w:pPr>
          </w:p>
        </w:tc>
      </w:tr>
      <w:tr w:rsidR="0031399B" w:rsidRPr="0031399B" w:rsidTr="00C8050A">
        <w:tc>
          <w:tcPr>
            <w:tcW w:w="2093" w:type="dxa"/>
          </w:tcPr>
          <w:p w:rsidR="0031399B" w:rsidRPr="0031399B" w:rsidRDefault="0031399B" w:rsidP="0031399B">
            <w:pPr>
              <w:spacing w:before="240"/>
              <w:rPr>
                <w:rFonts w:ascii="Tahoma" w:eastAsia="Calibri" w:hAnsi="Tahoma" w:cs="Tahoma"/>
                <w:b/>
                <w:sz w:val="20"/>
                <w:szCs w:val="20"/>
              </w:rPr>
            </w:pPr>
            <w:r w:rsidRPr="0031399B">
              <w:rPr>
                <w:rFonts w:ascii="Tahoma" w:eastAsia="Calibri" w:hAnsi="Tahoma" w:cs="Tahoma"/>
                <w:b/>
                <w:sz w:val="20"/>
                <w:szCs w:val="20"/>
              </w:rPr>
              <w:t>Valinnaiset opinnot</w:t>
            </w:r>
          </w:p>
        </w:tc>
        <w:tc>
          <w:tcPr>
            <w:tcW w:w="1134" w:type="dxa"/>
          </w:tcPr>
          <w:p w:rsidR="0031399B" w:rsidRPr="0031399B" w:rsidRDefault="0031399B" w:rsidP="0031399B">
            <w:pPr>
              <w:spacing w:before="240"/>
              <w:rPr>
                <w:rFonts w:ascii="Tahoma" w:eastAsia="Calibri" w:hAnsi="Tahoma" w:cs="Tahoma"/>
                <w:sz w:val="20"/>
                <w:szCs w:val="20"/>
              </w:rPr>
            </w:pPr>
            <w:r w:rsidRPr="0031399B">
              <w:rPr>
                <w:rFonts w:ascii="Tahoma" w:eastAsia="Calibri" w:hAnsi="Tahoma" w:cs="Tahoma"/>
                <w:sz w:val="20"/>
                <w:szCs w:val="20"/>
              </w:rPr>
              <w:t>10 op</w:t>
            </w:r>
          </w:p>
        </w:tc>
        <w:tc>
          <w:tcPr>
            <w:tcW w:w="6551" w:type="dxa"/>
          </w:tcPr>
          <w:p w:rsidR="0031399B" w:rsidRPr="0031399B" w:rsidRDefault="0031399B" w:rsidP="002D5783">
            <w:pPr>
              <w:spacing w:before="240"/>
              <w:rPr>
                <w:rFonts w:ascii="Tahoma" w:hAnsi="Tahoma" w:cs="Tahoma"/>
                <w:sz w:val="20"/>
                <w:szCs w:val="20"/>
              </w:rPr>
            </w:pPr>
            <w:r w:rsidRPr="0031399B">
              <w:rPr>
                <w:rFonts w:ascii="Tahoma" w:hAnsi="Tahoma" w:cs="Tahoma"/>
                <w:sz w:val="20"/>
                <w:szCs w:val="20"/>
              </w:rPr>
              <w:t>Valinnaiset ammattiopinnot suuntaavat ja tukevat asiantuntijuuden kehittymistä</w:t>
            </w:r>
            <w:r w:rsidR="002D5783">
              <w:rPr>
                <w:rFonts w:ascii="Tahoma" w:hAnsi="Tahoma" w:cs="Tahoma"/>
                <w:sz w:val="20"/>
                <w:szCs w:val="20"/>
              </w:rPr>
              <w:t>. Valinnaiset opinnot sisältyvät terveydenhoitajan ammattiopintoihin.</w:t>
            </w:r>
          </w:p>
        </w:tc>
      </w:tr>
      <w:tr w:rsidR="0031399B" w:rsidRPr="0031399B" w:rsidTr="00C8050A">
        <w:tc>
          <w:tcPr>
            <w:tcW w:w="2093" w:type="dxa"/>
          </w:tcPr>
          <w:p w:rsidR="0031399B" w:rsidRPr="0031399B" w:rsidRDefault="0031399B" w:rsidP="0031399B">
            <w:pPr>
              <w:spacing w:before="240"/>
              <w:rPr>
                <w:rFonts w:ascii="Tahoma" w:eastAsia="Calibri" w:hAnsi="Tahoma" w:cs="Tahoma"/>
                <w:b/>
                <w:sz w:val="20"/>
                <w:szCs w:val="20"/>
              </w:rPr>
            </w:pPr>
            <w:r w:rsidRPr="0031399B">
              <w:rPr>
                <w:rFonts w:ascii="Tahoma" w:eastAsia="Calibri" w:hAnsi="Tahoma" w:cs="Tahoma"/>
                <w:b/>
                <w:sz w:val="20"/>
                <w:szCs w:val="20"/>
              </w:rPr>
              <w:t>Yhteensä</w:t>
            </w:r>
          </w:p>
        </w:tc>
        <w:tc>
          <w:tcPr>
            <w:tcW w:w="1134" w:type="dxa"/>
          </w:tcPr>
          <w:p w:rsidR="0031399B" w:rsidRPr="0031399B" w:rsidRDefault="0031399B" w:rsidP="0031399B">
            <w:pPr>
              <w:spacing w:before="240"/>
              <w:rPr>
                <w:rFonts w:ascii="Tahoma" w:eastAsia="Calibri" w:hAnsi="Tahoma" w:cs="Tahoma"/>
                <w:sz w:val="20"/>
                <w:szCs w:val="20"/>
              </w:rPr>
            </w:pPr>
            <w:r w:rsidRPr="0031399B">
              <w:rPr>
                <w:rFonts w:ascii="Tahoma" w:eastAsia="Calibri" w:hAnsi="Tahoma" w:cs="Tahoma"/>
                <w:sz w:val="20"/>
                <w:szCs w:val="20"/>
              </w:rPr>
              <w:t>240 op</w:t>
            </w:r>
          </w:p>
        </w:tc>
        <w:tc>
          <w:tcPr>
            <w:tcW w:w="6551" w:type="dxa"/>
          </w:tcPr>
          <w:p w:rsidR="0031399B" w:rsidRPr="0031399B" w:rsidRDefault="0031399B" w:rsidP="0031399B">
            <w:pPr>
              <w:spacing w:before="240"/>
              <w:rPr>
                <w:rFonts w:ascii="Tahoma" w:eastAsia="Calibri" w:hAnsi="Tahoma" w:cs="Tahoma"/>
                <w:sz w:val="20"/>
                <w:szCs w:val="20"/>
              </w:rPr>
            </w:pPr>
          </w:p>
        </w:tc>
      </w:tr>
    </w:tbl>
    <w:p w:rsidR="0031399B" w:rsidRDefault="0031399B" w:rsidP="00F62C13">
      <w:pPr>
        <w:rPr>
          <w:rFonts w:ascii="Tahoma" w:hAnsi="Tahoma" w:cs="Tahoma"/>
        </w:rPr>
      </w:pPr>
    </w:p>
    <w:p w:rsidR="00066BCE" w:rsidRDefault="00066BCE" w:rsidP="00F62C13">
      <w:pPr>
        <w:rPr>
          <w:rFonts w:ascii="Tahoma" w:hAnsi="Tahoma" w:cs="Tahoma"/>
        </w:rPr>
      </w:pPr>
    </w:p>
    <w:p w:rsidR="00066BCE" w:rsidRDefault="00066BCE" w:rsidP="00F62C13">
      <w:pPr>
        <w:rPr>
          <w:rFonts w:ascii="Tahoma" w:hAnsi="Tahoma" w:cs="Tahoma"/>
        </w:rPr>
      </w:pPr>
      <w:r>
        <w:rPr>
          <w:rFonts w:ascii="Tahoma" w:hAnsi="Tahoma" w:cs="Tahoma"/>
        </w:rPr>
        <w:t>TT19KP_5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111"/>
        <w:gridCol w:w="4961"/>
      </w:tblGrid>
      <w:tr w:rsidR="00066BCE" w:rsidRPr="009342B3" w:rsidTr="00066BCE">
        <w:tc>
          <w:tcPr>
            <w:tcW w:w="846" w:type="dxa"/>
            <w:shd w:val="clear" w:color="auto" w:fill="31A3B5"/>
          </w:tcPr>
          <w:p w:rsidR="00066BCE" w:rsidRPr="009342B3" w:rsidRDefault="00066BCE" w:rsidP="00C8050A">
            <w:pPr>
              <w:spacing w:before="240"/>
              <w:rPr>
                <w:rFonts w:ascii="Tahoma" w:eastAsia="Calibri" w:hAnsi="Tahoma" w:cs="Tahoma"/>
                <w:b/>
                <w:color w:val="FFFFFF"/>
                <w:sz w:val="20"/>
                <w:szCs w:val="20"/>
              </w:rPr>
            </w:pPr>
          </w:p>
        </w:tc>
        <w:tc>
          <w:tcPr>
            <w:tcW w:w="4111" w:type="dxa"/>
            <w:shd w:val="clear" w:color="auto" w:fill="31A3B5"/>
          </w:tcPr>
          <w:p w:rsidR="00066BCE" w:rsidRPr="009342B3" w:rsidRDefault="00066BCE" w:rsidP="00C8050A">
            <w:pPr>
              <w:spacing w:before="240"/>
              <w:rPr>
                <w:rFonts w:ascii="Tahoma" w:eastAsia="Calibri" w:hAnsi="Tahoma" w:cs="Tahoma"/>
                <w:b/>
                <w:color w:val="FFFFFF"/>
                <w:sz w:val="20"/>
                <w:szCs w:val="20"/>
              </w:rPr>
            </w:pPr>
            <w:r w:rsidRPr="009342B3">
              <w:rPr>
                <w:rFonts w:ascii="Tahoma" w:eastAsia="Calibri" w:hAnsi="Tahoma" w:cs="Tahoma"/>
                <w:b/>
                <w:color w:val="FFFFFF"/>
                <w:sz w:val="20"/>
                <w:szCs w:val="20"/>
              </w:rPr>
              <w:t xml:space="preserve"> Vuositeema ja alateemat</w:t>
            </w:r>
          </w:p>
        </w:tc>
        <w:tc>
          <w:tcPr>
            <w:tcW w:w="4961" w:type="dxa"/>
            <w:shd w:val="clear" w:color="auto" w:fill="31A3B5"/>
          </w:tcPr>
          <w:p w:rsidR="00066BCE" w:rsidRPr="009342B3" w:rsidRDefault="00066BCE" w:rsidP="00C8050A">
            <w:pPr>
              <w:spacing w:before="240"/>
              <w:rPr>
                <w:rFonts w:ascii="Tahoma" w:eastAsia="Calibri" w:hAnsi="Tahoma" w:cs="Tahoma"/>
                <w:b/>
                <w:color w:val="FFFFFF"/>
                <w:sz w:val="20"/>
                <w:szCs w:val="20"/>
              </w:rPr>
            </w:pPr>
            <w:r w:rsidRPr="009342B3">
              <w:rPr>
                <w:rFonts w:ascii="Tahoma" w:eastAsia="Calibri" w:hAnsi="Tahoma" w:cs="Tahoma"/>
                <w:b/>
                <w:color w:val="FFFFFF"/>
                <w:sz w:val="20"/>
                <w:szCs w:val="20"/>
              </w:rPr>
              <w:t>Osaamistavoitteet</w:t>
            </w:r>
          </w:p>
        </w:tc>
      </w:tr>
      <w:tr w:rsidR="00066BCE" w:rsidRPr="009342B3" w:rsidTr="00066BCE">
        <w:tc>
          <w:tcPr>
            <w:tcW w:w="846" w:type="dxa"/>
          </w:tcPr>
          <w:p w:rsidR="00066BCE" w:rsidRPr="009342B3" w:rsidRDefault="00066BCE" w:rsidP="00C8050A">
            <w:pPr>
              <w:spacing w:before="240"/>
              <w:rPr>
                <w:rFonts w:ascii="Tahoma" w:eastAsia="Calibri" w:hAnsi="Tahoma" w:cs="Tahoma"/>
                <w:b/>
                <w:sz w:val="20"/>
                <w:szCs w:val="20"/>
              </w:rPr>
            </w:pPr>
            <w:r w:rsidRPr="009342B3">
              <w:rPr>
                <w:rFonts w:ascii="Tahoma" w:eastAsia="Calibri" w:hAnsi="Tahoma" w:cs="Tahoma"/>
                <w:b/>
                <w:sz w:val="20"/>
                <w:szCs w:val="20"/>
              </w:rPr>
              <w:t>1. vuosi</w:t>
            </w:r>
          </w:p>
        </w:tc>
        <w:tc>
          <w:tcPr>
            <w:tcW w:w="4111" w:type="dxa"/>
          </w:tcPr>
          <w:p w:rsidR="00066BCE" w:rsidRPr="009342B3" w:rsidRDefault="00066BCE" w:rsidP="00C8050A">
            <w:pPr>
              <w:spacing w:before="240"/>
              <w:rPr>
                <w:rFonts w:ascii="Tahoma" w:eastAsia="Calibri" w:hAnsi="Tahoma" w:cs="Tahoma"/>
                <w:b/>
                <w:sz w:val="20"/>
                <w:szCs w:val="20"/>
              </w:rPr>
            </w:pPr>
            <w:r w:rsidRPr="009342B3">
              <w:rPr>
                <w:rFonts w:ascii="Tahoma" w:eastAsia="Calibri" w:hAnsi="Tahoma" w:cs="Tahoma"/>
                <w:b/>
                <w:snapToGrid w:val="0"/>
                <w:sz w:val="20"/>
                <w:szCs w:val="20"/>
              </w:rPr>
              <w:t>Ammattikuvan luominen</w:t>
            </w:r>
            <w:r w:rsidRPr="009342B3">
              <w:rPr>
                <w:rFonts w:ascii="Tahoma" w:eastAsia="Calibri" w:hAnsi="Tahoma" w:cs="Tahoma"/>
                <w:b/>
                <w:sz w:val="20"/>
                <w:szCs w:val="20"/>
              </w:rPr>
              <w:t xml:space="preserve"> (60 op)</w:t>
            </w:r>
          </w:p>
          <w:p w:rsidR="00066BCE" w:rsidRPr="009342B3" w:rsidRDefault="00066BCE" w:rsidP="00066BCE">
            <w:pPr>
              <w:spacing w:after="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tietoperusta (30 op)</w:t>
            </w:r>
          </w:p>
          <w:p w:rsidR="00066BCE" w:rsidRPr="009342B3" w:rsidRDefault="00066BCE" w:rsidP="00066BCE">
            <w:pPr>
              <w:spacing w:after="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perusteet (30 op)</w:t>
            </w:r>
          </w:p>
          <w:p w:rsidR="00066BCE" w:rsidRPr="009342B3" w:rsidRDefault="00066BCE" w:rsidP="00C8050A">
            <w:pPr>
              <w:spacing w:before="240"/>
              <w:rPr>
                <w:rFonts w:ascii="Tahoma" w:eastAsia="Calibri" w:hAnsi="Tahoma" w:cs="Tahoma"/>
                <w:sz w:val="20"/>
                <w:szCs w:val="20"/>
              </w:rPr>
            </w:pPr>
          </w:p>
        </w:tc>
        <w:tc>
          <w:tcPr>
            <w:tcW w:w="4961" w:type="dxa"/>
          </w:tcPr>
          <w:p w:rsidR="00066BCE" w:rsidRPr="0033083D" w:rsidRDefault="00066BCE" w:rsidP="00C8050A">
            <w:pPr>
              <w:spacing w:before="240"/>
              <w:rPr>
                <w:rFonts w:ascii="Tahoma" w:eastAsia="Calibri" w:hAnsi="Tahoma" w:cs="Tahoma"/>
                <w:color w:val="000000"/>
                <w:sz w:val="20"/>
                <w:szCs w:val="20"/>
              </w:rPr>
            </w:pPr>
            <w:r w:rsidRPr="009342B3">
              <w:rPr>
                <w:rFonts w:ascii="Tahoma" w:eastAsia="Calibri" w:hAnsi="Tahoma" w:cs="Tahoma"/>
                <w:sz w:val="20"/>
                <w:szCs w:val="20"/>
              </w:rPr>
              <w:t>Opiskelija osaa ku</w:t>
            </w:r>
            <w:r>
              <w:rPr>
                <w:rFonts w:ascii="Tahoma" w:eastAsia="Calibri" w:hAnsi="Tahoma" w:cs="Tahoma"/>
                <w:sz w:val="20"/>
                <w:szCs w:val="20"/>
              </w:rPr>
              <w:t xml:space="preserve">vata hoitotyön </w:t>
            </w:r>
            <w:r w:rsidRPr="009342B3">
              <w:rPr>
                <w:rFonts w:ascii="Tahoma" w:eastAsia="Calibri" w:hAnsi="Tahoma" w:cs="Tahoma"/>
                <w:sz w:val="20"/>
                <w:szCs w:val="20"/>
              </w:rPr>
              <w:t>tehtäväalueen, aseman ja merkityksen yhteiskunnan palvelujärjestelmässä.</w:t>
            </w:r>
            <w:r w:rsidRPr="009342B3">
              <w:rPr>
                <w:rFonts w:ascii="Tahoma" w:eastAsia="Calibri" w:hAnsi="Tahoma" w:cs="Tahoma"/>
                <w:color w:val="000000"/>
                <w:sz w:val="20"/>
                <w:szCs w:val="20"/>
              </w:rPr>
              <w:t xml:space="preserve"> Opiskelija tietää hoitotyön arvo- ja tietoperustan ja ymmärtää niiden merkityksen asiakkaan hoitamisessa. Opiskelija </w:t>
            </w:r>
            <w:r>
              <w:rPr>
                <w:rFonts w:ascii="Tahoma" w:eastAsia="Calibri" w:hAnsi="Tahoma" w:cs="Tahoma"/>
                <w:color w:val="000000"/>
                <w:sz w:val="20"/>
                <w:szCs w:val="20"/>
              </w:rPr>
              <w:t xml:space="preserve">osaa tunnistaa asiakkaan hoidon tarvetta, </w:t>
            </w:r>
            <w:r w:rsidRPr="009342B3">
              <w:rPr>
                <w:rFonts w:ascii="Tahoma" w:eastAsia="Calibri" w:hAnsi="Tahoma" w:cs="Tahoma"/>
                <w:color w:val="000000"/>
                <w:sz w:val="20"/>
                <w:szCs w:val="20"/>
              </w:rPr>
              <w:t xml:space="preserve">toteuttaa </w:t>
            </w:r>
            <w:r>
              <w:rPr>
                <w:rFonts w:ascii="Tahoma" w:eastAsia="Calibri" w:hAnsi="Tahoma" w:cs="Tahoma"/>
                <w:color w:val="000000"/>
                <w:sz w:val="20"/>
                <w:szCs w:val="20"/>
              </w:rPr>
              <w:t>hoitotyön toimintoja ja lääkehoitoa sekä muodostaa kokonaiskuvan sisätautia sairastavan hoitotyöstä.</w:t>
            </w:r>
          </w:p>
        </w:tc>
      </w:tr>
      <w:tr w:rsidR="00066BCE" w:rsidRPr="009342B3" w:rsidTr="00066BCE">
        <w:tc>
          <w:tcPr>
            <w:tcW w:w="846" w:type="dxa"/>
          </w:tcPr>
          <w:p w:rsidR="00066BCE" w:rsidRPr="009342B3" w:rsidRDefault="00066BCE" w:rsidP="00C8050A">
            <w:pPr>
              <w:spacing w:before="240"/>
              <w:rPr>
                <w:rFonts w:ascii="Tahoma" w:eastAsia="Calibri" w:hAnsi="Tahoma" w:cs="Tahoma"/>
                <w:b/>
                <w:sz w:val="20"/>
                <w:szCs w:val="20"/>
              </w:rPr>
            </w:pPr>
            <w:r w:rsidRPr="009342B3">
              <w:rPr>
                <w:rFonts w:ascii="Tahoma" w:eastAsia="Calibri" w:hAnsi="Tahoma" w:cs="Tahoma"/>
                <w:b/>
                <w:sz w:val="20"/>
                <w:szCs w:val="20"/>
              </w:rPr>
              <w:t>2. vuosi</w:t>
            </w:r>
          </w:p>
        </w:tc>
        <w:tc>
          <w:tcPr>
            <w:tcW w:w="4111" w:type="dxa"/>
          </w:tcPr>
          <w:p w:rsidR="00066BCE" w:rsidRDefault="00066BCE" w:rsidP="00066BCE">
            <w:pPr>
              <w:spacing w:before="240" w:after="0"/>
              <w:rPr>
                <w:rFonts w:ascii="Tahoma" w:eastAsia="Calibri" w:hAnsi="Tahoma" w:cs="Tahoma"/>
                <w:b/>
                <w:snapToGrid w:val="0"/>
                <w:sz w:val="20"/>
                <w:szCs w:val="20"/>
              </w:rPr>
            </w:pPr>
            <w:r w:rsidRPr="009342B3">
              <w:rPr>
                <w:rFonts w:ascii="Tahoma" w:eastAsia="Calibri" w:hAnsi="Tahoma" w:cs="Tahoma"/>
                <w:b/>
                <w:sz w:val="20"/>
                <w:szCs w:val="20"/>
              </w:rPr>
              <w:t xml:space="preserve"> </w:t>
            </w:r>
            <w:r>
              <w:rPr>
                <w:rFonts w:ascii="Tahoma" w:eastAsia="Calibri" w:hAnsi="Tahoma" w:cs="Tahoma"/>
                <w:b/>
                <w:snapToGrid w:val="0"/>
                <w:sz w:val="20"/>
                <w:szCs w:val="20"/>
              </w:rPr>
              <w:t>Ammatti</w:t>
            </w:r>
            <w:r w:rsidRPr="009342B3">
              <w:rPr>
                <w:rFonts w:ascii="Tahoma" w:eastAsia="Calibri" w:hAnsi="Tahoma" w:cs="Tahoma"/>
                <w:b/>
                <w:snapToGrid w:val="0"/>
                <w:sz w:val="20"/>
                <w:szCs w:val="20"/>
              </w:rPr>
              <w:t xml:space="preserve">osaamisen kehittäminen </w:t>
            </w:r>
          </w:p>
          <w:p w:rsidR="00066BCE" w:rsidRDefault="00066BCE" w:rsidP="00066BCE">
            <w:pPr>
              <w:spacing w:after="0"/>
              <w:rPr>
                <w:rFonts w:ascii="Tahoma" w:eastAsia="Calibri" w:hAnsi="Tahoma" w:cs="Tahoma"/>
                <w:b/>
                <w:snapToGrid w:val="0"/>
                <w:sz w:val="20"/>
                <w:szCs w:val="20"/>
              </w:rPr>
            </w:pPr>
            <w:r w:rsidRPr="009342B3">
              <w:rPr>
                <w:rFonts w:ascii="Tahoma" w:eastAsia="Calibri" w:hAnsi="Tahoma" w:cs="Tahoma"/>
                <w:b/>
                <w:snapToGrid w:val="0"/>
                <w:sz w:val="20"/>
                <w:szCs w:val="20"/>
              </w:rPr>
              <w:t>(60 op)</w:t>
            </w:r>
          </w:p>
          <w:p w:rsidR="00066BCE" w:rsidRPr="009342B3" w:rsidRDefault="00066BCE" w:rsidP="00066BCE">
            <w:pPr>
              <w:spacing w:after="0"/>
              <w:rPr>
                <w:rFonts w:ascii="Tahoma" w:eastAsia="Calibri" w:hAnsi="Tahoma" w:cs="Tahoma"/>
                <w:b/>
                <w:sz w:val="20"/>
                <w:szCs w:val="20"/>
              </w:rPr>
            </w:pPr>
          </w:p>
          <w:p w:rsidR="00066BCE" w:rsidRPr="009342B3" w:rsidRDefault="00066BCE" w:rsidP="00066BCE">
            <w:pPr>
              <w:spacing w:after="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vahvistaminen (30 op)</w:t>
            </w:r>
          </w:p>
          <w:p w:rsidR="00066BCE" w:rsidRPr="009342B3" w:rsidRDefault="00066BCE" w:rsidP="00066BCE">
            <w:pPr>
              <w:spacing w:after="0"/>
              <w:rPr>
                <w:rFonts w:ascii="Tahoma" w:eastAsia="Calibri" w:hAnsi="Tahoma" w:cs="Tahoma"/>
                <w:sz w:val="20"/>
                <w:szCs w:val="20"/>
              </w:rPr>
            </w:pPr>
            <w:r>
              <w:rPr>
                <w:rFonts w:ascii="Tahoma" w:eastAsia="Calibri" w:hAnsi="Tahoma" w:cs="Tahoma"/>
                <w:sz w:val="20"/>
                <w:szCs w:val="20"/>
              </w:rPr>
              <w:t xml:space="preserve">Hoitotyön </w:t>
            </w:r>
            <w:r w:rsidRPr="009342B3">
              <w:rPr>
                <w:rFonts w:ascii="Tahoma" w:eastAsia="Calibri" w:hAnsi="Tahoma" w:cs="Tahoma"/>
                <w:sz w:val="20"/>
                <w:szCs w:val="20"/>
              </w:rPr>
              <w:t>osaamisen laaje</w:t>
            </w:r>
            <w:r>
              <w:rPr>
                <w:rFonts w:ascii="Tahoma" w:eastAsia="Calibri" w:hAnsi="Tahoma" w:cs="Tahoma"/>
                <w:sz w:val="20"/>
                <w:szCs w:val="20"/>
              </w:rPr>
              <w:t xml:space="preserve">ntaminen </w:t>
            </w:r>
            <w:r w:rsidRPr="009342B3">
              <w:rPr>
                <w:rFonts w:ascii="Tahoma" w:eastAsia="Calibri" w:hAnsi="Tahoma" w:cs="Tahoma"/>
                <w:sz w:val="20"/>
                <w:szCs w:val="20"/>
              </w:rPr>
              <w:t>(3</w:t>
            </w:r>
            <w:r>
              <w:rPr>
                <w:rFonts w:ascii="Tahoma" w:eastAsia="Calibri" w:hAnsi="Tahoma" w:cs="Tahoma"/>
                <w:sz w:val="20"/>
                <w:szCs w:val="20"/>
              </w:rPr>
              <w:t>0</w:t>
            </w:r>
            <w:r w:rsidRPr="009342B3">
              <w:rPr>
                <w:rFonts w:ascii="Tahoma" w:eastAsia="Calibri" w:hAnsi="Tahoma" w:cs="Tahoma"/>
                <w:sz w:val="20"/>
                <w:szCs w:val="20"/>
              </w:rPr>
              <w:t xml:space="preserve"> op)</w:t>
            </w:r>
          </w:p>
          <w:p w:rsidR="00066BCE" w:rsidRPr="009342B3" w:rsidRDefault="00066BCE" w:rsidP="00C8050A">
            <w:pPr>
              <w:spacing w:before="240"/>
              <w:rPr>
                <w:rFonts w:ascii="Tahoma" w:eastAsia="Calibri" w:hAnsi="Tahoma" w:cs="Tahoma"/>
                <w:sz w:val="20"/>
                <w:szCs w:val="20"/>
              </w:rPr>
            </w:pPr>
          </w:p>
        </w:tc>
        <w:tc>
          <w:tcPr>
            <w:tcW w:w="4961" w:type="dxa"/>
          </w:tcPr>
          <w:p w:rsidR="00066BCE" w:rsidRPr="009342B3" w:rsidRDefault="00066BCE" w:rsidP="00C8050A">
            <w:pPr>
              <w:spacing w:before="240"/>
              <w:rPr>
                <w:rFonts w:ascii="Tahoma" w:eastAsia="Calibri" w:hAnsi="Tahoma" w:cs="Tahoma"/>
                <w:color w:val="000000"/>
                <w:sz w:val="20"/>
                <w:szCs w:val="20"/>
              </w:rPr>
            </w:pPr>
            <w:r w:rsidRPr="009342B3">
              <w:rPr>
                <w:rFonts w:ascii="Tahoma" w:eastAsia="Calibri" w:hAnsi="Tahoma" w:cs="Tahoma"/>
                <w:color w:val="000000"/>
                <w:sz w:val="20"/>
                <w:szCs w:val="20"/>
              </w:rPr>
              <w:t>Opiskelij</w:t>
            </w:r>
            <w:r>
              <w:rPr>
                <w:rFonts w:ascii="Tahoma" w:eastAsia="Calibri" w:hAnsi="Tahoma" w:cs="Tahoma"/>
                <w:color w:val="000000"/>
                <w:sz w:val="20"/>
                <w:szCs w:val="20"/>
              </w:rPr>
              <w:t>a kehittää hoitotyön ja lääkehoidon osaamistaan sekä osaamisensa reflektointia.</w:t>
            </w:r>
            <w:r w:rsidRPr="009342B3">
              <w:rPr>
                <w:rFonts w:ascii="Tahoma" w:eastAsia="Calibri" w:hAnsi="Tahoma" w:cs="Tahoma"/>
                <w:color w:val="000000"/>
                <w:sz w:val="20"/>
                <w:szCs w:val="20"/>
              </w:rPr>
              <w:t xml:space="preserve"> Opiskelija </w:t>
            </w:r>
            <w:r>
              <w:rPr>
                <w:rFonts w:ascii="Tahoma" w:eastAsia="Calibri" w:hAnsi="Tahoma" w:cs="Tahoma"/>
                <w:color w:val="000000"/>
                <w:sz w:val="20"/>
                <w:szCs w:val="20"/>
              </w:rPr>
              <w:t>osaa soveltaa näyttöön perustuvaa tietoa lasten, nuorten ja perheiden- sekä</w:t>
            </w:r>
            <w:r w:rsidRPr="009342B3">
              <w:rPr>
                <w:rFonts w:ascii="Tahoma" w:eastAsia="Calibri" w:hAnsi="Tahoma" w:cs="Tahoma"/>
                <w:color w:val="000000"/>
                <w:sz w:val="20"/>
                <w:szCs w:val="20"/>
              </w:rPr>
              <w:t xml:space="preserve"> per</w:t>
            </w:r>
            <w:r>
              <w:rPr>
                <w:rFonts w:ascii="Tahoma" w:eastAsia="Calibri" w:hAnsi="Tahoma" w:cs="Tahoma"/>
                <w:color w:val="000000"/>
                <w:sz w:val="20"/>
                <w:szCs w:val="20"/>
              </w:rPr>
              <w:t>ioperatiivisessa-</w:t>
            </w:r>
            <w:r w:rsidRPr="009342B3">
              <w:rPr>
                <w:rFonts w:ascii="Tahoma" w:eastAsia="Calibri" w:hAnsi="Tahoma" w:cs="Tahoma"/>
                <w:color w:val="000000"/>
                <w:sz w:val="20"/>
                <w:szCs w:val="20"/>
              </w:rPr>
              <w:t>, miel</w:t>
            </w:r>
            <w:r>
              <w:rPr>
                <w:rFonts w:ascii="Tahoma" w:eastAsia="Calibri" w:hAnsi="Tahoma" w:cs="Tahoma"/>
                <w:color w:val="000000"/>
                <w:sz w:val="20"/>
                <w:szCs w:val="20"/>
              </w:rPr>
              <w:t xml:space="preserve">enterveys- ja päihdetyössä. Opiskelija osaa tutkimusmenetelmien perusteet ja pystyy </w:t>
            </w:r>
            <w:r w:rsidRPr="009342B3">
              <w:rPr>
                <w:rFonts w:ascii="Tahoma" w:eastAsia="Calibri" w:hAnsi="Tahoma" w:cs="Tahoma"/>
                <w:sz w:val="20"/>
                <w:szCs w:val="20"/>
              </w:rPr>
              <w:t>toimimaan erilaisissa moniammatillisi</w:t>
            </w:r>
            <w:r>
              <w:rPr>
                <w:rFonts w:ascii="Tahoma" w:eastAsia="Calibri" w:hAnsi="Tahoma" w:cs="Tahoma"/>
                <w:sz w:val="20"/>
                <w:szCs w:val="20"/>
              </w:rPr>
              <w:t xml:space="preserve">ssa työryhmissä ja projekteissa. Opiskelija </w:t>
            </w:r>
            <w:r>
              <w:rPr>
                <w:rFonts w:ascii="Tahoma" w:eastAsia="Calibri" w:hAnsi="Tahoma" w:cs="Tahoma"/>
                <w:color w:val="000000"/>
                <w:sz w:val="20"/>
                <w:szCs w:val="20"/>
              </w:rPr>
              <w:t>osaa käyttää englannin kieltä hoitotyön vuorovaikutustilanteissa.</w:t>
            </w:r>
          </w:p>
        </w:tc>
      </w:tr>
      <w:tr w:rsidR="00066BCE" w:rsidRPr="009342B3" w:rsidTr="00066BCE">
        <w:tc>
          <w:tcPr>
            <w:tcW w:w="846" w:type="dxa"/>
          </w:tcPr>
          <w:p w:rsidR="00066BCE" w:rsidRPr="009342B3" w:rsidRDefault="00066BCE" w:rsidP="00C8050A">
            <w:pPr>
              <w:spacing w:before="240"/>
              <w:rPr>
                <w:rFonts w:ascii="Tahoma" w:eastAsia="Calibri" w:hAnsi="Tahoma" w:cs="Tahoma"/>
                <w:b/>
                <w:sz w:val="20"/>
                <w:szCs w:val="20"/>
              </w:rPr>
            </w:pPr>
            <w:r>
              <w:rPr>
                <w:rFonts w:ascii="Tahoma" w:eastAsia="Calibri" w:hAnsi="Tahoma" w:cs="Tahoma"/>
                <w:b/>
                <w:sz w:val="20"/>
                <w:szCs w:val="20"/>
              </w:rPr>
              <w:t xml:space="preserve"> </w:t>
            </w:r>
            <w:r w:rsidRPr="009342B3">
              <w:rPr>
                <w:rFonts w:ascii="Tahoma" w:eastAsia="Calibri" w:hAnsi="Tahoma" w:cs="Tahoma"/>
                <w:b/>
                <w:sz w:val="20"/>
                <w:szCs w:val="20"/>
              </w:rPr>
              <w:t xml:space="preserve">3. vuosi </w:t>
            </w:r>
          </w:p>
        </w:tc>
        <w:tc>
          <w:tcPr>
            <w:tcW w:w="4111" w:type="dxa"/>
          </w:tcPr>
          <w:p w:rsidR="00066BCE" w:rsidRDefault="00066BCE" w:rsidP="00066BCE">
            <w:pPr>
              <w:spacing w:before="240" w:after="0"/>
              <w:rPr>
                <w:rFonts w:ascii="Tahoma" w:eastAsia="Calibri" w:hAnsi="Tahoma" w:cs="Tahoma"/>
                <w:b/>
                <w:snapToGrid w:val="0"/>
                <w:sz w:val="20"/>
                <w:szCs w:val="20"/>
              </w:rPr>
            </w:pPr>
            <w:r>
              <w:rPr>
                <w:rFonts w:ascii="Tahoma" w:eastAsia="Calibri" w:hAnsi="Tahoma" w:cs="Tahoma"/>
                <w:b/>
                <w:snapToGrid w:val="0"/>
                <w:sz w:val="20"/>
                <w:szCs w:val="20"/>
              </w:rPr>
              <w:t>Ammatti</w:t>
            </w:r>
            <w:r w:rsidRPr="009342B3">
              <w:rPr>
                <w:rFonts w:ascii="Tahoma" w:eastAsia="Calibri" w:hAnsi="Tahoma" w:cs="Tahoma"/>
                <w:b/>
                <w:snapToGrid w:val="0"/>
                <w:sz w:val="20"/>
                <w:szCs w:val="20"/>
              </w:rPr>
              <w:t xml:space="preserve">osaamisen syventäminen </w:t>
            </w:r>
          </w:p>
          <w:p w:rsidR="00066BCE" w:rsidRDefault="00066BCE" w:rsidP="00066BCE">
            <w:pPr>
              <w:spacing w:after="0"/>
              <w:rPr>
                <w:rFonts w:ascii="Tahoma" w:eastAsia="Calibri" w:hAnsi="Tahoma" w:cs="Tahoma"/>
                <w:b/>
                <w:snapToGrid w:val="0"/>
                <w:sz w:val="20"/>
                <w:szCs w:val="20"/>
              </w:rPr>
            </w:pPr>
            <w:r w:rsidRPr="009342B3">
              <w:rPr>
                <w:rFonts w:ascii="Tahoma" w:eastAsia="Calibri" w:hAnsi="Tahoma" w:cs="Tahoma"/>
                <w:b/>
                <w:snapToGrid w:val="0"/>
                <w:sz w:val="20"/>
                <w:szCs w:val="20"/>
              </w:rPr>
              <w:t>(60 op)</w:t>
            </w:r>
          </w:p>
          <w:p w:rsidR="00066BCE" w:rsidRPr="009342B3" w:rsidRDefault="00066BCE" w:rsidP="00066BCE">
            <w:pPr>
              <w:spacing w:after="0"/>
              <w:rPr>
                <w:rFonts w:ascii="Tahoma" w:eastAsia="Calibri" w:hAnsi="Tahoma" w:cs="Tahoma"/>
                <w:b/>
                <w:snapToGrid w:val="0"/>
                <w:sz w:val="20"/>
                <w:szCs w:val="20"/>
              </w:rPr>
            </w:pPr>
          </w:p>
          <w:p w:rsidR="00066BCE" w:rsidRPr="009342B3" w:rsidRDefault="00066BCE" w:rsidP="00066BCE">
            <w:pPr>
              <w:spacing w:after="0"/>
              <w:rPr>
                <w:rFonts w:ascii="Tahoma" w:eastAsia="Calibri" w:hAnsi="Tahoma" w:cs="Tahoma"/>
                <w:snapToGrid w:val="0"/>
                <w:sz w:val="20"/>
                <w:szCs w:val="20"/>
              </w:rPr>
            </w:pPr>
            <w:r>
              <w:rPr>
                <w:rFonts w:ascii="Tahoma" w:eastAsia="Calibri" w:hAnsi="Tahoma" w:cs="Tahoma"/>
                <w:snapToGrid w:val="0"/>
                <w:sz w:val="20"/>
                <w:szCs w:val="20"/>
              </w:rPr>
              <w:t xml:space="preserve">Hoitotyön </w:t>
            </w:r>
            <w:r w:rsidRPr="009342B3">
              <w:rPr>
                <w:rFonts w:ascii="Tahoma" w:eastAsia="Calibri" w:hAnsi="Tahoma" w:cs="Tahoma"/>
                <w:snapToGrid w:val="0"/>
                <w:sz w:val="20"/>
                <w:szCs w:val="20"/>
              </w:rPr>
              <w:t>osa</w:t>
            </w:r>
            <w:r>
              <w:rPr>
                <w:rFonts w:ascii="Tahoma" w:eastAsia="Calibri" w:hAnsi="Tahoma" w:cs="Tahoma"/>
                <w:snapToGrid w:val="0"/>
                <w:sz w:val="20"/>
                <w:szCs w:val="20"/>
              </w:rPr>
              <w:t xml:space="preserve">amisen </w:t>
            </w:r>
            <w:r w:rsidRPr="009342B3">
              <w:rPr>
                <w:rFonts w:ascii="Tahoma" w:eastAsia="Calibri" w:hAnsi="Tahoma" w:cs="Tahoma"/>
                <w:snapToGrid w:val="0"/>
                <w:sz w:val="20"/>
                <w:szCs w:val="20"/>
              </w:rPr>
              <w:t>syventäminen (30 op)</w:t>
            </w:r>
          </w:p>
          <w:p w:rsidR="00066BCE" w:rsidRPr="009342B3" w:rsidRDefault="00066BCE" w:rsidP="00066BCE">
            <w:pPr>
              <w:spacing w:after="0"/>
              <w:rPr>
                <w:rFonts w:ascii="Tahoma" w:eastAsia="Calibri" w:hAnsi="Tahoma" w:cs="Tahoma"/>
                <w:sz w:val="20"/>
                <w:szCs w:val="20"/>
              </w:rPr>
            </w:pPr>
            <w:r>
              <w:rPr>
                <w:rFonts w:ascii="Tahoma" w:eastAsia="Calibri" w:hAnsi="Tahoma" w:cs="Tahoma"/>
                <w:snapToGrid w:val="0"/>
                <w:sz w:val="20"/>
                <w:szCs w:val="20"/>
              </w:rPr>
              <w:t xml:space="preserve">Hoitotyön/terveydenhoitotyön </w:t>
            </w:r>
            <w:r w:rsidRPr="009342B3">
              <w:rPr>
                <w:rFonts w:ascii="Tahoma" w:eastAsia="Calibri" w:hAnsi="Tahoma" w:cs="Tahoma"/>
                <w:snapToGrid w:val="0"/>
                <w:sz w:val="20"/>
                <w:szCs w:val="20"/>
              </w:rPr>
              <w:t>asiantuntijuuden kehittäminen (30 op)</w:t>
            </w:r>
          </w:p>
        </w:tc>
        <w:tc>
          <w:tcPr>
            <w:tcW w:w="4961" w:type="dxa"/>
          </w:tcPr>
          <w:p w:rsidR="00066BCE" w:rsidRPr="009342B3" w:rsidRDefault="00066BCE" w:rsidP="00C8050A">
            <w:pPr>
              <w:spacing w:before="240"/>
              <w:rPr>
                <w:rFonts w:ascii="Tahoma" w:eastAsia="Calibri" w:hAnsi="Tahoma" w:cs="Tahoma"/>
                <w:sz w:val="20"/>
                <w:szCs w:val="20"/>
              </w:rPr>
            </w:pPr>
            <w:r>
              <w:rPr>
                <w:rFonts w:ascii="Tahoma" w:eastAsia="Calibri" w:hAnsi="Tahoma" w:cs="Tahoma"/>
                <w:sz w:val="20"/>
                <w:szCs w:val="20"/>
              </w:rPr>
              <w:t>Opiskelija syventää ja kehittää osaamistaan hoitotyön menetelmissä gerontologisessa hoitotyössä, kotihoidossa sekä itsenäisenä toimijana ja toimintakyvyn arvioijana. Opiskelija osaa ohjata asiakasta. Opiskelija osoittaa opinnäytetyöprosessissa hallitsevansa tutkimuksellisen työotteen sekä kykynsä yhdistää teoreettista tietoa käytännön ilmiöiden tarkasteluun ja kehittämistyöhön.</w:t>
            </w:r>
          </w:p>
        </w:tc>
      </w:tr>
      <w:tr w:rsidR="00066BCE" w:rsidRPr="009342B3" w:rsidTr="00066BCE">
        <w:tc>
          <w:tcPr>
            <w:tcW w:w="846" w:type="dxa"/>
          </w:tcPr>
          <w:p w:rsidR="00066BCE" w:rsidRPr="009342B3" w:rsidRDefault="00066BCE" w:rsidP="00C8050A">
            <w:pPr>
              <w:spacing w:before="240"/>
              <w:rPr>
                <w:rFonts w:ascii="Tahoma" w:eastAsia="Calibri" w:hAnsi="Tahoma" w:cs="Tahoma"/>
                <w:b/>
                <w:sz w:val="20"/>
                <w:szCs w:val="20"/>
              </w:rPr>
            </w:pPr>
            <w:r w:rsidRPr="009342B3">
              <w:rPr>
                <w:rFonts w:ascii="Tahoma" w:eastAsia="Calibri" w:hAnsi="Tahoma" w:cs="Tahoma"/>
                <w:b/>
                <w:sz w:val="20"/>
                <w:szCs w:val="20"/>
              </w:rPr>
              <w:t xml:space="preserve">4. vuosi </w:t>
            </w:r>
          </w:p>
        </w:tc>
        <w:tc>
          <w:tcPr>
            <w:tcW w:w="4111" w:type="dxa"/>
          </w:tcPr>
          <w:p w:rsidR="00066BCE" w:rsidRPr="009342B3" w:rsidRDefault="00066BCE" w:rsidP="00C8050A">
            <w:pPr>
              <w:spacing w:before="240"/>
              <w:rPr>
                <w:rFonts w:ascii="Tahoma" w:eastAsia="Calibri" w:hAnsi="Tahoma" w:cs="Tahoma"/>
                <w:b/>
                <w:snapToGrid w:val="0"/>
                <w:sz w:val="20"/>
                <w:szCs w:val="20"/>
              </w:rPr>
            </w:pPr>
            <w:r w:rsidRPr="000C28C5">
              <w:rPr>
                <w:rFonts w:ascii="Tahoma" w:eastAsia="Calibri" w:hAnsi="Tahoma" w:cs="Tahoma"/>
                <w:b/>
                <w:bCs/>
                <w:sz w:val="20"/>
                <w:szCs w:val="20"/>
              </w:rPr>
              <w:t>Terveydenhoitaja</w:t>
            </w:r>
            <w:r>
              <w:rPr>
                <w:rFonts w:ascii="Tahoma" w:eastAsia="Calibri" w:hAnsi="Tahoma" w:cs="Tahoma"/>
                <w:b/>
                <w:bCs/>
                <w:sz w:val="20"/>
                <w:szCs w:val="20"/>
              </w:rPr>
              <w:t>työn asiantuntijuus</w:t>
            </w:r>
            <w:r>
              <w:rPr>
                <w:rFonts w:ascii="Tahoma" w:eastAsia="Calibri" w:hAnsi="Tahoma" w:cs="Tahoma"/>
                <w:b/>
                <w:snapToGrid w:val="0"/>
                <w:sz w:val="20"/>
                <w:szCs w:val="20"/>
              </w:rPr>
              <w:t xml:space="preserve"> (60</w:t>
            </w:r>
            <w:r w:rsidRPr="009342B3">
              <w:rPr>
                <w:rFonts w:ascii="Tahoma" w:eastAsia="Calibri" w:hAnsi="Tahoma" w:cs="Tahoma"/>
                <w:b/>
                <w:snapToGrid w:val="0"/>
                <w:sz w:val="20"/>
                <w:szCs w:val="20"/>
              </w:rPr>
              <w:t xml:space="preserve"> op)</w:t>
            </w:r>
          </w:p>
          <w:p w:rsidR="00066BCE" w:rsidRPr="009342B3" w:rsidRDefault="00066BCE" w:rsidP="00C8050A">
            <w:pPr>
              <w:spacing w:before="240"/>
              <w:rPr>
                <w:rFonts w:ascii="Tahoma" w:eastAsia="Calibri" w:hAnsi="Tahoma" w:cs="Tahoma"/>
                <w:b/>
                <w:i/>
                <w:sz w:val="20"/>
                <w:szCs w:val="20"/>
              </w:rPr>
            </w:pPr>
            <w:r>
              <w:rPr>
                <w:rFonts w:ascii="Tahoma" w:eastAsia="Calibri" w:hAnsi="Tahoma" w:cs="Tahoma"/>
                <w:snapToGrid w:val="0"/>
                <w:sz w:val="20"/>
                <w:szCs w:val="20"/>
              </w:rPr>
              <w:t xml:space="preserve">Terveydenhoitajatyön asiantuntijuuden kehittäminen (60 </w:t>
            </w:r>
            <w:r w:rsidRPr="009342B3">
              <w:rPr>
                <w:rFonts w:ascii="Tahoma" w:eastAsia="Calibri" w:hAnsi="Tahoma" w:cs="Tahoma"/>
                <w:snapToGrid w:val="0"/>
                <w:sz w:val="20"/>
                <w:szCs w:val="20"/>
              </w:rPr>
              <w:t>op)</w:t>
            </w:r>
          </w:p>
        </w:tc>
        <w:tc>
          <w:tcPr>
            <w:tcW w:w="4961" w:type="dxa"/>
          </w:tcPr>
          <w:p w:rsidR="00066BCE" w:rsidRPr="009342B3" w:rsidRDefault="00066BCE" w:rsidP="00C8050A">
            <w:pPr>
              <w:spacing w:before="240"/>
              <w:rPr>
                <w:rFonts w:ascii="Tahoma" w:eastAsia="Calibri" w:hAnsi="Tahoma" w:cs="Tahoma"/>
                <w:sz w:val="20"/>
                <w:szCs w:val="20"/>
              </w:rPr>
            </w:pPr>
            <w:r>
              <w:rPr>
                <w:rFonts w:ascii="Tahoma" w:eastAsia="Calibri" w:hAnsi="Tahoma" w:cs="Tahoma"/>
                <w:sz w:val="20"/>
                <w:szCs w:val="20"/>
              </w:rPr>
              <w:t>Opiskelija osaa soveltaa näyttöön perustuvaa terveydenhoitajatyön osaamistaan eri toimintaympäristöissä ja hänellä on valmiudet kehittää terveydenhoitotyötä.</w:t>
            </w:r>
            <w:bookmarkStart w:id="0" w:name="_GoBack"/>
            <w:bookmarkEnd w:id="0"/>
          </w:p>
        </w:tc>
      </w:tr>
    </w:tbl>
    <w:p w:rsidR="00066BCE" w:rsidRPr="00A00BF2" w:rsidRDefault="00066BCE" w:rsidP="00F62C13">
      <w:pPr>
        <w:rPr>
          <w:rFonts w:ascii="Tahoma" w:hAnsi="Tahoma" w:cs="Tahoma"/>
        </w:rPr>
      </w:pPr>
    </w:p>
    <w:sectPr w:rsidR="00066BCE" w:rsidRPr="00A00BF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2D6"/>
    <w:multiLevelType w:val="hybridMultilevel"/>
    <w:tmpl w:val="4D563A7C"/>
    <w:lvl w:ilvl="0" w:tplc="04090011">
      <w:start w:val="1"/>
      <w:numFmt w:val="decimal"/>
      <w:lvlText w:val="%1)"/>
      <w:lvlJc w:val="left"/>
      <w:pPr>
        <w:ind w:left="360" w:hanging="360"/>
      </w:pPr>
      <w:rPr>
        <w:rFonts w:cs="Times New Roman" w:hint="default"/>
      </w:rPr>
    </w:lvl>
    <w:lvl w:ilvl="1" w:tplc="3356C778">
      <w:start w:val="1"/>
      <w:numFmt w:val="bullet"/>
      <w:lvlText w:val="-"/>
      <w:lvlJc w:val="left"/>
      <w:pPr>
        <w:tabs>
          <w:tab w:val="num" w:pos="720"/>
        </w:tabs>
        <w:ind w:left="720" w:hanging="360"/>
      </w:pPr>
      <w:rPr>
        <w:rFonts w:ascii="Arial" w:eastAsia="Times New Roman" w:hAnsi="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D138A4"/>
    <w:multiLevelType w:val="hybridMultilevel"/>
    <w:tmpl w:val="3E407866"/>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FB9374E"/>
    <w:multiLevelType w:val="hybridMultilevel"/>
    <w:tmpl w:val="CF9043FA"/>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2A0D62"/>
    <w:multiLevelType w:val="hybridMultilevel"/>
    <w:tmpl w:val="107E14CC"/>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368C5"/>
    <w:multiLevelType w:val="hybridMultilevel"/>
    <w:tmpl w:val="1396B29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C2A1054"/>
    <w:multiLevelType w:val="hybridMultilevel"/>
    <w:tmpl w:val="17ACAA0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49D2192"/>
    <w:multiLevelType w:val="hybridMultilevel"/>
    <w:tmpl w:val="01E28680"/>
    <w:lvl w:ilvl="0" w:tplc="5F8E5C3E">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D306884"/>
    <w:multiLevelType w:val="hybridMultilevel"/>
    <w:tmpl w:val="6A8278D2"/>
    <w:lvl w:ilvl="0" w:tplc="0409000F">
      <w:start w:val="1"/>
      <w:numFmt w:val="decimal"/>
      <w:lvlText w:val="%1."/>
      <w:lvlJc w:val="left"/>
      <w:pPr>
        <w:ind w:left="360" w:hanging="360"/>
      </w:pPr>
      <w:rPr>
        <w:rFonts w:cs="Times New Roman" w:hint="default"/>
      </w:rPr>
    </w:lvl>
    <w:lvl w:ilvl="1" w:tplc="E6B07A44">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8"/>
  </w:num>
  <w:num w:numId="3">
    <w:abstractNumId w:val="7"/>
  </w:num>
  <w:num w:numId="4">
    <w:abstractNumId w:val="6"/>
  </w:num>
  <w:num w:numId="5">
    <w:abstractNumId w:val="3"/>
  </w:num>
  <w:num w:numId="6">
    <w:abstractNumId w:val="1"/>
  </w:num>
  <w:num w:numId="7">
    <w:abstractNumId w:val="4"/>
  </w:num>
  <w:num w:numId="8">
    <w:abstractNumId w:val="5"/>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13"/>
    <w:rsid w:val="00066BCE"/>
    <w:rsid w:val="0009455D"/>
    <w:rsid w:val="00146CFC"/>
    <w:rsid w:val="001F6338"/>
    <w:rsid w:val="002D5783"/>
    <w:rsid w:val="0031399B"/>
    <w:rsid w:val="0039718A"/>
    <w:rsid w:val="003F7513"/>
    <w:rsid w:val="006E143D"/>
    <w:rsid w:val="00702DB3"/>
    <w:rsid w:val="009A065A"/>
    <w:rsid w:val="00A00BF2"/>
    <w:rsid w:val="00A14081"/>
    <w:rsid w:val="00EF561E"/>
    <w:rsid w:val="00F62C13"/>
    <w:rsid w:val="00FE00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11AD"/>
  <w15:docId w15:val="{21C5EED9-5C59-4661-943C-5CE8FC21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62C1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A00BF2"/>
    <w:pPr>
      <w:ind w:left="720"/>
      <w:contextualSpacing/>
    </w:pPr>
    <w:rPr>
      <w:rFonts w:eastAsiaTheme="minorEastAsia"/>
      <w:lang w:eastAsia="fi-FI"/>
    </w:rPr>
  </w:style>
  <w:style w:type="character" w:styleId="Kommentinviite">
    <w:name w:val="annotation reference"/>
    <w:basedOn w:val="Kappaleenoletusfontti"/>
    <w:uiPriority w:val="99"/>
    <w:semiHidden/>
    <w:unhideWhenUsed/>
    <w:rsid w:val="00A00B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1960</Words>
  <Characters>15878</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Päivi Smahl</dc:creator>
  <cp:lastModifiedBy>Marja Kopeli</cp:lastModifiedBy>
  <cp:revision>4</cp:revision>
  <dcterms:created xsi:type="dcterms:W3CDTF">2018-08-30T07:34:00Z</dcterms:created>
  <dcterms:modified xsi:type="dcterms:W3CDTF">2018-08-30T07:44:00Z</dcterms:modified>
</cp:coreProperties>
</file>