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50"/>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270A7" w:rsidRPr="006B495B" w:rsidTr="00A36785">
        <w:tc>
          <w:tcPr>
            <w:tcW w:w="2093" w:type="dxa"/>
            <w:shd w:val="clear" w:color="auto" w:fill="31A3B5"/>
          </w:tcPr>
          <w:p w:rsidR="00390334" w:rsidRPr="006B495B" w:rsidRDefault="00C270A7" w:rsidP="00A36785">
            <w:pPr>
              <w:spacing w:after="0"/>
              <w:rPr>
                <w:rFonts w:ascii="Tahoma" w:hAnsi="Tahoma" w:cs="Tahoma"/>
                <w:b/>
                <w:color w:val="FFFFFF"/>
                <w:sz w:val="20"/>
                <w:szCs w:val="20"/>
              </w:rPr>
            </w:pPr>
            <w:r w:rsidRPr="006B495B">
              <w:rPr>
                <w:rFonts w:ascii="Tahoma" w:hAnsi="Tahoma" w:cs="Tahoma"/>
                <w:b/>
                <w:color w:val="FFFFFF"/>
                <w:sz w:val="20"/>
                <w:szCs w:val="20"/>
              </w:rPr>
              <w:t xml:space="preserve">Opintojen </w:t>
            </w:r>
          </w:p>
          <w:p w:rsidR="00C270A7" w:rsidRPr="006B495B" w:rsidRDefault="00C270A7" w:rsidP="00A36785">
            <w:pPr>
              <w:spacing w:after="0"/>
              <w:rPr>
                <w:rFonts w:ascii="Tahoma" w:hAnsi="Tahoma" w:cs="Tahoma"/>
                <w:b/>
                <w:color w:val="FFFFFF"/>
                <w:sz w:val="20"/>
                <w:szCs w:val="20"/>
              </w:rPr>
            </w:pPr>
            <w:r w:rsidRPr="006B495B">
              <w:rPr>
                <w:rFonts w:ascii="Tahoma" w:hAnsi="Tahoma" w:cs="Tahoma"/>
                <w:b/>
                <w:color w:val="FFFFFF"/>
                <w:sz w:val="20"/>
                <w:szCs w:val="20"/>
              </w:rPr>
              <w:t>rakenne</w:t>
            </w:r>
          </w:p>
        </w:tc>
        <w:tc>
          <w:tcPr>
            <w:tcW w:w="1134" w:type="dxa"/>
            <w:shd w:val="clear" w:color="auto" w:fill="31A3B5"/>
          </w:tcPr>
          <w:p w:rsidR="00C270A7" w:rsidRPr="006B495B" w:rsidRDefault="00C270A7" w:rsidP="00A36785">
            <w:pPr>
              <w:rPr>
                <w:rFonts w:ascii="Tahoma" w:hAnsi="Tahoma" w:cs="Tahoma"/>
                <w:b/>
                <w:color w:val="FFFFFF"/>
                <w:sz w:val="20"/>
                <w:szCs w:val="20"/>
              </w:rPr>
            </w:pPr>
            <w:r w:rsidRPr="006B495B">
              <w:rPr>
                <w:rFonts w:ascii="Tahoma" w:hAnsi="Tahoma" w:cs="Tahoma"/>
                <w:b/>
                <w:color w:val="FFFFFF"/>
                <w:sz w:val="20"/>
                <w:szCs w:val="20"/>
              </w:rPr>
              <w:t xml:space="preserve">Laajuus </w:t>
            </w:r>
          </w:p>
        </w:tc>
        <w:tc>
          <w:tcPr>
            <w:tcW w:w="6551" w:type="dxa"/>
            <w:shd w:val="clear" w:color="auto" w:fill="31A3B5"/>
          </w:tcPr>
          <w:p w:rsidR="00C270A7" w:rsidRPr="006B495B" w:rsidRDefault="00C270A7" w:rsidP="00A36785">
            <w:pPr>
              <w:rPr>
                <w:rFonts w:ascii="Tahoma" w:hAnsi="Tahoma" w:cs="Tahoma"/>
                <w:b/>
                <w:color w:val="FFFFFF"/>
                <w:sz w:val="20"/>
                <w:szCs w:val="20"/>
              </w:rPr>
            </w:pPr>
            <w:r w:rsidRPr="006B495B">
              <w:rPr>
                <w:rFonts w:ascii="Tahoma" w:hAnsi="Tahoma" w:cs="Tahoma"/>
                <w:b/>
                <w:color w:val="FFFFFF"/>
                <w:sz w:val="20"/>
                <w:szCs w:val="20"/>
              </w:rPr>
              <w:t>Luonnehdinta opinnoista lyhyesti</w:t>
            </w:r>
          </w:p>
        </w:tc>
      </w:tr>
      <w:tr w:rsidR="00C270A7" w:rsidRPr="006B495B" w:rsidTr="00A36785">
        <w:tc>
          <w:tcPr>
            <w:tcW w:w="2093" w:type="dxa"/>
          </w:tcPr>
          <w:p w:rsidR="00C270A7" w:rsidRPr="006B495B" w:rsidRDefault="00C270A7" w:rsidP="00A36785">
            <w:pPr>
              <w:rPr>
                <w:rFonts w:ascii="Tahoma" w:hAnsi="Tahoma" w:cs="Tahoma"/>
                <w:b/>
                <w:sz w:val="20"/>
                <w:szCs w:val="20"/>
              </w:rPr>
            </w:pPr>
            <w:r w:rsidRPr="006B495B">
              <w:rPr>
                <w:rFonts w:ascii="Tahoma" w:hAnsi="Tahoma" w:cs="Tahoma"/>
                <w:b/>
                <w:sz w:val="20"/>
                <w:szCs w:val="20"/>
              </w:rPr>
              <w:t xml:space="preserve">Perusopinnot  </w:t>
            </w:r>
            <w:r w:rsidRPr="006B495B">
              <w:rPr>
                <w:rFonts w:ascii="Tahoma" w:hAnsi="Tahoma" w:cs="Tahoma"/>
                <w:b/>
                <w:sz w:val="20"/>
                <w:szCs w:val="20"/>
              </w:rPr>
              <w:tab/>
            </w:r>
          </w:p>
        </w:tc>
        <w:tc>
          <w:tcPr>
            <w:tcW w:w="1134" w:type="dxa"/>
          </w:tcPr>
          <w:p w:rsidR="00C270A7" w:rsidRPr="006B495B" w:rsidRDefault="00C270A7" w:rsidP="00A36785">
            <w:pPr>
              <w:rPr>
                <w:rFonts w:ascii="Tahoma" w:hAnsi="Tahoma" w:cs="Tahoma"/>
                <w:sz w:val="20"/>
                <w:szCs w:val="20"/>
              </w:rPr>
            </w:pPr>
            <w:r w:rsidRPr="006B495B">
              <w:rPr>
                <w:rFonts w:ascii="Tahoma" w:hAnsi="Tahoma" w:cs="Tahoma"/>
                <w:sz w:val="20"/>
                <w:szCs w:val="20"/>
              </w:rPr>
              <w:t>30 op</w:t>
            </w:r>
          </w:p>
        </w:tc>
        <w:tc>
          <w:tcPr>
            <w:tcW w:w="6551" w:type="dxa"/>
          </w:tcPr>
          <w:p w:rsidR="00C270A7" w:rsidRPr="006B495B" w:rsidRDefault="00C270A7" w:rsidP="00A36785">
            <w:pPr>
              <w:rPr>
                <w:rFonts w:ascii="Tahoma" w:hAnsi="Tahoma" w:cs="Tahoma"/>
                <w:sz w:val="20"/>
                <w:szCs w:val="20"/>
              </w:rPr>
            </w:pPr>
            <w:r w:rsidRPr="006B495B">
              <w:rPr>
                <w:rFonts w:ascii="Tahoma" w:hAnsi="Tahoma" w:cs="Tahoma"/>
                <w:sz w:val="20"/>
                <w:szCs w:val="20"/>
              </w:rPr>
              <w:t>Perusopinnoissa opiskelija perehtyy ammattikorkeakouluopiskeluun, koulutuksen tavoitt</w:t>
            </w:r>
            <w:r w:rsidR="00EC7B65" w:rsidRPr="006B495B">
              <w:rPr>
                <w:rFonts w:ascii="Tahoma" w:hAnsi="Tahoma" w:cs="Tahoma"/>
                <w:sz w:val="20"/>
                <w:szCs w:val="20"/>
              </w:rPr>
              <w:t xml:space="preserve">eisiin ja sisältöön. </w:t>
            </w:r>
            <w:r w:rsidRPr="006B495B">
              <w:rPr>
                <w:rFonts w:ascii="Tahoma" w:hAnsi="Tahoma" w:cs="Tahoma"/>
                <w:sz w:val="20"/>
                <w:szCs w:val="20"/>
              </w:rPr>
              <w:t xml:space="preserve">Perusopinnot luovat perustan ammatilliselle kasvulle, vastuulliselle työskentelylle, elinikäiselle oppimiselle sekä kieli- ja viestintätaitojen kehittymiselle. </w:t>
            </w:r>
          </w:p>
        </w:tc>
      </w:tr>
      <w:tr w:rsidR="00C270A7" w:rsidRPr="006B495B" w:rsidTr="00A36785">
        <w:tc>
          <w:tcPr>
            <w:tcW w:w="2093" w:type="dxa"/>
          </w:tcPr>
          <w:p w:rsidR="00C270A7" w:rsidRPr="006B495B" w:rsidRDefault="00C270A7" w:rsidP="00A36785">
            <w:pPr>
              <w:rPr>
                <w:rFonts w:ascii="Tahoma" w:hAnsi="Tahoma" w:cs="Tahoma"/>
                <w:b/>
                <w:sz w:val="20"/>
                <w:szCs w:val="20"/>
              </w:rPr>
            </w:pPr>
            <w:r w:rsidRPr="006B495B">
              <w:rPr>
                <w:rFonts w:ascii="Tahoma" w:hAnsi="Tahoma" w:cs="Tahoma"/>
                <w:b/>
                <w:sz w:val="20"/>
                <w:szCs w:val="20"/>
              </w:rPr>
              <w:t>Ammattiopinnot</w:t>
            </w:r>
          </w:p>
        </w:tc>
        <w:tc>
          <w:tcPr>
            <w:tcW w:w="1134" w:type="dxa"/>
          </w:tcPr>
          <w:p w:rsidR="00C270A7" w:rsidRPr="006B495B" w:rsidRDefault="00C270A7" w:rsidP="00A36785">
            <w:pPr>
              <w:spacing w:line="240" w:lineRule="auto"/>
              <w:rPr>
                <w:rFonts w:ascii="Tahoma" w:hAnsi="Tahoma" w:cs="Tahoma"/>
                <w:sz w:val="20"/>
                <w:szCs w:val="20"/>
              </w:rPr>
            </w:pPr>
            <w:r w:rsidRPr="006B495B">
              <w:rPr>
                <w:rFonts w:ascii="Tahoma" w:hAnsi="Tahoma" w:cs="Tahoma"/>
                <w:sz w:val="20"/>
                <w:szCs w:val="20"/>
              </w:rPr>
              <w:t>80 op</w:t>
            </w:r>
          </w:p>
        </w:tc>
        <w:tc>
          <w:tcPr>
            <w:tcW w:w="6551" w:type="dxa"/>
          </w:tcPr>
          <w:p w:rsidR="00C270A7" w:rsidRPr="006B495B" w:rsidRDefault="00C270A7" w:rsidP="00A36785">
            <w:pPr>
              <w:rPr>
                <w:rFonts w:ascii="Tahoma" w:hAnsi="Tahoma" w:cs="Tahoma"/>
                <w:sz w:val="20"/>
                <w:szCs w:val="20"/>
              </w:rPr>
            </w:pPr>
            <w:r w:rsidRPr="006B495B">
              <w:rPr>
                <w:rFonts w:ascii="Tahoma" w:hAnsi="Tahoma" w:cs="Tahoma"/>
                <w:sz w:val="20"/>
                <w:szCs w:val="20"/>
              </w:rPr>
              <w:t>Ammattiopinnoissa opiskelija perehtyy laaja-alaises</w:t>
            </w:r>
            <w:r w:rsidR="00FE72CA" w:rsidRPr="006B495B">
              <w:rPr>
                <w:rFonts w:ascii="Tahoma" w:hAnsi="Tahoma" w:cs="Tahoma"/>
                <w:sz w:val="20"/>
                <w:szCs w:val="20"/>
              </w:rPr>
              <w:t>ti kliinisen radiografian</w:t>
            </w:r>
            <w:r w:rsidRPr="006B495B">
              <w:rPr>
                <w:rFonts w:ascii="Tahoma" w:hAnsi="Tahoma" w:cs="Tahoma"/>
                <w:sz w:val="20"/>
                <w:szCs w:val="20"/>
              </w:rPr>
              <w:t xml:space="preserve"> teoreettisiin perusteisiin ja lääketieteellisen säteilyn turvalliseen käyttöön. Opiskelija hank</w:t>
            </w:r>
            <w:r w:rsidR="00FE72CA" w:rsidRPr="006B495B">
              <w:rPr>
                <w:rFonts w:ascii="Tahoma" w:hAnsi="Tahoma" w:cs="Tahoma"/>
                <w:sz w:val="20"/>
                <w:szCs w:val="20"/>
              </w:rPr>
              <w:t>kii kliinisessä radiografiassa</w:t>
            </w:r>
            <w:r w:rsidRPr="006B495B">
              <w:rPr>
                <w:rFonts w:ascii="Tahoma" w:hAnsi="Tahoma" w:cs="Tahoma"/>
                <w:sz w:val="20"/>
                <w:szCs w:val="20"/>
              </w:rPr>
              <w:t xml:space="preserve"> tarvittavan osaamisen ja perusvalmiudet ammatinharjoittamiseen ja alan asiantuntijatehtäviin. Opinnot sisältävät teoreettista opiskelua,</w:t>
            </w:r>
            <w:r w:rsidR="00FE72CA" w:rsidRPr="006B495B">
              <w:rPr>
                <w:rFonts w:ascii="Tahoma" w:hAnsi="Tahoma" w:cs="Tahoma"/>
                <w:sz w:val="20"/>
                <w:szCs w:val="20"/>
              </w:rPr>
              <w:t xml:space="preserve"> taitopajoja,</w:t>
            </w:r>
            <w:r w:rsidRPr="006B495B">
              <w:rPr>
                <w:rFonts w:ascii="Tahoma" w:hAnsi="Tahoma" w:cs="Tahoma"/>
                <w:sz w:val="20"/>
                <w:szCs w:val="20"/>
              </w:rPr>
              <w:t xml:space="preserve"> simulaatioharjoittelua ja harjoittelua ammattikäytännössä. Tutkintoon voidaan sisällyttää ulkomailla suoritettuja opintoja.</w:t>
            </w:r>
          </w:p>
        </w:tc>
      </w:tr>
      <w:tr w:rsidR="00C270A7" w:rsidRPr="006B495B" w:rsidTr="00A36785">
        <w:tc>
          <w:tcPr>
            <w:tcW w:w="2093" w:type="dxa"/>
          </w:tcPr>
          <w:p w:rsidR="00C270A7" w:rsidRPr="006B495B" w:rsidRDefault="00FE72CA" w:rsidP="00A36785">
            <w:pPr>
              <w:rPr>
                <w:rFonts w:ascii="Tahoma" w:hAnsi="Tahoma" w:cs="Tahoma"/>
                <w:b/>
                <w:sz w:val="20"/>
                <w:szCs w:val="20"/>
              </w:rPr>
            </w:pPr>
            <w:r w:rsidRPr="006B495B">
              <w:rPr>
                <w:rFonts w:ascii="Tahoma" w:hAnsi="Tahoma" w:cs="Tahoma"/>
                <w:b/>
                <w:sz w:val="20"/>
                <w:szCs w:val="20"/>
              </w:rPr>
              <w:t>Ammattitaitoa edistävä h</w:t>
            </w:r>
            <w:r w:rsidR="00C270A7" w:rsidRPr="006B495B">
              <w:rPr>
                <w:rFonts w:ascii="Tahoma" w:hAnsi="Tahoma" w:cs="Tahoma"/>
                <w:b/>
                <w:sz w:val="20"/>
                <w:szCs w:val="20"/>
              </w:rPr>
              <w:t>arjoittelu</w:t>
            </w:r>
            <w:r w:rsidR="00390334" w:rsidRPr="006B495B">
              <w:rPr>
                <w:rFonts w:ascii="Tahoma" w:hAnsi="Tahoma" w:cs="Tahoma"/>
                <w:b/>
                <w:sz w:val="20"/>
                <w:szCs w:val="20"/>
              </w:rPr>
              <w:t>,</w:t>
            </w:r>
          </w:p>
          <w:p w:rsidR="00390334" w:rsidRPr="006B495B" w:rsidRDefault="00390334" w:rsidP="00A36785">
            <w:pPr>
              <w:rPr>
                <w:rFonts w:ascii="Tahoma" w:hAnsi="Tahoma" w:cs="Tahoma"/>
                <w:b/>
                <w:sz w:val="20"/>
                <w:szCs w:val="20"/>
              </w:rPr>
            </w:pPr>
            <w:r w:rsidRPr="006B495B">
              <w:rPr>
                <w:rFonts w:ascii="Tahoma" w:hAnsi="Tahoma" w:cs="Tahoma"/>
                <w:b/>
                <w:sz w:val="20"/>
                <w:szCs w:val="20"/>
              </w:rPr>
              <w:t>sisältyy ammattiopintoihin</w:t>
            </w:r>
          </w:p>
        </w:tc>
        <w:tc>
          <w:tcPr>
            <w:tcW w:w="1134" w:type="dxa"/>
          </w:tcPr>
          <w:p w:rsidR="00C270A7" w:rsidRPr="006B495B" w:rsidRDefault="00390334" w:rsidP="00A36785">
            <w:pPr>
              <w:rPr>
                <w:rFonts w:ascii="Tahoma" w:hAnsi="Tahoma" w:cs="Tahoma"/>
                <w:sz w:val="20"/>
                <w:szCs w:val="20"/>
              </w:rPr>
            </w:pPr>
            <w:r w:rsidRPr="006B495B">
              <w:rPr>
                <w:rFonts w:ascii="Tahoma" w:hAnsi="Tahoma" w:cs="Tahoma"/>
                <w:sz w:val="20"/>
                <w:szCs w:val="20"/>
              </w:rPr>
              <w:t>7</w:t>
            </w:r>
            <w:r w:rsidR="00C270A7" w:rsidRPr="006B495B">
              <w:rPr>
                <w:rFonts w:ascii="Tahoma" w:hAnsi="Tahoma" w:cs="Tahoma"/>
                <w:sz w:val="20"/>
                <w:szCs w:val="20"/>
              </w:rPr>
              <w:t>5 op</w:t>
            </w:r>
          </w:p>
        </w:tc>
        <w:tc>
          <w:tcPr>
            <w:tcW w:w="6551" w:type="dxa"/>
          </w:tcPr>
          <w:p w:rsidR="00C270A7" w:rsidRPr="006B495B" w:rsidRDefault="00FE72CA" w:rsidP="00A36785">
            <w:pPr>
              <w:autoSpaceDE w:val="0"/>
              <w:autoSpaceDN w:val="0"/>
              <w:rPr>
                <w:rFonts w:ascii="Tahoma" w:hAnsi="Tahoma" w:cs="Tahoma"/>
                <w:iCs/>
                <w:sz w:val="20"/>
                <w:szCs w:val="20"/>
              </w:rPr>
            </w:pPr>
            <w:r w:rsidRPr="006B495B">
              <w:rPr>
                <w:rFonts w:ascii="Tahoma" w:hAnsi="Tahoma" w:cs="Tahoma"/>
                <w:iCs/>
                <w:sz w:val="20"/>
                <w:szCs w:val="20"/>
              </w:rPr>
              <w:t>Ammattitaitoa edistävässä h</w:t>
            </w:r>
            <w:r w:rsidR="00C270A7" w:rsidRPr="006B495B">
              <w:rPr>
                <w:rFonts w:ascii="Tahoma" w:hAnsi="Tahoma" w:cs="Tahoma"/>
                <w:iCs/>
                <w:sz w:val="20"/>
                <w:szCs w:val="20"/>
              </w:rPr>
              <w:t>arjoittelussa opiskelija perehtyy käytännön työtoimintaan ja hankkii valmiuksia erilaisten toimintatapojen ja työmenetelmien valintaan, käyttöön ja soveltamisee</w:t>
            </w:r>
            <w:r w:rsidR="00EC7B65" w:rsidRPr="006B495B">
              <w:rPr>
                <w:rFonts w:ascii="Tahoma" w:hAnsi="Tahoma" w:cs="Tahoma"/>
                <w:iCs/>
                <w:sz w:val="20"/>
                <w:szCs w:val="20"/>
              </w:rPr>
              <w:t xml:space="preserve">n.  Harjoittelussa opitaan </w:t>
            </w:r>
            <w:r w:rsidR="00C270A7" w:rsidRPr="006B495B">
              <w:rPr>
                <w:rFonts w:ascii="Tahoma" w:hAnsi="Tahoma" w:cs="Tahoma"/>
                <w:iCs/>
                <w:sz w:val="20"/>
                <w:szCs w:val="20"/>
              </w:rPr>
              <w:t>kehittämään</w:t>
            </w:r>
            <w:r w:rsidR="00EC7B65" w:rsidRPr="006B495B">
              <w:rPr>
                <w:rFonts w:ascii="Tahoma" w:hAnsi="Tahoma" w:cs="Tahoma"/>
                <w:iCs/>
                <w:sz w:val="20"/>
                <w:szCs w:val="20"/>
              </w:rPr>
              <w:t xml:space="preserve"> asiakas- ja työelämäläheisesti uusia ratkaisuja ja kehittämään myös </w:t>
            </w:r>
            <w:r w:rsidR="00C270A7" w:rsidRPr="006B495B">
              <w:rPr>
                <w:rFonts w:ascii="Tahoma" w:hAnsi="Tahoma" w:cs="Tahoma"/>
                <w:iCs/>
                <w:sz w:val="20"/>
                <w:szCs w:val="20"/>
              </w:rPr>
              <w:t xml:space="preserve">toiminnan laatua.  Harjoittelu valmentaa työelämän vaatimuksiin ammatillista osaamista syventämällä sekä auttaa työllistymään koulutusalaa ja suuntautumista vastaaviin tehtäviin. </w:t>
            </w:r>
          </w:p>
          <w:p w:rsidR="00390334" w:rsidRPr="006B495B" w:rsidRDefault="00390334" w:rsidP="00A36785">
            <w:pPr>
              <w:autoSpaceDE w:val="0"/>
              <w:autoSpaceDN w:val="0"/>
              <w:rPr>
                <w:rFonts w:ascii="Tahoma" w:hAnsi="Tahoma" w:cs="Tahoma"/>
                <w:iCs/>
                <w:sz w:val="20"/>
                <w:szCs w:val="20"/>
              </w:rPr>
            </w:pPr>
            <w:r w:rsidRPr="006B495B">
              <w:rPr>
                <w:rFonts w:ascii="Tahoma" w:hAnsi="Tahoma" w:cs="Tahoma"/>
                <w:iCs/>
                <w:sz w:val="20"/>
                <w:szCs w:val="20"/>
              </w:rPr>
              <w:t>Harjoittelu sisältää syventävät ammattiopinnot 20 op.</w:t>
            </w:r>
          </w:p>
        </w:tc>
      </w:tr>
      <w:tr w:rsidR="00C270A7" w:rsidRPr="006B495B" w:rsidTr="00A36785">
        <w:tc>
          <w:tcPr>
            <w:tcW w:w="2093" w:type="dxa"/>
          </w:tcPr>
          <w:p w:rsidR="00C270A7" w:rsidRPr="006B495B" w:rsidRDefault="00C270A7" w:rsidP="00A36785">
            <w:pPr>
              <w:rPr>
                <w:rFonts w:ascii="Tahoma" w:hAnsi="Tahoma" w:cs="Tahoma"/>
                <w:b/>
                <w:sz w:val="20"/>
                <w:szCs w:val="20"/>
              </w:rPr>
            </w:pPr>
            <w:r w:rsidRPr="006B495B">
              <w:rPr>
                <w:rFonts w:ascii="Tahoma" w:hAnsi="Tahoma" w:cs="Tahoma"/>
                <w:b/>
                <w:sz w:val="20"/>
                <w:szCs w:val="20"/>
              </w:rPr>
              <w:t>Opinnäytetyö</w:t>
            </w:r>
          </w:p>
          <w:p w:rsidR="00C270A7" w:rsidRPr="006B495B" w:rsidRDefault="00C270A7" w:rsidP="00A36785">
            <w:pPr>
              <w:rPr>
                <w:rFonts w:ascii="Tahoma" w:hAnsi="Tahoma" w:cs="Tahoma"/>
                <w:sz w:val="20"/>
                <w:szCs w:val="20"/>
              </w:rPr>
            </w:pPr>
          </w:p>
        </w:tc>
        <w:tc>
          <w:tcPr>
            <w:tcW w:w="1134" w:type="dxa"/>
          </w:tcPr>
          <w:p w:rsidR="00C270A7" w:rsidRPr="006B495B" w:rsidRDefault="00C270A7" w:rsidP="00A36785">
            <w:pPr>
              <w:rPr>
                <w:rFonts w:ascii="Tahoma" w:hAnsi="Tahoma" w:cs="Tahoma"/>
                <w:sz w:val="20"/>
                <w:szCs w:val="20"/>
              </w:rPr>
            </w:pPr>
            <w:r w:rsidRPr="006B495B">
              <w:rPr>
                <w:rFonts w:ascii="Tahoma" w:hAnsi="Tahoma" w:cs="Tahoma"/>
                <w:sz w:val="20"/>
                <w:szCs w:val="20"/>
              </w:rPr>
              <w:t>15 op</w:t>
            </w:r>
          </w:p>
        </w:tc>
        <w:tc>
          <w:tcPr>
            <w:tcW w:w="6551" w:type="dxa"/>
          </w:tcPr>
          <w:p w:rsidR="00C270A7" w:rsidRPr="006B495B" w:rsidRDefault="00C270A7" w:rsidP="00A36785">
            <w:pPr>
              <w:spacing w:after="0"/>
              <w:rPr>
                <w:rFonts w:ascii="Tahoma" w:hAnsi="Tahoma" w:cs="Tahoma"/>
                <w:sz w:val="20"/>
                <w:szCs w:val="20"/>
              </w:rPr>
            </w:pPr>
            <w:r w:rsidRPr="006B495B">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C270A7" w:rsidRPr="006B495B" w:rsidRDefault="00C270A7" w:rsidP="00A36785">
            <w:pPr>
              <w:pStyle w:val="Luettelokappale"/>
              <w:spacing w:after="0" w:line="240" w:lineRule="auto"/>
              <w:ind w:left="1080"/>
              <w:rPr>
                <w:rFonts w:ascii="Tahoma" w:hAnsi="Tahoma" w:cs="Tahoma"/>
                <w:sz w:val="20"/>
                <w:szCs w:val="20"/>
              </w:rPr>
            </w:pPr>
            <w:r w:rsidRPr="006B495B">
              <w:rPr>
                <w:rFonts w:ascii="Tahoma" w:hAnsi="Tahoma" w:cs="Tahoma"/>
                <w:sz w:val="20"/>
                <w:szCs w:val="20"/>
              </w:rPr>
              <w:t>    opinnäytetöiden ja työelämäyhteyden hakemisesta</w:t>
            </w:r>
          </w:p>
          <w:p w:rsidR="006B495B" w:rsidRDefault="00C270A7" w:rsidP="00A36785">
            <w:pPr>
              <w:pStyle w:val="Luettelokappale"/>
              <w:spacing w:after="0" w:line="240" w:lineRule="auto"/>
              <w:ind w:left="1304" w:hanging="227"/>
              <w:rPr>
                <w:rFonts w:ascii="Tahoma" w:hAnsi="Tahoma" w:cs="Tahoma"/>
                <w:sz w:val="20"/>
                <w:szCs w:val="20"/>
              </w:rPr>
            </w:pPr>
            <w:r w:rsidRPr="006B495B">
              <w:rPr>
                <w:rFonts w:ascii="Tahoma" w:hAnsi="Tahoma" w:cs="Tahoma"/>
                <w:sz w:val="20"/>
                <w:szCs w:val="20"/>
              </w:rPr>
              <w:t>    opinnäytetyön tehtäväalueeseen perehtymisestä ja</w:t>
            </w:r>
          </w:p>
          <w:p w:rsidR="00C270A7" w:rsidRPr="006B495B" w:rsidRDefault="006B495B" w:rsidP="00A36785">
            <w:pPr>
              <w:pStyle w:val="Luettelokappale"/>
              <w:spacing w:after="0" w:line="240" w:lineRule="auto"/>
              <w:ind w:left="1304" w:hanging="227"/>
              <w:rPr>
                <w:rFonts w:ascii="Tahoma" w:hAnsi="Tahoma" w:cs="Tahoma"/>
                <w:sz w:val="20"/>
                <w:szCs w:val="20"/>
              </w:rPr>
            </w:pPr>
            <w:r>
              <w:rPr>
                <w:rFonts w:ascii="Tahoma" w:hAnsi="Tahoma" w:cs="Tahoma"/>
                <w:sz w:val="20"/>
                <w:szCs w:val="20"/>
              </w:rPr>
              <w:t xml:space="preserve">      </w:t>
            </w:r>
            <w:r w:rsidR="00C270A7" w:rsidRPr="006B495B">
              <w:rPr>
                <w:rFonts w:ascii="Tahoma" w:hAnsi="Tahoma" w:cs="Tahoma"/>
                <w:sz w:val="20"/>
                <w:szCs w:val="20"/>
              </w:rPr>
              <w:t xml:space="preserve"> tehtävän asettamisesta</w:t>
            </w:r>
          </w:p>
          <w:p w:rsidR="00C270A7" w:rsidRPr="006B495B" w:rsidRDefault="00C270A7" w:rsidP="00A36785">
            <w:pPr>
              <w:pStyle w:val="Luettelokappale"/>
              <w:spacing w:after="0" w:line="240" w:lineRule="auto"/>
              <w:ind w:left="1080"/>
              <w:rPr>
                <w:rFonts w:ascii="Tahoma" w:hAnsi="Tahoma" w:cs="Tahoma"/>
                <w:sz w:val="20"/>
                <w:szCs w:val="20"/>
              </w:rPr>
            </w:pPr>
            <w:r w:rsidRPr="006B495B">
              <w:rPr>
                <w:rFonts w:ascii="Tahoma" w:hAnsi="Tahoma" w:cs="Tahoma"/>
                <w:sz w:val="20"/>
                <w:szCs w:val="20"/>
              </w:rPr>
              <w:t>    asetetun tehtävän suorittamisesta ja raportoinnista</w:t>
            </w:r>
          </w:p>
          <w:p w:rsidR="006B495B" w:rsidRDefault="00C270A7" w:rsidP="00A36785">
            <w:pPr>
              <w:pStyle w:val="Luettelokappale"/>
              <w:spacing w:after="0" w:line="240" w:lineRule="auto"/>
              <w:ind w:left="1304" w:hanging="227"/>
              <w:rPr>
                <w:rFonts w:ascii="Tahoma" w:hAnsi="Tahoma" w:cs="Tahoma"/>
                <w:sz w:val="20"/>
                <w:szCs w:val="20"/>
              </w:rPr>
            </w:pPr>
            <w:r w:rsidRPr="006B495B">
              <w:rPr>
                <w:rFonts w:ascii="Tahoma" w:hAnsi="Tahoma" w:cs="Tahoma"/>
                <w:sz w:val="20"/>
                <w:szCs w:val="20"/>
              </w:rPr>
              <w:t xml:space="preserve">    opinnäytetyön viimeistelystä ja tiedotusmateriaalin </w:t>
            </w:r>
          </w:p>
          <w:p w:rsidR="00C270A7" w:rsidRPr="006B495B" w:rsidRDefault="006B495B" w:rsidP="00A36785">
            <w:pPr>
              <w:pStyle w:val="Luettelokappale"/>
              <w:spacing w:after="0" w:line="240" w:lineRule="auto"/>
              <w:ind w:left="1304" w:hanging="227"/>
              <w:rPr>
                <w:rFonts w:ascii="Tahoma" w:hAnsi="Tahoma" w:cs="Tahoma"/>
                <w:sz w:val="20"/>
                <w:szCs w:val="20"/>
              </w:rPr>
            </w:pPr>
            <w:r>
              <w:rPr>
                <w:rFonts w:ascii="Tahoma" w:hAnsi="Tahoma" w:cs="Tahoma"/>
                <w:sz w:val="20"/>
                <w:szCs w:val="20"/>
              </w:rPr>
              <w:t xml:space="preserve">       </w:t>
            </w:r>
            <w:r w:rsidR="00C270A7" w:rsidRPr="006B495B">
              <w:rPr>
                <w:rFonts w:ascii="Tahoma" w:hAnsi="Tahoma" w:cs="Tahoma"/>
                <w:sz w:val="20"/>
                <w:szCs w:val="20"/>
              </w:rPr>
              <w:t>laatimisesta.</w:t>
            </w:r>
          </w:p>
          <w:p w:rsidR="00C270A7" w:rsidRPr="006B495B" w:rsidRDefault="00C270A7" w:rsidP="00A36785">
            <w:pPr>
              <w:rPr>
                <w:rFonts w:ascii="Tahoma" w:hAnsi="Tahoma" w:cs="Tahoma"/>
                <w:color w:val="4BACC6"/>
                <w:sz w:val="20"/>
                <w:szCs w:val="20"/>
              </w:rPr>
            </w:pPr>
            <w:r w:rsidRPr="006B495B">
              <w:rPr>
                <w:rFonts w:ascii="Tahoma" w:hAnsi="Tahoma" w:cs="Tahoma"/>
                <w:sz w:val="20"/>
                <w:szCs w:val="20"/>
              </w:rPr>
              <w:t>Opinnäytetyö tarjoaa joustavan portin siirtyä työelämään ja hyvän mahdollisuuden verkottua omalla alalla.</w:t>
            </w:r>
          </w:p>
        </w:tc>
      </w:tr>
      <w:tr w:rsidR="00C270A7" w:rsidRPr="006B495B" w:rsidTr="00A36785">
        <w:tc>
          <w:tcPr>
            <w:tcW w:w="2093" w:type="dxa"/>
          </w:tcPr>
          <w:p w:rsidR="002D3CAD" w:rsidRPr="006B495B" w:rsidRDefault="00390334" w:rsidP="00A36785">
            <w:pPr>
              <w:rPr>
                <w:rFonts w:ascii="Tahoma" w:hAnsi="Tahoma" w:cs="Tahoma"/>
                <w:b/>
                <w:sz w:val="20"/>
                <w:szCs w:val="20"/>
              </w:rPr>
            </w:pPr>
            <w:r w:rsidRPr="006B495B">
              <w:rPr>
                <w:rFonts w:ascii="Tahoma" w:hAnsi="Tahoma" w:cs="Tahoma"/>
                <w:b/>
                <w:sz w:val="20"/>
                <w:szCs w:val="20"/>
              </w:rPr>
              <w:lastRenderedPageBreak/>
              <w:t>V</w:t>
            </w:r>
            <w:r w:rsidR="002D3CAD" w:rsidRPr="006B495B">
              <w:rPr>
                <w:rFonts w:ascii="Tahoma" w:hAnsi="Tahoma" w:cs="Tahoma"/>
                <w:b/>
                <w:sz w:val="20"/>
                <w:szCs w:val="20"/>
              </w:rPr>
              <w:t>alinnaiset opinnot</w:t>
            </w:r>
          </w:p>
          <w:p w:rsidR="00C270A7" w:rsidRPr="006B495B" w:rsidRDefault="00C270A7" w:rsidP="00A36785">
            <w:pPr>
              <w:rPr>
                <w:rFonts w:ascii="Tahoma" w:hAnsi="Tahoma" w:cs="Tahoma"/>
                <w:sz w:val="20"/>
                <w:szCs w:val="20"/>
              </w:rPr>
            </w:pPr>
          </w:p>
        </w:tc>
        <w:tc>
          <w:tcPr>
            <w:tcW w:w="1134" w:type="dxa"/>
          </w:tcPr>
          <w:p w:rsidR="00C270A7" w:rsidRPr="006B495B" w:rsidRDefault="00390334" w:rsidP="00A36785">
            <w:pPr>
              <w:rPr>
                <w:rFonts w:ascii="Tahoma" w:hAnsi="Tahoma" w:cs="Tahoma"/>
                <w:sz w:val="20"/>
                <w:szCs w:val="20"/>
              </w:rPr>
            </w:pPr>
            <w:r w:rsidRPr="006B495B">
              <w:rPr>
                <w:rFonts w:ascii="Tahoma" w:hAnsi="Tahoma" w:cs="Tahoma"/>
                <w:sz w:val="20"/>
                <w:szCs w:val="20"/>
              </w:rPr>
              <w:t>1</w:t>
            </w:r>
            <w:r w:rsidR="00C270A7" w:rsidRPr="006B495B">
              <w:rPr>
                <w:rFonts w:ascii="Tahoma" w:hAnsi="Tahoma" w:cs="Tahoma"/>
                <w:sz w:val="20"/>
                <w:szCs w:val="20"/>
              </w:rPr>
              <w:t>0 op</w:t>
            </w:r>
          </w:p>
        </w:tc>
        <w:tc>
          <w:tcPr>
            <w:tcW w:w="6551" w:type="dxa"/>
          </w:tcPr>
          <w:p w:rsidR="00C270A7" w:rsidRPr="006B495B" w:rsidRDefault="00390334" w:rsidP="00A36785">
            <w:pPr>
              <w:rPr>
                <w:rFonts w:ascii="Tahoma" w:hAnsi="Tahoma" w:cs="Tahoma"/>
                <w:sz w:val="20"/>
                <w:szCs w:val="20"/>
              </w:rPr>
            </w:pPr>
            <w:r w:rsidRPr="006B495B">
              <w:rPr>
                <w:rFonts w:ascii="Tahoma" w:hAnsi="Tahoma" w:cs="Tahoma"/>
                <w:sz w:val="20"/>
                <w:szCs w:val="20"/>
              </w:rPr>
              <w:t>V</w:t>
            </w:r>
            <w:r w:rsidR="00C270A7" w:rsidRPr="006B495B">
              <w:rPr>
                <w:rFonts w:ascii="Tahoma" w:hAnsi="Tahoma" w:cs="Tahoma"/>
                <w:sz w:val="20"/>
                <w:szCs w:val="20"/>
              </w:rPr>
              <w:t>alinnaiset opinnot tukevat asiantuntijuuden kehittymistä ja suuntautuvat opiskelijan kiinnostuksen mukaan. Savonian opintotarjonta on käytettävissä. Muualta valittavien opintojen on oltava ammattikorkeakoulutasoa.</w:t>
            </w:r>
          </w:p>
        </w:tc>
      </w:tr>
      <w:tr w:rsidR="00C270A7" w:rsidRPr="006B495B" w:rsidTr="00A36785">
        <w:tc>
          <w:tcPr>
            <w:tcW w:w="2093" w:type="dxa"/>
          </w:tcPr>
          <w:p w:rsidR="00C270A7" w:rsidRPr="006B495B" w:rsidRDefault="00C270A7" w:rsidP="00A36785">
            <w:pPr>
              <w:rPr>
                <w:rFonts w:ascii="Tahoma" w:hAnsi="Tahoma" w:cs="Tahoma"/>
                <w:b/>
                <w:sz w:val="20"/>
                <w:szCs w:val="20"/>
              </w:rPr>
            </w:pPr>
            <w:r w:rsidRPr="006B495B">
              <w:rPr>
                <w:rFonts w:ascii="Tahoma" w:hAnsi="Tahoma" w:cs="Tahoma"/>
                <w:b/>
                <w:sz w:val="20"/>
                <w:szCs w:val="20"/>
              </w:rPr>
              <w:t>Yhteensä</w:t>
            </w:r>
          </w:p>
        </w:tc>
        <w:tc>
          <w:tcPr>
            <w:tcW w:w="1134" w:type="dxa"/>
          </w:tcPr>
          <w:p w:rsidR="00C270A7" w:rsidRPr="006B495B" w:rsidRDefault="00C270A7" w:rsidP="00A36785">
            <w:pPr>
              <w:rPr>
                <w:rFonts w:ascii="Tahoma" w:hAnsi="Tahoma" w:cs="Tahoma"/>
                <w:sz w:val="20"/>
                <w:szCs w:val="20"/>
              </w:rPr>
            </w:pPr>
            <w:r w:rsidRPr="006B495B">
              <w:rPr>
                <w:rFonts w:ascii="Tahoma" w:hAnsi="Tahoma" w:cs="Tahoma"/>
                <w:sz w:val="20"/>
                <w:szCs w:val="20"/>
              </w:rPr>
              <w:t>210 op</w:t>
            </w:r>
          </w:p>
        </w:tc>
        <w:tc>
          <w:tcPr>
            <w:tcW w:w="6551" w:type="dxa"/>
          </w:tcPr>
          <w:p w:rsidR="00C270A7" w:rsidRPr="006B495B" w:rsidRDefault="00C270A7" w:rsidP="00A36785">
            <w:pPr>
              <w:rPr>
                <w:rFonts w:ascii="Tahoma" w:hAnsi="Tahoma" w:cs="Tahoma"/>
                <w:sz w:val="20"/>
                <w:szCs w:val="20"/>
              </w:rPr>
            </w:pPr>
          </w:p>
        </w:tc>
      </w:tr>
    </w:tbl>
    <w:p w:rsidR="00C270A7" w:rsidRPr="00A36785" w:rsidRDefault="00A36785" w:rsidP="00C270A7">
      <w:pPr>
        <w:pStyle w:val="Otsikko2"/>
        <w:rPr>
          <w:rFonts w:ascii="Tahoma" w:hAnsi="Tahoma" w:cs="Tahoma"/>
          <w:b w:val="0"/>
          <w:sz w:val="20"/>
          <w:szCs w:val="20"/>
          <w:lang w:val="fi-FI"/>
        </w:rPr>
      </w:pPr>
      <w:bookmarkStart w:id="0" w:name="_GoBack"/>
      <w:r w:rsidRPr="00A36785">
        <w:rPr>
          <w:rFonts w:ascii="Tahoma" w:hAnsi="Tahoma" w:cs="Tahoma"/>
          <w:b w:val="0"/>
          <w:sz w:val="20"/>
          <w:szCs w:val="20"/>
          <w:lang w:val="fi-FI"/>
        </w:rPr>
        <w:t>TR18SP_4</w:t>
      </w:r>
    </w:p>
    <w:bookmarkEnd w:id="0"/>
    <w:p w:rsidR="00011E6C" w:rsidRPr="006B495B" w:rsidRDefault="00011E6C">
      <w:pPr>
        <w:rPr>
          <w:rFonts w:ascii="Tahoma" w:hAnsi="Tahoma" w:cs="Tahoma"/>
          <w:sz w:val="20"/>
          <w:szCs w:val="20"/>
        </w:rPr>
      </w:pPr>
    </w:p>
    <w:sectPr w:rsidR="00011E6C" w:rsidRPr="006B495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D6755"/>
    <w:multiLevelType w:val="hybridMultilevel"/>
    <w:tmpl w:val="FC3E69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A7"/>
    <w:rsid w:val="00011E6C"/>
    <w:rsid w:val="002D3CAD"/>
    <w:rsid w:val="00390334"/>
    <w:rsid w:val="006B495B"/>
    <w:rsid w:val="00784EE6"/>
    <w:rsid w:val="007A5ABF"/>
    <w:rsid w:val="00945401"/>
    <w:rsid w:val="00A36785"/>
    <w:rsid w:val="00C270A7"/>
    <w:rsid w:val="00C31784"/>
    <w:rsid w:val="00D35D5E"/>
    <w:rsid w:val="00EC7B65"/>
    <w:rsid w:val="00F77668"/>
    <w:rsid w:val="00FE72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D543"/>
  <w15:chartTrackingRefBased/>
  <w15:docId w15:val="{8BFD6C05-E25C-4EB8-A4C1-D5A5E968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270A7"/>
    <w:pPr>
      <w:spacing w:after="200" w:line="276" w:lineRule="auto"/>
    </w:pPr>
    <w:rPr>
      <w:rFonts w:ascii="Calibri" w:eastAsia="Calibri" w:hAnsi="Calibri" w:cs="Times New Roman"/>
    </w:rPr>
  </w:style>
  <w:style w:type="paragraph" w:styleId="Otsikko2">
    <w:name w:val="heading 2"/>
    <w:basedOn w:val="Normaali"/>
    <w:next w:val="Normaali"/>
    <w:link w:val="Otsikko2Char"/>
    <w:uiPriority w:val="9"/>
    <w:unhideWhenUsed/>
    <w:qFormat/>
    <w:rsid w:val="00C270A7"/>
    <w:pPr>
      <w:keepNext/>
      <w:keepLines/>
      <w:spacing w:before="360" w:after="240"/>
      <w:outlineLvl w:val="1"/>
    </w:pPr>
    <w:rPr>
      <w:rFonts w:eastAsia="Times New Roman"/>
      <w:b/>
      <w:bCs/>
      <w:sz w:val="28"/>
      <w:szCs w:val="26"/>
      <w:lang w:val="x-none" w:eastAsia="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270A7"/>
    <w:rPr>
      <w:rFonts w:ascii="Calibri" w:eastAsia="Times New Roman" w:hAnsi="Calibri" w:cs="Times New Roman"/>
      <w:b/>
      <w:bCs/>
      <w:sz w:val="28"/>
      <w:szCs w:val="26"/>
      <w:lang w:val="x-none" w:eastAsia="x-none"/>
    </w:rPr>
  </w:style>
  <w:style w:type="paragraph" w:styleId="Luettelokappale">
    <w:name w:val="List Paragraph"/>
    <w:basedOn w:val="Normaali"/>
    <w:uiPriority w:val="34"/>
    <w:qFormat/>
    <w:rsid w:val="00C27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2241</Characters>
  <Application>Microsoft Office Word</Application>
  <DocSecurity>4</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2</cp:revision>
  <dcterms:created xsi:type="dcterms:W3CDTF">2017-11-28T11:37:00Z</dcterms:created>
  <dcterms:modified xsi:type="dcterms:W3CDTF">2017-11-28T11:37:00Z</dcterms:modified>
</cp:coreProperties>
</file>