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pPr w:leftFromText="141" w:rightFromText="141" w:horzAnchor="margin" w:tblpXSpec="center" w:tblpY="1590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723"/>
        <w:gridCol w:w="6486"/>
      </w:tblGrid>
      <w:tr w:rsidR="00564F98" w:rsidRPr="00937F28" w:rsidTr="00CC0E1E">
        <w:tc>
          <w:tcPr>
            <w:tcW w:w="2723" w:type="dxa"/>
            <w:shd w:val="clear" w:color="auto" w:fill="31A3B5"/>
          </w:tcPr>
          <w:p w:rsidR="00564F98" w:rsidRPr="00CC0E1E" w:rsidRDefault="00564F98" w:rsidP="00EB469D">
            <w:pPr>
              <w:pStyle w:val="Kansilehdenotsikontarkenne"/>
              <w:rPr>
                <w:rFonts w:ascii="Tahoma" w:hAnsi="Tahoma" w:cs="Tahoma"/>
                <w:color w:val="8064A2" w:themeColor="accent4"/>
                <w:sz w:val="22"/>
                <w:szCs w:val="22"/>
              </w:rPr>
            </w:pPr>
            <w:r w:rsidRPr="00CC0E1E">
              <w:rPr>
                <w:rFonts w:ascii="Tahoma" w:hAnsi="Tahoma" w:cs="Tahoma"/>
                <w:sz w:val="22"/>
                <w:szCs w:val="22"/>
              </w:rPr>
              <w:t>Osaamisen alue</w:t>
            </w:r>
          </w:p>
        </w:tc>
        <w:tc>
          <w:tcPr>
            <w:tcW w:w="6486" w:type="dxa"/>
            <w:shd w:val="clear" w:color="auto" w:fill="31A3B5"/>
          </w:tcPr>
          <w:p w:rsidR="00564F98" w:rsidRPr="00CC0E1E" w:rsidRDefault="00564F98" w:rsidP="00EB469D">
            <w:pPr>
              <w:pStyle w:val="Kansilehdenotsikontarkenne"/>
              <w:rPr>
                <w:rFonts w:ascii="Tahoma" w:hAnsi="Tahoma" w:cs="Tahoma"/>
                <w:color w:val="8064A2" w:themeColor="accent4"/>
                <w:sz w:val="22"/>
                <w:szCs w:val="22"/>
              </w:rPr>
            </w:pPr>
            <w:r w:rsidRPr="00CC0E1E">
              <w:rPr>
                <w:rFonts w:ascii="Tahoma" w:hAnsi="Tahoma" w:cs="Tahoma"/>
                <w:sz w:val="22"/>
                <w:szCs w:val="22"/>
              </w:rPr>
              <w:t>Osaaminen tasolla 7</w:t>
            </w:r>
          </w:p>
        </w:tc>
      </w:tr>
      <w:tr w:rsidR="00564F98" w:rsidRPr="00937F28" w:rsidTr="00EB469D">
        <w:tc>
          <w:tcPr>
            <w:tcW w:w="2723" w:type="dxa"/>
          </w:tcPr>
          <w:p w:rsidR="00564F98" w:rsidRPr="00CC0E1E" w:rsidRDefault="00564F98" w:rsidP="00EB469D">
            <w:pPr>
              <w:rPr>
                <w:b/>
                <w:color w:val="8064A2" w:themeColor="accent4"/>
                <w:sz w:val="18"/>
                <w:szCs w:val="18"/>
              </w:rPr>
            </w:pPr>
            <w:r w:rsidRPr="00CC0E1E">
              <w:rPr>
                <w:b/>
                <w:sz w:val="18"/>
                <w:szCs w:val="18"/>
              </w:rPr>
              <w:t>Tieto</w:t>
            </w:r>
          </w:p>
        </w:tc>
        <w:tc>
          <w:tcPr>
            <w:tcW w:w="6486" w:type="dxa"/>
          </w:tcPr>
          <w:p w:rsidR="00564F98" w:rsidRPr="00CC0E1E" w:rsidRDefault="00564F98" w:rsidP="00EB469D">
            <w:pPr>
              <w:spacing w:before="120" w:after="120"/>
              <w:rPr>
                <w:color w:val="8064A2" w:themeColor="accent4"/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Hallitsee laaja-alaiset ja pitkälle erikoistuneet oman alansa erityisosaamista vastaavat käsitteet, menetelmät ja tiedot, joita käytetään itsenäisen ajattelun ja/tai tutkimuksen perustana.  Ymmärtää alan ja eri alojen rajapintojen tietoihin liittyviä kysymyksiä ja tarkastelee niitä ja uutta tietoa kriittisesti.</w:t>
            </w:r>
          </w:p>
        </w:tc>
      </w:tr>
      <w:tr w:rsidR="00564F98" w:rsidRPr="00937F28" w:rsidTr="00EB469D">
        <w:tc>
          <w:tcPr>
            <w:tcW w:w="2723" w:type="dxa"/>
          </w:tcPr>
          <w:p w:rsidR="00564F98" w:rsidRPr="00CC0E1E" w:rsidRDefault="00564F98" w:rsidP="00EB469D">
            <w:pPr>
              <w:spacing w:after="120"/>
              <w:rPr>
                <w:b/>
                <w:color w:val="8064A2" w:themeColor="accent4"/>
                <w:sz w:val="18"/>
                <w:szCs w:val="18"/>
              </w:rPr>
            </w:pPr>
            <w:r w:rsidRPr="00CC0E1E">
              <w:rPr>
                <w:b/>
                <w:sz w:val="18"/>
                <w:szCs w:val="18"/>
              </w:rPr>
              <w:t xml:space="preserve">Työskentelytapa ja soveltaminen </w:t>
            </w:r>
            <w:r w:rsidRPr="00CC0E1E">
              <w:rPr>
                <w:b/>
                <w:sz w:val="18"/>
                <w:szCs w:val="18"/>
              </w:rPr>
              <w:br/>
              <w:t>(taito)</w:t>
            </w:r>
          </w:p>
        </w:tc>
        <w:tc>
          <w:tcPr>
            <w:tcW w:w="6486" w:type="dxa"/>
          </w:tcPr>
          <w:p w:rsidR="00564F98" w:rsidRPr="00CC0E1E" w:rsidRDefault="00564F98" w:rsidP="00EB469D">
            <w:pPr>
              <w:spacing w:before="120" w:after="120"/>
              <w:rPr>
                <w:color w:val="8064A2" w:themeColor="accent4"/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Kykenee ratkaisemaan vaativia ongelmia tutkimus- ja/ tai innovaatiotoiminnassa, jossa kehitetään uusia tietoja ja menettelyjä sekä sovelletaan ja yhdistetään eri alojen tietoja.</w:t>
            </w:r>
          </w:p>
        </w:tc>
      </w:tr>
      <w:tr w:rsidR="00564F98" w:rsidRPr="00937F28" w:rsidTr="00EB469D">
        <w:tc>
          <w:tcPr>
            <w:tcW w:w="2723" w:type="dxa"/>
          </w:tcPr>
          <w:p w:rsidR="00564F98" w:rsidRPr="00CC0E1E" w:rsidRDefault="00564F98" w:rsidP="00EB469D">
            <w:pPr>
              <w:rPr>
                <w:b/>
                <w:sz w:val="18"/>
                <w:szCs w:val="18"/>
              </w:rPr>
            </w:pPr>
            <w:r w:rsidRPr="00CC0E1E">
              <w:rPr>
                <w:b/>
                <w:sz w:val="18"/>
                <w:szCs w:val="18"/>
              </w:rPr>
              <w:t xml:space="preserve">Vastuu, </w:t>
            </w:r>
            <w:r w:rsidRPr="00CC0E1E">
              <w:rPr>
                <w:b/>
                <w:sz w:val="18"/>
                <w:szCs w:val="18"/>
              </w:rPr>
              <w:br/>
              <w:t xml:space="preserve">johtaminen, </w:t>
            </w:r>
            <w:r w:rsidRPr="00CC0E1E">
              <w:rPr>
                <w:b/>
                <w:sz w:val="18"/>
                <w:szCs w:val="18"/>
              </w:rPr>
              <w:br/>
              <w:t>yrittäjyys</w:t>
            </w:r>
          </w:p>
        </w:tc>
        <w:tc>
          <w:tcPr>
            <w:tcW w:w="6486" w:type="dxa"/>
          </w:tcPr>
          <w:p w:rsidR="00564F98" w:rsidRPr="00CC0E1E" w:rsidRDefault="00564F98" w:rsidP="00EB469D">
            <w:pPr>
              <w:spacing w:before="120" w:after="120"/>
              <w:rPr>
                <w:color w:val="8064A2" w:themeColor="accent4"/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Kykenee työskentelemään itsenäisesti alan vaativissa asiantuntijatehtävissä tai yrittäjänä. Kykenee johtamaan ja kehittämään monimutkaisia, ennakoimattomia ja uusia strategisia lähestymistapoja.  Kykenee johtamaan asioita ja/tai ihmisiä.</w:t>
            </w:r>
          </w:p>
        </w:tc>
      </w:tr>
      <w:tr w:rsidR="00564F98" w:rsidRPr="00937F28" w:rsidTr="00EB469D">
        <w:tc>
          <w:tcPr>
            <w:tcW w:w="2723" w:type="dxa"/>
          </w:tcPr>
          <w:p w:rsidR="00564F98" w:rsidRPr="00CC0E1E" w:rsidRDefault="00564F98" w:rsidP="00EB469D">
            <w:pPr>
              <w:rPr>
                <w:b/>
                <w:color w:val="8064A2" w:themeColor="accent4"/>
                <w:sz w:val="18"/>
                <w:szCs w:val="18"/>
              </w:rPr>
            </w:pPr>
            <w:r w:rsidRPr="00CC0E1E">
              <w:rPr>
                <w:b/>
                <w:sz w:val="18"/>
                <w:szCs w:val="18"/>
              </w:rPr>
              <w:t>Arviointi</w:t>
            </w:r>
          </w:p>
        </w:tc>
        <w:tc>
          <w:tcPr>
            <w:tcW w:w="6486" w:type="dxa"/>
          </w:tcPr>
          <w:p w:rsidR="00564F98" w:rsidRPr="00CC0E1E" w:rsidRDefault="00564F98" w:rsidP="00EB469D">
            <w:pPr>
              <w:spacing w:before="120" w:after="120"/>
              <w:rPr>
                <w:b/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Kykenee arvioimaan yksittäisten henkilöiden ja ryhmien toimintaa. Kykenee kartuttamaan oman alansa tietoja ja käytäntöjä ja/ tai vastaamaan muiden kehityksestä.</w:t>
            </w:r>
          </w:p>
        </w:tc>
      </w:tr>
      <w:tr w:rsidR="00564F98" w:rsidRPr="00937F28" w:rsidTr="00EB469D">
        <w:tc>
          <w:tcPr>
            <w:tcW w:w="2723" w:type="dxa"/>
          </w:tcPr>
          <w:p w:rsidR="00564F98" w:rsidRPr="00CC0E1E" w:rsidRDefault="00564F98" w:rsidP="00EB469D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CC0E1E">
              <w:rPr>
                <w:b/>
                <w:sz w:val="18"/>
                <w:szCs w:val="18"/>
                <w:lang w:val="en-US"/>
              </w:rPr>
              <w:t>Elinikäisen</w:t>
            </w:r>
            <w:proofErr w:type="spellEnd"/>
            <w:r w:rsidRPr="00CC0E1E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CC0E1E">
              <w:rPr>
                <w:b/>
                <w:sz w:val="18"/>
                <w:szCs w:val="18"/>
                <w:lang w:val="en-US"/>
              </w:rPr>
              <w:br/>
            </w:r>
            <w:proofErr w:type="spellStart"/>
            <w:r w:rsidRPr="00CC0E1E">
              <w:rPr>
                <w:b/>
                <w:sz w:val="18"/>
                <w:szCs w:val="18"/>
                <w:lang w:val="en-US"/>
              </w:rPr>
              <w:t>oppimisen</w:t>
            </w:r>
            <w:proofErr w:type="spellEnd"/>
            <w:r w:rsidRPr="00CC0E1E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CC0E1E">
              <w:rPr>
                <w:b/>
                <w:sz w:val="18"/>
                <w:szCs w:val="18"/>
                <w:lang w:val="en-US"/>
              </w:rPr>
              <w:br/>
            </w:r>
            <w:proofErr w:type="spellStart"/>
            <w:r w:rsidRPr="00CC0E1E">
              <w:rPr>
                <w:b/>
                <w:sz w:val="18"/>
                <w:szCs w:val="18"/>
                <w:lang w:val="en-US"/>
              </w:rPr>
              <w:t>avaintaidot</w:t>
            </w:r>
            <w:proofErr w:type="spellEnd"/>
          </w:p>
        </w:tc>
        <w:tc>
          <w:tcPr>
            <w:tcW w:w="6486" w:type="dxa"/>
          </w:tcPr>
          <w:p w:rsidR="00564F98" w:rsidRPr="00CC0E1E" w:rsidRDefault="00564F98" w:rsidP="00EB469D">
            <w:pPr>
              <w:spacing w:before="120" w:after="120"/>
              <w:rPr>
                <w:color w:val="8064A2" w:themeColor="accent4"/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Valmius jatkuvaan oppimiseen. Osaa viestiä hyvin suullisesti ja kirjallisesti sekä alan että alan ulkopuoliselle yleisölle.  Kykenee vaativaan kansainväliseen viestintään ja vuorovaikutukseen toisella kotimaisella ja vähintään yhdellä vieraalla kielellä.</w:t>
            </w:r>
          </w:p>
        </w:tc>
      </w:tr>
    </w:tbl>
    <w:p w:rsidR="00E5542D" w:rsidRDefault="00CC0E1E"/>
    <w:p w:rsidR="004859D8" w:rsidRDefault="00CC0E1E">
      <w:r>
        <w:t>RY19</w:t>
      </w:r>
      <w:r w:rsidR="00EB469D">
        <w:t>SY_2</w:t>
      </w:r>
    </w:p>
    <w:p w:rsidR="004859D8" w:rsidRDefault="004859D8"/>
    <w:p w:rsidR="004859D8" w:rsidRDefault="004859D8"/>
    <w:p w:rsidR="004859D8" w:rsidRDefault="004859D8"/>
    <w:p w:rsidR="004859D8" w:rsidRDefault="004859D8"/>
    <w:p w:rsidR="004859D8" w:rsidRDefault="00CC0E1E">
      <w:r>
        <w:t>RY19</w:t>
      </w:r>
      <w:r w:rsidR="00EB469D">
        <w:t>SY_3</w:t>
      </w:r>
    </w:p>
    <w:tbl>
      <w:tblPr>
        <w:tblStyle w:val="TaulukkoRuudukko"/>
        <w:tblpPr w:leftFromText="141" w:rightFromText="141" w:horzAnchor="margin" w:tblpX="274" w:tblpY="1005"/>
        <w:tblW w:w="920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515"/>
      </w:tblGrid>
      <w:tr w:rsidR="004859D8" w:rsidRPr="00CC0E1E" w:rsidTr="00CC0E1E">
        <w:tc>
          <w:tcPr>
            <w:tcW w:w="2694" w:type="dxa"/>
            <w:shd w:val="clear" w:color="auto" w:fill="31A3B5"/>
          </w:tcPr>
          <w:p w:rsidR="004859D8" w:rsidRPr="00CC0E1E" w:rsidRDefault="004859D8" w:rsidP="00CC0E1E">
            <w:pPr>
              <w:pStyle w:val="Kansilehdenotsikontarkenne"/>
              <w:rPr>
                <w:rFonts w:cstheme="majorHAnsi"/>
                <w:sz w:val="22"/>
                <w:szCs w:val="22"/>
              </w:rPr>
            </w:pPr>
            <w:r w:rsidRPr="00CC0E1E">
              <w:rPr>
                <w:rFonts w:ascii="Tahoma" w:hAnsi="Tahoma" w:cs="Tahoma"/>
                <w:sz w:val="22"/>
                <w:szCs w:val="22"/>
              </w:rPr>
              <w:lastRenderedPageBreak/>
              <w:t>Osaamisen</w:t>
            </w:r>
            <w:r w:rsidR="00EB469D" w:rsidRPr="00CC0E1E">
              <w:rPr>
                <w:rFonts w:ascii="Tahoma" w:hAnsi="Tahoma" w:cs="Tahoma"/>
                <w:sz w:val="22"/>
                <w:szCs w:val="22"/>
              </w:rPr>
              <w:t xml:space="preserve"> osa-alue</w:t>
            </w:r>
            <w:r w:rsidR="00EB469D" w:rsidRPr="00CC0E1E">
              <w:rPr>
                <w:rFonts w:ascii="Tahoma" w:hAnsi="Tahoma" w:cs="Tahoma"/>
                <w:sz w:val="22"/>
                <w:szCs w:val="22"/>
              </w:rPr>
              <w:br/>
              <w:t>(</w:t>
            </w:r>
            <w:proofErr w:type="spellStart"/>
            <w:r w:rsidR="00EB469D" w:rsidRPr="00CC0E1E">
              <w:rPr>
                <w:rFonts w:ascii="Tahoma" w:hAnsi="Tahoma" w:cs="Tahoma"/>
                <w:sz w:val="22"/>
                <w:szCs w:val="22"/>
              </w:rPr>
              <w:t>Generic</w:t>
            </w:r>
            <w:proofErr w:type="spellEnd"/>
            <w:r w:rsidR="00EB469D" w:rsidRPr="00CC0E1E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EB469D" w:rsidRPr="00CC0E1E">
              <w:rPr>
                <w:rFonts w:ascii="Tahoma" w:hAnsi="Tahoma" w:cs="Tahoma"/>
                <w:sz w:val="22"/>
                <w:szCs w:val="22"/>
              </w:rPr>
              <w:t>Competences</w:t>
            </w:r>
            <w:proofErr w:type="spellEnd"/>
            <w:r w:rsidR="00EB469D" w:rsidRPr="00CC0E1E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6515" w:type="dxa"/>
            <w:shd w:val="clear" w:color="auto" w:fill="31A3B5"/>
          </w:tcPr>
          <w:p w:rsidR="004859D8" w:rsidRPr="00CC0E1E" w:rsidRDefault="004859D8" w:rsidP="00CC0E1E">
            <w:pPr>
              <w:pStyle w:val="Kansilehdenotsikontarkenne"/>
              <w:rPr>
                <w:rFonts w:cstheme="majorHAnsi"/>
                <w:color w:val="8064A2" w:themeColor="accent4"/>
                <w:sz w:val="22"/>
                <w:szCs w:val="22"/>
                <w:lang w:val="en-US"/>
              </w:rPr>
            </w:pPr>
            <w:proofErr w:type="spellStart"/>
            <w:r w:rsidRPr="00CC0E1E">
              <w:rPr>
                <w:rFonts w:ascii="Tahoma" w:hAnsi="Tahoma" w:cs="Tahoma"/>
                <w:sz w:val="22"/>
                <w:szCs w:val="22"/>
                <w:lang w:val="en-US"/>
              </w:rPr>
              <w:t>Osaaminen</w:t>
            </w:r>
            <w:proofErr w:type="spellEnd"/>
            <w:r w:rsidRPr="00CC0E1E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0E1E">
              <w:rPr>
                <w:rFonts w:ascii="Tahoma" w:hAnsi="Tahoma" w:cs="Tahoma"/>
                <w:sz w:val="22"/>
                <w:szCs w:val="22"/>
                <w:lang w:val="en-US"/>
              </w:rPr>
              <w:t>tasolla</w:t>
            </w:r>
            <w:proofErr w:type="spellEnd"/>
            <w:r w:rsidRPr="00CC0E1E">
              <w:rPr>
                <w:rFonts w:ascii="Tahoma" w:hAnsi="Tahoma" w:cs="Tahoma"/>
                <w:sz w:val="22"/>
                <w:szCs w:val="22"/>
                <w:lang w:val="en-US"/>
              </w:rPr>
              <w:t xml:space="preserve"> 7</w:t>
            </w:r>
            <w:r w:rsidRPr="00CC0E1E">
              <w:rPr>
                <w:rFonts w:ascii="Tahoma" w:hAnsi="Tahoma" w:cs="Tahoma"/>
                <w:sz w:val="22"/>
                <w:szCs w:val="22"/>
                <w:lang w:val="en-US"/>
              </w:rPr>
              <w:br/>
              <w:t>(Description of the Competence)</w:t>
            </w:r>
            <w:r w:rsidRPr="00CC0E1E">
              <w:rPr>
                <w:rFonts w:ascii="Tahoma" w:hAnsi="Tahoma" w:cs="Tahoma"/>
                <w:sz w:val="22"/>
                <w:szCs w:val="22"/>
                <w:lang w:val="en-US"/>
              </w:rPr>
              <w:br/>
            </w:r>
            <w:proofErr w:type="spellStart"/>
            <w:r w:rsidRPr="00CC0E1E">
              <w:rPr>
                <w:rFonts w:ascii="Tahoma" w:hAnsi="Tahoma" w:cs="Tahoma"/>
                <w:sz w:val="22"/>
                <w:szCs w:val="22"/>
                <w:lang w:val="en-US"/>
              </w:rPr>
              <w:t>Agrologi</w:t>
            </w:r>
            <w:proofErr w:type="spellEnd"/>
            <w:r w:rsidRPr="00CC0E1E">
              <w:rPr>
                <w:rFonts w:ascii="Tahoma" w:hAnsi="Tahoma" w:cs="Tahoma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CC0E1E">
              <w:rPr>
                <w:rFonts w:ascii="Tahoma" w:hAnsi="Tahoma" w:cs="Tahoma"/>
                <w:sz w:val="22"/>
                <w:szCs w:val="22"/>
                <w:lang w:val="en-US"/>
              </w:rPr>
              <w:t>ylempi</w:t>
            </w:r>
            <w:proofErr w:type="spellEnd"/>
            <w:r w:rsidRPr="00CC0E1E">
              <w:rPr>
                <w:rFonts w:ascii="Tahoma" w:hAnsi="Tahoma" w:cs="Tahoma"/>
                <w:sz w:val="22"/>
                <w:szCs w:val="22"/>
                <w:lang w:val="en-US"/>
              </w:rPr>
              <w:t xml:space="preserve"> AMK)</w:t>
            </w:r>
          </w:p>
        </w:tc>
      </w:tr>
      <w:tr w:rsidR="004859D8" w:rsidRPr="00937F28" w:rsidTr="00CC0E1E">
        <w:tc>
          <w:tcPr>
            <w:tcW w:w="2694" w:type="dxa"/>
          </w:tcPr>
          <w:p w:rsidR="004859D8" w:rsidRPr="00CC0E1E" w:rsidRDefault="004859D8" w:rsidP="00CC0E1E">
            <w:pPr>
              <w:spacing w:before="120" w:after="120"/>
              <w:rPr>
                <w:rFonts w:asciiTheme="majorHAnsi" w:hAnsiTheme="majorHAnsi" w:cstheme="majorHAnsi"/>
                <w:color w:val="8064A2" w:themeColor="accent4"/>
                <w:sz w:val="18"/>
                <w:szCs w:val="18"/>
              </w:rPr>
            </w:pPr>
            <w:proofErr w:type="spellStart"/>
            <w:r w:rsidRPr="00CC0E1E">
              <w:rPr>
                <w:b/>
                <w:sz w:val="18"/>
                <w:szCs w:val="18"/>
                <w:lang w:val="en-US"/>
              </w:rPr>
              <w:t>Oppimisen</w:t>
            </w:r>
            <w:proofErr w:type="spellEnd"/>
            <w:r w:rsidRPr="00CC0E1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0E1E">
              <w:rPr>
                <w:b/>
                <w:sz w:val="18"/>
                <w:szCs w:val="18"/>
                <w:lang w:val="en-US"/>
              </w:rPr>
              <w:t>taidot</w:t>
            </w:r>
            <w:proofErr w:type="spellEnd"/>
            <w:r w:rsidRPr="00CC0E1E">
              <w:rPr>
                <w:rFonts w:asciiTheme="majorHAnsi" w:hAnsiTheme="majorHAnsi" w:cstheme="majorHAnsi"/>
                <w:b/>
                <w:sz w:val="18"/>
                <w:szCs w:val="18"/>
              </w:rPr>
              <w:br/>
            </w:r>
            <w:r w:rsidRPr="00CC0E1E">
              <w:rPr>
                <w:i/>
                <w:sz w:val="18"/>
                <w:szCs w:val="18"/>
                <w:lang w:val="en-US"/>
              </w:rPr>
              <w:t>(Learning competence)</w:t>
            </w:r>
          </w:p>
        </w:tc>
        <w:tc>
          <w:tcPr>
            <w:tcW w:w="6515" w:type="dxa"/>
          </w:tcPr>
          <w:p w:rsidR="004859D8" w:rsidRPr="00CC0E1E" w:rsidRDefault="004859D8" w:rsidP="00CC0E1E">
            <w:pPr>
              <w:pStyle w:val="Luettelokappale"/>
              <w:numPr>
                <w:ilvl w:val="0"/>
                <w:numId w:val="3"/>
              </w:numPr>
              <w:spacing w:before="120"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osaa monipuolisesti ja tavoitteellisesti arvioida ja kehittää asiantuntijuuttaan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osaa hankkia, käsitellä, tuottaa ja arvioida tietoa kriittisesti ja eri alojen näkökulmista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3"/>
              </w:num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kykenee ottamaan vastuuta yhteisöntavoitteellisesta oppimisesta</w:t>
            </w:r>
          </w:p>
        </w:tc>
      </w:tr>
      <w:tr w:rsidR="004859D8" w:rsidRPr="00937F28" w:rsidTr="00CC0E1E">
        <w:tc>
          <w:tcPr>
            <w:tcW w:w="2694" w:type="dxa"/>
          </w:tcPr>
          <w:p w:rsidR="004859D8" w:rsidRPr="00CC0E1E" w:rsidRDefault="004859D8" w:rsidP="00CC0E1E">
            <w:pPr>
              <w:spacing w:before="120" w:after="120"/>
              <w:rPr>
                <w:rFonts w:asciiTheme="majorHAnsi" w:hAnsiTheme="majorHAnsi" w:cstheme="majorHAnsi"/>
                <w:color w:val="8064A2" w:themeColor="accent4"/>
                <w:sz w:val="18"/>
                <w:szCs w:val="18"/>
              </w:rPr>
            </w:pPr>
            <w:proofErr w:type="spellStart"/>
            <w:r w:rsidRPr="00CC0E1E">
              <w:rPr>
                <w:b/>
                <w:sz w:val="18"/>
                <w:szCs w:val="18"/>
                <w:lang w:val="en-US"/>
              </w:rPr>
              <w:t>Eettinen</w:t>
            </w:r>
            <w:proofErr w:type="spellEnd"/>
            <w:r w:rsidRPr="00CC0E1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0E1E">
              <w:rPr>
                <w:b/>
                <w:sz w:val="18"/>
                <w:szCs w:val="18"/>
                <w:lang w:val="en-US"/>
              </w:rPr>
              <w:t>osaaminen</w:t>
            </w:r>
            <w:proofErr w:type="spellEnd"/>
            <w:r w:rsidRPr="00CC0E1E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CC0E1E">
              <w:rPr>
                <w:i/>
                <w:sz w:val="18"/>
                <w:szCs w:val="18"/>
                <w:lang w:val="en-US"/>
              </w:rPr>
              <w:t>(Ethical competence)</w:t>
            </w:r>
          </w:p>
        </w:tc>
        <w:tc>
          <w:tcPr>
            <w:tcW w:w="6515" w:type="dxa"/>
          </w:tcPr>
          <w:p w:rsidR="004859D8" w:rsidRPr="00CC0E1E" w:rsidRDefault="004859D8" w:rsidP="00CC0E1E">
            <w:pPr>
              <w:pStyle w:val="Luettelokappale"/>
              <w:numPr>
                <w:ilvl w:val="0"/>
                <w:numId w:val="5"/>
              </w:numPr>
              <w:spacing w:before="120"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 xml:space="preserve">kykenee ottamaan vastuun omasta toiminnastaan ja sen seurauksista 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 xml:space="preserve">osaa soveltaa alansa ammattieettisiä periaatteita asiantuntijana ja työelämän kehittäjänä 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osaa tehdä ratkaisuja ottaen huomioon yksilön ja yhteisön</w:t>
            </w:r>
            <w:r w:rsidR="00EB469D" w:rsidRPr="00CC0E1E">
              <w:rPr>
                <w:sz w:val="18"/>
                <w:szCs w:val="18"/>
              </w:rPr>
              <w:t xml:space="preserve"> </w:t>
            </w:r>
            <w:r w:rsidRPr="00CC0E1E">
              <w:rPr>
                <w:sz w:val="18"/>
                <w:szCs w:val="18"/>
              </w:rPr>
              <w:t>näkökulmat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osaa edistää tasa-arvoisuuden periaatteiden toteutumista työyhteisössä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osaa edistää kestävän kehityksen periaatteiden ja yhteiskuntavastuun toteutumista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5"/>
              </w:num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kykenee johtamaan yhteiskunnallisesti vaikuttavaa toimintaa eettisiin arvoihin perustuen</w:t>
            </w:r>
          </w:p>
        </w:tc>
      </w:tr>
      <w:tr w:rsidR="004859D8" w:rsidRPr="00937F28" w:rsidTr="00CC0E1E">
        <w:tc>
          <w:tcPr>
            <w:tcW w:w="2694" w:type="dxa"/>
          </w:tcPr>
          <w:p w:rsidR="004859D8" w:rsidRPr="00CC0E1E" w:rsidRDefault="00CC0E1E" w:rsidP="00CC0E1E">
            <w:pPr>
              <w:spacing w:before="120" w:after="120"/>
              <w:rPr>
                <w:rFonts w:asciiTheme="majorHAnsi" w:hAnsiTheme="majorHAnsi" w:cstheme="majorHAnsi"/>
                <w:color w:val="8064A2" w:themeColor="accent4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Työyhteisö</w:t>
            </w:r>
            <w:r w:rsidR="004859D8" w:rsidRPr="00CC0E1E">
              <w:rPr>
                <w:b/>
                <w:sz w:val="18"/>
                <w:szCs w:val="18"/>
                <w:lang w:val="en-US"/>
              </w:rPr>
              <w:t>osaaminen</w:t>
            </w:r>
            <w:proofErr w:type="spellEnd"/>
            <w:r w:rsidR="004859D8" w:rsidRPr="00CC0E1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br/>
            </w:r>
            <w:r w:rsidR="004859D8" w:rsidRPr="00CC0E1E">
              <w:rPr>
                <w:i/>
                <w:sz w:val="18"/>
                <w:szCs w:val="18"/>
                <w:lang w:val="en-US"/>
              </w:rPr>
              <w:t xml:space="preserve">(Working community </w:t>
            </w:r>
            <w:r w:rsidR="004859D8" w:rsidRPr="00CC0E1E">
              <w:rPr>
                <w:i/>
                <w:sz w:val="18"/>
                <w:szCs w:val="18"/>
                <w:lang w:val="en-US"/>
              </w:rPr>
              <w:br/>
              <w:t>competence)</w:t>
            </w:r>
          </w:p>
        </w:tc>
        <w:tc>
          <w:tcPr>
            <w:tcW w:w="6515" w:type="dxa"/>
          </w:tcPr>
          <w:p w:rsidR="004859D8" w:rsidRPr="00CC0E1E" w:rsidRDefault="004859D8" w:rsidP="00CC0E1E">
            <w:pPr>
              <w:pStyle w:val="Luettelokappale"/>
              <w:numPr>
                <w:ilvl w:val="0"/>
                <w:numId w:val="6"/>
              </w:numPr>
              <w:spacing w:before="120"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 xml:space="preserve">osaa kehittää työyhteisön toimintaa ja työhyvinvointia 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osaa kehittää työelämän monialaista viestintää ja vuorovaikutusta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 xml:space="preserve">osaa soveltaa tieto- ja viestintätekniikkaa tehtävissään 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 xml:space="preserve">osaa luoda verkostoja kumppanuuksia 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 xml:space="preserve">osaa johtaa ja uudistaa toimintaa monimutkaisissa ja ennakoimattomissa toimintaympäristöissä 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6"/>
              </w:num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kykenee toimimaan vaativissa asiantuntijatehtävissä, johtamistehtävissä tai yrittäjänä</w:t>
            </w:r>
          </w:p>
        </w:tc>
      </w:tr>
      <w:tr w:rsidR="004859D8" w:rsidRPr="00937F28" w:rsidTr="00CC0E1E">
        <w:tc>
          <w:tcPr>
            <w:tcW w:w="2694" w:type="dxa"/>
          </w:tcPr>
          <w:p w:rsidR="004859D8" w:rsidRPr="00CC0E1E" w:rsidRDefault="004859D8" w:rsidP="00CC0E1E">
            <w:pPr>
              <w:spacing w:before="120" w:after="120"/>
              <w:rPr>
                <w:rFonts w:asciiTheme="majorHAnsi" w:hAnsiTheme="majorHAnsi" w:cstheme="majorHAnsi"/>
                <w:color w:val="8064A2" w:themeColor="accent4"/>
                <w:sz w:val="18"/>
                <w:szCs w:val="18"/>
              </w:rPr>
            </w:pPr>
            <w:proofErr w:type="spellStart"/>
            <w:r w:rsidRPr="00CC0E1E">
              <w:rPr>
                <w:b/>
                <w:sz w:val="18"/>
                <w:szCs w:val="18"/>
                <w:lang w:val="en-US"/>
              </w:rPr>
              <w:t>Innovaatio-osaaminen</w:t>
            </w:r>
            <w:proofErr w:type="spellEnd"/>
            <w:r w:rsidRPr="00CC0E1E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CC0E1E">
              <w:rPr>
                <w:i/>
                <w:sz w:val="18"/>
                <w:szCs w:val="18"/>
                <w:lang w:val="en-US"/>
              </w:rPr>
              <w:t xml:space="preserve">(Innovation </w:t>
            </w:r>
            <w:r w:rsidRPr="00CC0E1E">
              <w:rPr>
                <w:i/>
                <w:sz w:val="18"/>
                <w:szCs w:val="18"/>
                <w:lang w:val="en-US"/>
              </w:rPr>
              <w:br/>
              <w:t>competence)</w:t>
            </w:r>
          </w:p>
        </w:tc>
        <w:tc>
          <w:tcPr>
            <w:tcW w:w="6515" w:type="dxa"/>
          </w:tcPr>
          <w:p w:rsidR="004859D8" w:rsidRPr="00CC0E1E" w:rsidRDefault="004859D8" w:rsidP="00CC0E1E">
            <w:pPr>
              <w:pStyle w:val="Luettelokappale"/>
              <w:numPr>
                <w:ilvl w:val="0"/>
                <w:numId w:val="6"/>
              </w:numPr>
              <w:spacing w:before="120"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 xml:space="preserve">osaa tuottaa uutta tietoa ja uudistaa toimintatapoja yhdistäen eri alojen osaamista 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osaa johtaa projekteja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 xml:space="preserve">osaa johtaa tutkimus-, kehittämis- ja innovaatiohankkeita sekä hallitsee tutkimus- ja kehittämistoiminnan menetelmiä 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6"/>
              </w:num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osaa kehittää asiakaslähtöistä, kestävää ja taloudellisesti kannattavaa toimintaa</w:t>
            </w:r>
          </w:p>
        </w:tc>
      </w:tr>
      <w:tr w:rsidR="004859D8" w:rsidRPr="00937F28" w:rsidTr="00CC0E1E">
        <w:tc>
          <w:tcPr>
            <w:tcW w:w="2694" w:type="dxa"/>
          </w:tcPr>
          <w:p w:rsidR="004859D8" w:rsidRPr="00CC0E1E" w:rsidRDefault="004859D8" w:rsidP="00CC0E1E">
            <w:pPr>
              <w:spacing w:before="12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C0E1E">
              <w:rPr>
                <w:b/>
                <w:sz w:val="18"/>
                <w:szCs w:val="18"/>
                <w:lang w:val="en-US"/>
              </w:rPr>
              <w:t>Kansainvälisyys-osaaminen</w:t>
            </w:r>
            <w:proofErr w:type="spellEnd"/>
            <w:r w:rsidRPr="00CC0E1E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CC0E1E">
              <w:rPr>
                <w:i/>
                <w:sz w:val="18"/>
                <w:szCs w:val="18"/>
                <w:lang w:val="en-US"/>
              </w:rPr>
              <w:t xml:space="preserve">(International </w:t>
            </w:r>
            <w:r w:rsidRPr="00CC0E1E">
              <w:rPr>
                <w:i/>
                <w:sz w:val="18"/>
                <w:szCs w:val="18"/>
                <w:lang w:val="en-US"/>
              </w:rPr>
              <w:br/>
              <w:t>competence)</w:t>
            </w:r>
          </w:p>
        </w:tc>
        <w:tc>
          <w:tcPr>
            <w:tcW w:w="6515" w:type="dxa"/>
          </w:tcPr>
          <w:p w:rsidR="004859D8" w:rsidRPr="00CC0E1E" w:rsidRDefault="004859D8" w:rsidP="00CC0E1E">
            <w:pPr>
              <w:pStyle w:val="Luettelokappale"/>
              <w:numPr>
                <w:ilvl w:val="0"/>
                <w:numId w:val="6"/>
              </w:numPr>
              <w:spacing w:before="120"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kykenee kansainväliseen viestintään työtehtävissään ja toiminnan kehittämisessä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 xml:space="preserve">osaa toimia kansainvälisissä toimintaympäristöissä 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osaa ennakoida kansainvälisyyskehityksen vaikutuksia ja mahdollisuuksia ammattialallaan</w:t>
            </w:r>
          </w:p>
        </w:tc>
      </w:tr>
    </w:tbl>
    <w:p w:rsidR="004859D8" w:rsidRDefault="004859D8"/>
    <w:p w:rsidR="004859D8" w:rsidRDefault="004859D8"/>
    <w:p w:rsidR="004859D8" w:rsidRDefault="004859D8"/>
    <w:p w:rsidR="00CC0E1E" w:rsidRDefault="00CC0E1E"/>
    <w:p w:rsidR="00CC0E1E" w:rsidRDefault="00CC0E1E"/>
    <w:p w:rsidR="00CC0E1E" w:rsidRDefault="00CC0E1E"/>
    <w:p w:rsidR="00CC0E1E" w:rsidRDefault="00CC0E1E"/>
    <w:p w:rsidR="00CC0E1E" w:rsidRDefault="00CC0E1E"/>
    <w:p w:rsidR="00CC0E1E" w:rsidRDefault="00CC0E1E"/>
    <w:p w:rsidR="004859D8" w:rsidRDefault="00CC0E1E">
      <w:r>
        <w:t>RY19</w:t>
      </w:r>
      <w:r w:rsidR="00EB469D">
        <w:t>SY_4</w:t>
      </w:r>
    </w:p>
    <w:p w:rsidR="004859D8" w:rsidRDefault="004859D8"/>
    <w:tbl>
      <w:tblPr>
        <w:tblStyle w:val="TaulukkoRuudukko"/>
        <w:tblW w:w="0" w:type="auto"/>
        <w:tblInd w:w="42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6521"/>
      </w:tblGrid>
      <w:tr w:rsidR="004859D8" w:rsidRPr="00937F28" w:rsidTr="00CC0E1E">
        <w:tc>
          <w:tcPr>
            <w:tcW w:w="2551" w:type="dxa"/>
            <w:shd w:val="clear" w:color="auto" w:fill="31A3B5"/>
          </w:tcPr>
          <w:p w:rsidR="004859D8" w:rsidRPr="00CC0E1E" w:rsidRDefault="00EB469D" w:rsidP="00EB469D">
            <w:pPr>
              <w:pStyle w:val="Kansilehdenotsikontarkenne"/>
              <w:rPr>
                <w:rFonts w:cstheme="majorHAnsi"/>
                <w:sz w:val="22"/>
                <w:szCs w:val="22"/>
              </w:rPr>
            </w:pPr>
            <w:r w:rsidRPr="00CC0E1E">
              <w:rPr>
                <w:rFonts w:ascii="Tahoma" w:hAnsi="Tahoma" w:cs="Tahoma"/>
                <w:sz w:val="22"/>
                <w:szCs w:val="22"/>
              </w:rPr>
              <w:t>A</w:t>
            </w:r>
            <w:r w:rsidR="004859D8" w:rsidRPr="00CC0E1E">
              <w:rPr>
                <w:rFonts w:ascii="Tahoma" w:hAnsi="Tahoma" w:cs="Tahoma"/>
                <w:sz w:val="22"/>
                <w:szCs w:val="22"/>
              </w:rPr>
              <w:t>mmatilliset kompetenssit</w:t>
            </w:r>
          </w:p>
        </w:tc>
        <w:tc>
          <w:tcPr>
            <w:tcW w:w="6521" w:type="dxa"/>
            <w:shd w:val="clear" w:color="auto" w:fill="31A3B5"/>
          </w:tcPr>
          <w:p w:rsidR="004859D8" w:rsidRPr="00CC0E1E" w:rsidRDefault="004859D8" w:rsidP="001B77F7">
            <w:pPr>
              <w:pStyle w:val="Kansilehdenotsikontarkenne"/>
              <w:rPr>
                <w:rFonts w:cstheme="majorHAnsi"/>
                <w:snapToGrid w:val="0"/>
                <w:sz w:val="22"/>
                <w:szCs w:val="22"/>
              </w:rPr>
            </w:pPr>
            <w:r w:rsidRPr="00CC0E1E">
              <w:rPr>
                <w:rFonts w:ascii="Tahoma" w:hAnsi="Tahoma" w:cs="Tahoma"/>
                <w:sz w:val="22"/>
                <w:szCs w:val="22"/>
              </w:rPr>
              <w:t xml:space="preserve">Osaamisen kuvaus </w:t>
            </w:r>
            <w:r w:rsidRPr="00CC0E1E">
              <w:rPr>
                <w:rFonts w:ascii="Tahoma" w:hAnsi="Tahoma" w:cs="Tahoma"/>
                <w:sz w:val="22"/>
                <w:szCs w:val="22"/>
              </w:rPr>
              <w:br/>
              <w:t>Agrologi (ylempi AMK)</w:t>
            </w:r>
          </w:p>
        </w:tc>
      </w:tr>
      <w:tr w:rsidR="004859D8" w:rsidRPr="00937F28" w:rsidTr="00EB469D">
        <w:tc>
          <w:tcPr>
            <w:tcW w:w="2551" w:type="dxa"/>
          </w:tcPr>
          <w:p w:rsidR="004859D8" w:rsidRPr="00CC0E1E" w:rsidRDefault="004859D8" w:rsidP="001B77F7">
            <w:pPr>
              <w:spacing w:before="120" w:after="120"/>
              <w:rPr>
                <w:rFonts w:asciiTheme="majorHAnsi" w:hAnsiTheme="majorHAnsi" w:cstheme="majorHAnsi"/>
                <w:b/>
                <w:color w:val="8064A2" w:themeColor="accent4"/>
                <w:sz w:val="18"/>
                <w:szCs w:val="18"/>
              </w:rPr>
            </w:pPr>
            <w:proofErr w:type="spellStart"/>
            <w:r w:rsidRPr="00CC0E1E">
              <w:rPr>
                <w:b/>
                <w:sz w:val="18"/>
                <w:szCs w:val="18"/>
                <w:lang w:val="en-US"/>
              </w:rPr>
              <w:t>Maaseutuyrityksen</w:t>
            </w:r>
            <w:proofErr w:type="spellEnd"/>
            <w:r w:rsidRPr="00CC0E1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0E1E">
              <w:rPr>
                <w:b/>
                <w:sz w:val="18"/>
                <w:szCs w:val="18"/>
                <w:lang w:val="en-US"/>
              </w:rPr>
              <w:t>kehittämisosaaminen</w:t>
            </w:r>
            <w:proofErr w:type="spellEnd"/>
            <w:r w:rsidRPr="00CC0E1E">
              <w:rPr>
                <w:rFonts w:asciiTheme="majorHAnsi" w:hAnsiTheme="majorHAnsi" w:cstheme="majorHAnsi"/>
                <w:b/>
                <w:sz w:val="18"/>
                <w:szCs w:val="18"/>
              </w:rPr>
              <w:br/>
            </w:r>
            <w:r w:rsidRPr="00CC0E1E">
              <w:rPr>
                <w:i/>
                <w:sz w:val="18"/>
                <w:szCs w:val="18"/>
                <w:lang w:val="en-US"/>
              </w:rPr>
              <w:t>(Rural enterprise development competence)</w:t>
            </w:r>
          </w:p>
        </w:tc>
        <w:tc>
          <w:tcPr>
            <w:tcW w:w="6521" w:type="dxa"/>
          </w:tcPr>
          <w:p w:rsidR="00937F28" w:rsidRPr="00CC0E1E" w:rsidRDefault="00937F28" w:rsidP="00CC0E1E">
            <w:pPr>
              <w:pStyle w:val="Luettelokappale"/>
              <w:numPr>
                <w:ilvl w:val="0"/>
                <w:numId w:val="9"/>
              </w:numPr>
              <w:spacing w:before="120" w:after="120"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o</w:t>
            </w:r>
            <w:r w:rsidR="00DE7FD0" w:rsidRPr="00CC0E1E">
              <w:rPr>
                <w:sz w:val="18"/>
                <w:szCs w:val="18"/>
              </w:rPr>
              <w:t>saa tunnistaa maaseutuyritysten ja muiden organi</w:t>
            </w:r>
            <w:r w:rsidRPr="00CC0E1E">
              <w:rPr>
                <w:sz w:val="18"/>
                <w:szCs w:val="18"/>
              </w:rPr>
              <w:t>saatioiden kehittämistarpeita</w:t>
            </w:r>
          </w:p>
          <w:p w:rsidR="004859D8" w:rsidRPr="00CC0E1E" w:rsidRDefault="00937F28" w:rsidP="00CC0E1E">
            <w:pPr>
              <w:pStyle w:val="Luettelokappale"/>
              <w:numPr>
                <w:ilvl w:val="0"/>
                <w:numId w:val="9"/>
              </w:numPr>
              <w:spacing w:before="120"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h</w:t>
            </w:r>
            <w:r w:rsidR="00DE7FD0" w:rsidRPr="00CC0E1E">
              <w:rPr>
                <w:sz w:val="18"/>
                <w:szCs w:val="18"/>
              </w:rPr>
              <w:t>allitsee maaseutuyrityksen prosessit ja osaa kehittää n</w:t>
            </w:r>
            <w:r w:rsidR="00EB469D" w:rsidRPr="00CC0E1E">
              <w:rPr>
                <w:sz w:val="18"/>
                <w:szCs w:val="18"/>
              </w:rPr>
              <w:t xml:space="preserve">iistä muodostuvaa kokonaisuutta </w:t>
            </w:r>
            <w:r w:rsidR="00DE7FD0" w:rsidRPr="00CC0E1E">
              <w:rPr>
                <w:sz w:val="18"/>
                <w:szCs w:val="18"/>
              </w:rPr>
              <w:t>asiakaslähtöisesti, teknologisia ratkaisuja hyö</w:t>
            </w:r>
            <w:r w:rsidR="008F1959" w:rsidRPr="00CC0E1E">
              <w:rPr>
                <w:sz w:val="18"/>
                <w:szCs w:val="18"/>
              </w:rPr>
              <w:t>dyntäen</w:t>
            </w:r>
          </w:p>
        </w:tc>
      </w:tr>
      <w:tr w:rsidR="004859D8" w:rsidRPr="00937F28" w:rsidTr="00EB469D">
        <w:tc>
          <w:tcPr>
            <w:tcW w:w="2551" w:type="dxa"/>
          </w:tcPr>
          <w:p w:rsidR="004859D8" w:rsidRPr="00CC0E1E" w:rsidRDefault="004859D8" w:rsidP="001B77F7">
            <w:pPr>
              <w:spacing w:before="120" w:after="120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CC0E1E">
              <w:rPr>
                <w:b/>
                <w:sz w:val="18"/>
                <w:szCs w:val="18"/>
                <w:lang w:val="en-US"/>
              </w:rPr>
              <w:t>Liiketoimintaosaaminen</w:t>
            </w:r>
            <w:proofErr w:type="spellEnd"/>
          </w:p>
          <w:p w:rsidR="004859D8" w:rsidRPr="00CC0E1E" w:rsidRDefault="004859D8" w:rsidP="001B77F7">
            <w:pPr>
              <w:spacing w:before="120" w:after="120"/>
              <w:rPr>
                <w:rFonts w:asciiTheme="majorHAnsi" w:hAnsiTheme="majorHAnsi" w:cstheme="majorHAnsi"/>
                <w:b/>
                <w:color w:val="8064A2" w:themeColor="accent4"/>
                <w:sz w:val="18"/>
                <w:szCs w:val="18"/>
              </w:rPr>
            </w:pPr>
            <w:r w:rsidRPr="00CC0E1E">
              <w:rPr>
                <w:i/>
                <w:sz w:val="18"/>
                <w:szCs w:val="18"/>
                <w:lang w:val="en-US"/>
              </w:rPr>
              <w:t>(Business competence)</w:t>
            </w:r>
          </w:p>
        </w:tc>
        <w:tc>
          <w:tcPr>
            <w:tcW w:w="6521" w:type="dxa"/>
          </w:tcPr>
          <w:p w:rsidR="004859D8" w:rsidRPr="00CC0E1E" w:rsidRDefault="00937F28" w:rsidP="00CC0E1E">
            <w:pPr>
              <w:pStyle w:val="Luettelokappale"/>
              <w:numPr>
                <w:ilvl w:val="0"/>
                <w:numId w:val="8"/>
              </w:numPr>
              <w:spacing w:before="120"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o</w:t>
            </w:r>
            <w:r w:rsidR="004859D8" w:rsidRPr="00CC0E1E">
              <w:rPr>
                <w:sz w:val="18"/>
                <w:szCs w:val="18"/>
              </w:rPr>
              <w:t>saa kehittää maaseutuyritysten liiketoimintaa ja luoda uusia liiketoimintamalleja</w:t>
            </w:r>
          </w:p>
        </w:tc>
      </w:tr>
      <w:tr w:rsidR="00E47174" w:rsidRPr="00937F28" w:rsidTr="00EB469D">
        <w:tc>
          <w:tcPr>
            <w:tcW w:w="2551" w:type="dxa"/>
          </w:tcPr>
          <w:p w:rsidR="00E47174" w:rsidRPr="00CC0E1E" w:rsidRDefault="00E47174" w:rsidP="00CC0E1E">
            <w:pPr>
              <w:spacing w:before="120"/>
              <w:rPr>
                <w:b/>
                <w:sz w:val="18"/>
                <w:szCs w:val="18"/>
              </w:rPr>
            </w:pPr>
            <w:r w:rsidRPr="00CC0E1E">
              <w:rPr>
                <w:b/>
                <w:sz w:val="18"/>
                <w:szCs w:val="18"/>
              </w:rPr>
              <w:t>Yhteistoiminta- ja verkostoitumis</w:t>
            </w:r>
            <w:r w:rsidR="00EB469D" w:rsidRPr="00CC0E1E">
              <w:rPr>
                <w:b/>
                <w:sz w:val="18"/>
                <w:szCs w:val="18"/>
              </w:rPr>
              <w:t>-</w:t>
            </w:r>
            <w:r w:rsidRPr="00CC0E1E">
              <w:rPr>
                <w:b/>
                <w:sz w:val="18"/>
                <w:szCs w:val="18"/>
              </w:rPr>
              <w:t>osaaminen</w:t>
            </w:r>
          </w:p>
          <w:p w:rsidR="00E47174" w:rsidRPr="00CC0E1E" w:rsidRDefault="00E47174" w:rsidP="00CC0E1E">
            <w:pPr>
              <w:spacing w:after="120"/>
              <w:rPr>
                <w:rFonts w:asciiTheme="majorHAnsi" w:hAnsiTheme="majorHAnsi" w:cstheme="majorHAnsi"/>
                <w:b/>
                <w:color w:val="8064A2" w:themeColor="accent4"/>
                <w:sz w:val="18"/>
                <w:szCs w:val="18"/>
              </w:rPr>
            </w:pPr>
            <w:r w:rsidRPr="00CC0E1E">
              <w:rPr>
                <w:i/>
                <w:sz w:val="18"/>
                <w:szCs w:val="18"/>
              </w:rPr>
              <w:t>(</w:t>
            </w:r>
            <w:proofErr w:type="spellStart"/>
            <w:r w:rsidRPr="00CC0E1E">
              <w:rPr>
                <w:i/>
                <w:sz w:val="18"/>
                <w:szCs w:val="18"/>
              </w:rPr>
              <w:t>Cooperation</w:t>
            </w:r>
            <w:proofErr w:type="spellEnd"/>
            <w:r w:rsidRPr="00CC0E1E">
              <w:rPr>
                <w:i/>
                <w:sz w:val="18"/>
                <w:szCs w:val="18"/>
              </w:rPr>
              <w:t xml:space="preserve"> and </w:t>
            </w:r>
            <w:proofErr w:type="spellStart"/>
            <w:r w:rsidRPr="00CC0E1E">
              <w:rPr>
                <w:i/>
                <w:sz w:val="18"/>
                <w:szCs w:val="18"/>
              </w:rPr>
              <w:t>networking</w:t>
            </w:r>
            <w:proofErr w:type="spellEnd"/>
            <w:r w:rsidRPr="00CC0E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C0E1E">
              <w:rPr>
                <w:i/>
                <w:sz w:val="18"/>
                <w:szCs w:val="18"/>
              </w:rPr>
              <w:t>competence</w:t>
            </w:r>
            <w:proofErr w:type="spellEnd"/>
            <w:r w:rsidRPr="00CC0E1E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521" w:type="dxa"/>
          </w:tcPr>
          <w:p w:rsidR="00937F28" w:rsidRPr="00CC0E1E" w:rsidRDefault="00937F28" w:rsidP="00CC0E1E">
            <w:pPr>
              <w:pStyle w:val="Luettelokappale"/>
              <w:numPr>
                <w:ilvl w:val="0"/>
                <w:numId w:val="9"/>
              </w:numPr>
              <w:spacing w:before="120" w:after="120"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o</w:t>
            </w:r>
            <w:r w:rsidR="00E47174" w:rsidRPr="00CC0E1E">
              <w:rPr>
                <w:sz w:val="18"/>
                <w:szCs w:val="18"/>
              </w:rPr>
              <w:t>saa työskennellä yhteistyössä asiantuntijoiden kans</w:t>
            </w:r>
            <w:r w:rsidRPr="00CC0E1E">
              <w:rPr>
                <w:sz w:val="18"/>
                <w:szCs w:val="18"/>
              </w:rPr>
              <w:t>sa ja johtaa asiantuntijatiimiä</w:t>
            </w:r>
            <w:r w:rsidR="00E47174" w:rsidRPr="00CC0E1E">
              <w:rPr>
                <w:sz w:val="18"/>
                <w:szCs w:val="18"/>
              </w:rPr>
              <w:t xml:space="preserve"> </w:t>
            </w:r>
          </w:p>
          <w:p w:rsidR="00E47174" w:rsidRPr="00CC0E1E" w:rsidRDefault="00937F28" w:rsidP="00CC0E1E">
            <w:pPr>
              <w:pStyle w:val="Luettelokappale"/>
              <w:numPr>
                <w:ilvl w:val="0"/>
                <w:numId w:val="9"/>
              </w:numPr>
              <w:spacing w:before="120"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o</w:t>
            </w:r>
            <w:r w:rsidR="00E47174" w:rsidRPr="00CC0E1E">
              <w:rPr>
                <w:sz w:val="18"/>
                <w:szCs w:val="18"/>
              </w:rPr>
              <w:t xml:space="preserve">saa </w:t>
            </w:r>
            <w:r w:rsidRPr="00CC0E1E">
              <w:rPr>
                <w:sz w:val="18"/>
                <w:szCs w:val="18"/>
              </w:rPr>
              <w:t>muodostaa asiantuntijaverkoston ja hyödyntää sitä</w:t>
            </w:r>
          </w:p>
        </w:tc>
      </w:tr>
    </w:tbl>
    <w:p w:rsidR="004859D8" w:rsidRDefault="004859D8">
      <w:bookmarkStart w:id="0" w:name="_GoBack"/>
      <w:bookmarkEnd w:id="0"/>
    </w:p>
    <w:sectPr w:rsidR="004859D8" w:rsidSect="00937F28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6F68"/>
    <w:multiLevelType w:val="hybridMultilevel"/>
    <w:tmpl w:val="7BB8BD96"/>
    <w:lvl w:ilvl="0" w:tplc="77CADDD6">
      <w:numFmt w:val="bullet"/>
      <w:lvlText w:val="-"/>
      <w:lvlJc w:val="left"/>
      <w:pPr>
        <w:ind w:left="360" w:hanging="360"/>
      </w:pPr>
      <w:rPr>
        <w:rFonts w:ascii="Tahoma" w:eastAsia="Tahoma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80ACB"/>
    <w:multiLevelType w:val="hybridMultilevel"/>
    <w:tmpl w:val="20B64DF8"/>
    <w:lvl w:ilvl="0" w:tplc="77CADDD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25072"/>
    <w:multiLevelType w:val="hybridMultilevel"/>
    <w:tmpl w:val="E1D8A7C2"/>
    <w:lvl w:ilvl="0" w:tplc="77CADDD6">
      <w:numFmt w:val="bullet"/>
      <w:lvlText w:val="-"/>
      <w:lvlJc w:val="left"/>
      <w:pPr>
        <w:ind w:left="360" w:hanging="360"/>
      </w:pPr>
      <w:rPr>
        <w:rFonts w:ascii="Tahoma" w:eastAsia="Tahoma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E0CBF"/>
    <w:multiLevelType w:val="hybridMultilevel"/>
    <w:tmpl w:val="4068488C"/>
    <w:lvl w:ilvl="0" w:tplc="77CADDD6">
      <w:numFmt w:val="bullet"/>
      <w:lvlText w:val="-"/>
      <w:lvlJc w:val="left"/>
      <w:pPr>
        <w:ind w:left="360" w:hanging="360"/>
      </w:pPr>
      <w:rPr>
        <w:rFonts w:ascii="Tahoma" w:eastAsia="Tahoma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492453"/>
    <w:multiLevelType w:val="hybridMultilevel"/>
    <w:tmpl w:val="89B8F9EA"/>
    <w:lvl w:ilvl="0" w:tplc="77CADDD6">
      <w:numFmt w:val="bullet"/>
      <w:lvlText w:val="-"/>
      <w:lvlJc w:val="left"/>
      <w:pPr>
        <w:ind w:left="360" w:hanging="360"/>
      </w:pPr>
      <w:rPr>
        <w:rFonts w:ascii="Tahoma" w:eastAsia="Tahoma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955F12"/>
    <w:multiLevelType w:val="hybridMultilevel"/>
    <w:tmpl w:val="D82818CA"/>
    <w:lvl w:ilvl="0" w:tplc="77CADDD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5884"/>
    <w:multiLevelType w:val="hybridMultilevel"/>
    <w:tmpl w:val="01DA4EA0"/>
    <w:lvl w:ilvl="0" w:tplc="77CADDD6">
      <w:numFmt w:val="bullet"/>
      <w:lvlText w:val="-"/>
      <w:lvlJc w:val="left"/>
      <w:pPr>
        <w:ind w:left="360" w:hanging="360"/>
      </w:pPr>
      <w:rPr>
        <w:rFonts w:ascii="Tahoma" w:eastAsia="Tahoma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A951B3"/>
    <w:multiLevelType w:val="hybridMultilevel"/>
    <w:tmpl w:val="FEDCE090"/>
    <w:lvl w:ilvl="0" w:tplc="77CADDD6">
      <w:numFmt w:val="bullet"/>
      <w:lvlText w:val="-"/>
      <w:lvlJc w:val="left"/>
      <w:pPr>
        <w:ind w:left="360" w:hanging="360"/>
      </w:pPr>
      <w:rPr>
        <w:rFonts w:ascii="Tahoma" w:eastAsia="Tahoma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464950"/>
    <w:multiLevelType w:val="hybridMultilevel"/>
    <w:tmpl w:val="DB0CF96A"/>
    <w:lvl w:ilvl="0" w:tplc="77CADDD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98"/>
    <w:rsid w:val="00402F63"/>
    <w:rsid w:val="004859D8"/>
    <w:rsid w:val="00520B3D"/>
    <w:rsid w:val="00564F98"/>
    <w:rsid w:val="00576699"/>
    <w:rsid w:val="008F1959"/>
    <w:rsid w:val="00937F28"/>
    <w:rsid w:val="009838D6"/>
    <w:rsid w:val="00A163D7"/>
    <w:rsid w:val="00C805AD"/>
    <w:rsid w:val="00CC0E1E"/>
    <w:rsid w:val="00DE7FD0"/>
    <w:rsid w:val="00E47174"/>
    <w:rsid w:val="00EB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2E2B"/>
  <w15:docId w15:val="{70084548-2E14-43C9-8506-470A5361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64F98"/>
    <w:pPr>
      <w:spacing w:after="0" w:line="360" w:lineRule="auto"/>
    </w:pPr>
    <w:rPr>
      <w:rFonts w:ascii="Tahoma" w:eastAsia="Tahoma" w:hAnsi="Tahoma" w:cs="Tahoma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64F98"/>
    <w:pPr>
      <w:spacing w:after="0" w:line="240" w:lineRule="auto"/>
    </w:pPr>
    <w:rPr>
      <w:rFonts w:ascii="Tahoma" w:eastAsia="Tahoma" w:hAnsi="Tahoma" w:cs="Tahoma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silehdenotsikontarkenne">
    <w:name w:val="Kansilehden otsikon tarkenne"/>
    <w:basedOn w:val="Eivli"/>
    <w:link w:val="KansilehdenotsikontarkenneChar"/>
    <w:qFormat/>
    <w:rsid w:val="00564F98"/>
    <w:pPr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Cs w:val="24"/>
    </w:rPr>
  </w:style>
  <w:style w:type="character" w:customStyle="1" w:styleId="KansilehdenotsikontarkenneChar">
    <w:name w:val="Kansilehden otsikon tarkenne Char"/>
    <w:basedOn w:val="Kappaleenoletusfontti"/>
    <w:link w:val="Kansilehdenotsikontarkenne"/>
    <w:rsid w:val="00564F98"/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paragraph" w:styleId="Eivli">
    <w:name w:val="No Spacing"/>
    <w:uiPriority w:val="1"/>
    <w:qFormat/>
    <w:rsid w:val="00564F98"/>
    <w:pPr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EB4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0E86F-D9F5-4BC2-81D1-E5F58F5E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446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Partanen</dc:creator>
  <cp:lastModifiedBy>Marja Kopeli</cp:lastModifiedBy>
  <cp:revision>4</cp:revision>
  <dcterms:created xsi:type="dcterms:W3CDTF">2016-12-22T07:55:00Z</dcterms:created>
  <dcterms:modified xsi:type="dcterms:W3CDTF">2018-12-17T12:37:00Z</dcterms:modified>
</cp:coreProperties>
</file>