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10"/>
        <w:gridCol w:w="7336"/>
      </w:tblGrid>
      <w:tr w:rsidR="000569C0" w:rsidTr="00890A6D">
        <w:tc>
          <w:tcPr>
            <w:tcW w:w="2410" w:type="dxa"/>
            <w:shd w:val="clear" w:color="auto" w:fill="31A2B5"/>
          </w:tcPr>
          <w:p w:rsidR="000569C0" w:rsidRPr="008112EF" w:rsidRDefault="000569C0" w:rsidP="007713D2">
            <w:pPr>
              <w:pStyle w:val="Kansilehdenotsikontarkenne"/>
              <w:rPr>
                <w:rFonts w:ascii="Tahoma" w:hAnsi="Tahoma" w:cs="Tahoma"/>
                <w:color w:val="8064A2" w:themeColor="accent4"/>
                <w:sz w:val="14"/>
                <w:szCs w:val="14"/>
              </w:rPr>
            </w:pPr>
            <w:r w:rsidRPr="008112EF">
              <w:rPr>
                <w:rFonts w:ascii="Tahoma" w:hAnsi="Tahoma" w:cs="Tahoma"/>
                <w:sz w:val="14"/>
                <w:szCs w:val="14"/>
              </w:rPr>
              <w:t>Osaamisen alue</w:t>
            </w:r>
          </w:p>
        </w:tc>
        <w:tc>
          <w:tcPr>
            <w:tcW w:w="7336" w:type="dxa"/>
            <w:shd w:val="clear" w:color="auto" w:fill="31A2B5"/>
          </w:tcPr>
          <w:p w:rsidR="000569C0" w:rsidRPr="008112EF" w:rsidRDefault="000569C0" w:rsidP="007713D2">
            <w:pPr>
              <w:pStyle w:val="Kansilehdenotsikontarkenne"/>
              <w:rPr>
                <w:rFonts w:ascii="Tahoma" w:hAnsi="Tahoma" w:cs="Tahoma"/>
                <w:color w:val="8064A2" w:themeColor="accent4"/>
                <w:sz w:val="14"/>
                <w:szCs w:val="14"/>
              </w:rPr>
            </w:pPr>
            <w:r w:rsidRPr="008112EF">
              <w:rPr>
                <w:rFonts w:ascii="Tahoma" w:hAnsi="Tahoma" w:cs="Tahoma"/>
                <w:sz w:val="14"/>
                <w:szCs w:val="14"/>
              </w:rPr>
              <w:t>Osaaminen tasolla 7</w:t>
            </w:r>
          </w:p>
        </w:tc>
      </w:tr>
      <w:tr w:rsidR="000569C0" w:rsidRPr="004D78DF" w:rsidTr="00890A6D">
        <w:trPr>
          <w:trHeight w:val="828"/>
        </w:trPr>
        <w:tc>
          <w:tcPr>
            <w:tcW w:w="2410" w:type="dxa"/>
          </w:tcPr>
          <w:p w:rsidR="000569C0" w:rsidRPr="0080159A" w:rsidRDefault="000569C0" w:rsidP="008112EF">
            <w:pPr>
              <w:spacing w:before="120" w:after="120" w:line="276" w:lineRule="auto"/>
              <w:rPr>
                <w:rFonts w:ascii="Tahoma" w:eastAsia="Times New Roman" w:hAnsi="Tahoma"/>
                <w:b/>
                <w:sz w:val="14"/>
                <w:szCs w:val="14"/>
              </w:rPr>
            </w:pPr>
            <w:r w:rsidRPr="0080159A">
              <w:rPr>
                <w:rFonts w:ascii="Tahoma" w:eastAsia="Times New Roman" w:hAnsi="Tahoma"/>
                <w:b/>
                <w:sz w:val="14"/>
                <w:szCs w:val="14"/>
              </w:rPr>
              <w:t>Tieto</w:t>
            </w:r>
          </w:p>
        </w:tc>
        <w:tc>
          <w:tcPr>
            <w:tcW w:w="7336" w:type="dxa"/>
          </w:tcPr>
          <w:p w:rsidR="000569C0" w:rsidRPr="008112EF" w:rsidRDefault="000569C0" w:rsidP="00E82411">
            <w:pPr>
              <w:spacing w:before="120" w:after="120" w:line="276" w:lineRule="auto"/>
              <w:rPr>
                <w:rFonts w:ascii="Tahoma" w:eastAsia="Times New Roman" w:hAnsi="Tahoma"/>
                <w:sz w:val="14"/>
                <w:szCs w:val="14"/>
              </w:rPr>
            </w:pPr>
            <w:r w:rsidRPr="008112EF">
              <w:rPr>
                <w:rFonts w:ascii="Tahoma" w:eastAsia="Times New Roman" w:hAnsi="Tahoma"/>
                <w:sz w:val="14"/>
                <w:szCs w:val="14"/>
              </w:rPr>
              <w:t>Hallitsee laaja-alaiset ja pitkälle erikoistuneet muotoilun erityisosaamista vastaavat käsitteet, menetelmät ja tiedot, joita käytetään itsenäisen ajattelun ja/tai tutkimuksen perustana.  Ymmärtää muotoilun ja eri alojen rajapintojen tietoihin liittyviä kysymyksiä ja tarkastelee niitä ja uutta tietoa kriittisesti.</w:t>
            </w:r>
          </w:p>
        </w:tc>
      </w:tr>
      <w:tr w:rsidR="000569C0" w:rsidRPr="004D78DF" w:rsidTr="00890A6D">
        <w:trPr>
          <w:trHeight w:val="698"/>
        </w:trPr>
        <w:tc>
          <w:tcPr>
            <w:tcW w:w="2410" w:type="dxa"/>
          </w:tcPr>
          <w:p w:rsidR="000569C0" w:rsidRPr="0080159A" w:rsidRDefault="000569C0" w:rsidP="0080159A">
            <w:pPr>
              <w:spacing w:before="120" w:line="276" w:lineRule="auto"/>
              <w:rPr>
                <w:rFonts w:ascii="Tahoma" w:eastAsia="Times New Roman" w:hAnsi="Tahoma"/>
                <w:b/>
                <w:sz w:val="14"/>
                <w:szCs w:val="14"/>
              </w:rPr>
            </w:pPr>
            <w:r w:rsidRPr="0080159A">
              <w:rPr>
                <w:rFonts w:ascii="Tahoma" w:eastAsia="Times New Roman" w:hAnsi="Tahoma"/>
                <w:b/>
                <w:sz w:val="14"/>
                <w:szCs w:val="14"/>
              </w:rPr>
              <w:t>Työskentelytapa ja soveltaminen (taito)</w:t>
            </w:r>
          </w:p>
        </w:tc>
        <w:tc>
          <w:tcPr>
            <w:tcW w:w="7336" w:type="dxa"/>
          </w:tcPr>
          <w:p w:rsidR="000569C0" w:rsidRPr="008112EF" w:rsidRDefault="000569C0" w:rsidP="00E82411">
            <w:pPr>
              <w:spacing w:before="120" w:line="276" w:lineRule="auto"/>
              <w:rPr>
                <w:rFonts w:ascii="Tahoma" w:eastAsia="Times New Roman" w:hAnsi="Tahoma"/>
                <w:sz w:val="14"/>
                <w:szCs w:val="14"/>
              </w:rPr>
            </w:pPr>
            <w:r w:rsidRPr="008112EF">
              <w:rPr>
                <w:rFonts w:ascii="Tahoma" w:eastAsia="Times New Roman" w:hAnsi="Tahoma"/>
                <w:sz w:val="14"/>
                <w:szCs w:val="14"/>
              </w:rPr>
              <w:t>Kykenee ratkaisemaan vaativia ongelmia tutkimus- ja/ tai innovaatiotoiminnassa, jossa kehitetään uusia tietoja ja menettelyjä sekä sovelletaan ja yhdistetään eri alojen tietoja.</w:t>
            </w:r>
          </w:p>
        </w:tc>
      </w:tr>
      <w:tr w:rsidR="000569C0" w:rsidTr="00890A6D">
        <w:tc>
          <w:tcPr>
            <w:tcW w:w="2410" w:type="dxa"/>
          </w:tcPr>
          <w:p w:rsidR="000569C0" w:rsidRPr="0080159A" w:rsidRDefault="005A74D9" w:rsidP="008112EF">
            <w:pPr>
              <w:spacing w:before="120" w:after="120" w:line="276" w:lineRule="auto"/>
              <w:rPr>
                <w:rFonts w:ascii="Tahoma" w:eastAsia="Times New Roman" w:hAnsi="Tahoma"/>
                <w:b/>
                <w:sz w:val="14"/>
                <w:szCs w:val="14"/>
              </w:rPr>
            </w:pPr>
            <w:r w:rsidRPr="0080159A">
              <w:rPr>
                <w:rFonts w:ascii="Tahoma" w:eastAsia="Times New Roman" w:hAnsi="Tahoma"/>
                <w:b/>
                <w:sz w:val="14"/>
                <w:szCs w:val="14"/>
              </w:rPr>
              <w:t>Vastuu,</w:t>
            </w:r>
            <w:r w:rsidR="00E82411" w:rsidRPr="0080159A">
              <w:rPr>
                <w:rFonts w:ascii="Tahoma" w:eastAsia="Times New Roman" w:hAnsi="Tahoma"/>
                <w:b/>
                <w:sz w:val="14"/>
                <w:szCs w:val="14"/>
              </w:rPr>
              <w:t xml:space="preserve"> </w:t>
            </w:r>
            <w:r w:rsidR="000569C0" w:rsidRPr="0080159A">
              <w:rPr>
                <w:rFonts w:ascii="Tahoma" w:eastAsia="Times New Roman" w:hAnsi="Tahoma"/>
                <w:b/>
                <w:sz w:val="14"/>
                <w:szCs w:val="14"/>
              </w:rPr>
              <w:t xml:space="preserve">johtaminen, </w:t>
            </w:r>
            <w:r w:rsidR="000569C0" w:rsidRPr="0080159A">
              <w:rPr>
                <w:rFonts w:ascii="Tahoma" w:eastAsia="Times New Roman" w:hAnsi="Tahoma"/>
                <w:b/>
                <w:sz w:val="14"/>
                <w:szCs w:val="14"/>
              </w:rPr>
              <w:br/>
              <w:t>yrittäjyys</w:t>
            </w:r>
          </w:p>
        </w:tc>
        <w:tc>
          <w:tcPr>
            <w:tcW w:w="7336" w:type="dxa"/>
          </w:tcPr>
          <w:p w:rsidR="000569C0" w:rsidRPr="008112EF" w:rsidRDefault="000569C0" w:rsidP="00E82411">
            <w:pPr>
              <w:spacing w:before="120" w:after="120" w:line="276" w:lineRule="auto"/>
              <w:rPr>
                <w:rFonts w:ascii="Tahoma" w:eastAsia="Times New Roman" w:hAnsi="Tahoma"/>
                <w:sz w:val="14"/>
                <w:szCs w:val="14"/>
              </w:rPr>
            </w:pPr>
            <w:r w:rsidRPr="008112EF">
              <w:rPr>
                <w:rFonts w:ascii="Tahoma" w:eastAsia="Times New Roman" w:hAnsi="Tahoma"/>
                <w:sz w:val="14"/>
                <w:szCs w:val="14"/>
              </w:rPr>
              <w:t>Kykenee työskentelemään itsenäisesti muotoilun vaativissa asiantuntijatehtävissä tai yrittäjänä. Kykenee johtamaan ja kehittämään monimutkaisia, ennakoimattomia ja uusia strategisia lähestymistapoja.  Kykenee johtamaan asioita ja/tai ihmisiä.</w:t>
            </w:r>
          </w:p>
        </w:tc>
      </w:tr>
      <w:tr w:rsidR="000569C0" w:rsidRPr="004D78DF" w:rsidTr="00890A6D">
        <w:tc>
          <w:tcPr>
            <w:tcW w:w="2410" w:type="dxa"/>
          </w:tcPr>
          <w:p w:rsidR="000569C0" w:rsidRPr="0080159A" w:rsidRDefault="000569C0" w:rsidP="008112EF">
            <w:pPr>
              <w:spacing w:before="120" w:after="120" w:line="276" w:lineRule="auto"/>
              <w:rPr>
                <w:rFonts w:ascii="Tahoma" w:eastAsia="Times New Roman" w:hAnsi="Tahoma"/>
                <w:b/>
                <w:sz w:val="14"/>
                <w:szCs w:val="14"/>
              </w:rPr>
            </w:pPr>
            <w:r w:rsidRPr="0080159A">
              <w:rPr>
                <w:rFonts w:ascii="Tahoma" w:eastAsia="Times New Roman" w:hAnsi="Tahoma"/>
                <w:b/>
                <w:sz w:val="14"/>
                <w:szCs w:val="14"/>
              </w:rPr>
              <w:t>Arviointi</w:t>
            </w:r>
          </w:p>
        </w:tc>
        <w:tc>
          <w:tcPr>
            <w:tcW w:w="7336" w:type="dxa"/>
          </w:tcPr>
          <w:p w:rsidR="000569C0" w:rsidRPr="008112EF" w:rsidRDefault="000569C0" w:rsidP="00E82411">
            <w:pPr>
              <w:spacing w:before="120" w:after="120" w:line="276" w:lineRule="auto"/>
              <w:rPr>
                <w:rFonts w:ascii="Tahoma" w:eastAsia="Times New Roman" w:hAnsi="Tahoma"/>
                <w:sz w:val="14"/>
                <w:szCs w:val="14"/>
              </w:rPr>
            </w:pPr>
            <w:r w:rsidRPr="008112EF">
              <w:rPr>
                <w:rFonts w:ascii="Tahoma" w:eastAsia="Times New Roman" w:hAnsi="Tahoma"/>
                <w:sz w:val="14"/>
                <w:szCs w:val="14"/>
              </w:rPr>
              <w:t>Kykenee arvioimaan yksittäisten henkilöiden ja ryhmien toimintaa. Kykenee kartuttamaan muotoilun tietoja ja käytäntöjä ja/ tai vastaamaan muiden kehityksestä.</w:t>
            </w:r>
          </w:p>
        </w:tc>
      </w:tr>
      <w:tr w:rsidR="000569C0" w:rsidRPr="004D78DF" w:rsidTr="00890A6D">
        <w:tc>
          <w:tcPr>
            <w:tcW w:w="2410" w:type="dxa"/>
          </w:tcPr>
          <w:p w:rsidR="000569C0" w:rsidRPr="0080159A" w:rsidRDefault="00E82411" w:rsidP="008112EF">
            <w:pPr>
              <w:spacing w:before="120" w:after="120" w:line="276" w:lineRule="auto"/>
              <w:rPr>
                <w:rFonts w:ascii="Tahoma" w:eastAsia="Times New Roman" w:hAnsi="Tahoma"/>
                <w:b/>
                <w:sz w:val="14"/>
                <w:szCs w:val="14"/>
              </w:rPr>
            </w:pPr>
            <w:r w:rsidRPr="0080159A">
              <w:rPr>
                <w:rFonts w:ascii="Tahoma" w:eastAsia="Times New Roman" w:hAnsi="Tahoma"/>
                <w:b/>
                <w:sz w:val="14"/>
                <w:szCs w:val="14"/>
              </w:rPr>
              <w:t xml:space="preserve">Elinikäisen </w:t>
            </w:r>
            <w:r w:rsidR="000569C0" w:rsidRPr="0080159A">
              <w:rPr>
                <w:rFonts w:ascii="Tahoma" w:eastAsia="Times New Roman" w:hAnsi="Tahoma"/>
                <w:b/>
                <w:sz w:val="14"/>
                <w:szCs w:val="14"/>
              </w:rPr>
              <w:t xml:space="preserve">oppimisen </w:t>
            </w:r>
            <w:r w:rsidR="000569C0" w:rsidRPr="0080159A">
              <w:rPr>
                <w:rFonts w:ascii="Tahoma" w:eastAsia="Times New Roman" w:hAnsi="Tahoma"/>
                <w:b/>
                <w:sz w:val="14"/>
                <w:szCs w:val="14"/>
              </w:rPr>
              <w:br/>
              <w:t>avaintaidot</w:t>
            </w:r>
          </w:p>
        </w:tc>
        <w:tc>
          <w:tcPr>
            <w:tcW w:w="7336" w:type="dxa"/>
          </w:tcPr>
          <w:p w:rsidR="000569C0" w:rsidRPr="008112EF" w:rsidRDefault="000569C0" w:rsidP="00E82411">
            <w:pPr>
              <w:spacing w:before="120" w:after="120" w:line="276" w:lineRule="auto"/>
              <w:rPr>
                <w:rFonts w:ascii="Tahoma" w:eastAsia="Times New Roman" w:hAnsi="Tahoma"/>
                <w:sz w:val="14"/>
                <w:szCs w:val="14"/>
              </w:rPr>
            </w:pPr>
            <w:r w:rsidRPr="008112EF">
              <w:rPr>
                <w:rFonts w:ascii="Tahoma" w:eastAsia="Times New Roman" w:hAnsi="Tahoma"/>
                <w:sz w:val="14"/>
                <w:szCs w:val="14"/>
              </w:rPr>
              <w:t>Valmius jatkuvaan oppimiseen. Osaa viestiä hyvin suullisesti ja kirjallisesti sekä muotoilun että alan ulkopuoliselle yleisölle.  Kykenee vaativaan kansainväliseen viestintään ja vuorovaikutukseen toisella kotimaisella ja vähintään yhdellä vieraalla kielellä.</w:t>
            </w:r>
          </w:p>
        </w:tc>
      </w:tr>
    </w:tbl>
    <w:p w:rsidR="00FF33F4" w:rsidRDefault="00FF33F4"/>
    <w:p w:rsidR="004C462E" w:rsidRDefault="004C462E">
      <w:bookmarkStart w:id="0" w:name="_GoBack"/>
      <w:bookmarkEnd w:id="0"/>
    </w:p>
    <w:p w:rsidR="004C462E" w:rsidRDefault="004C462E">
      <w:r>
        <w:t>kuva2.</w:t>
      </w:r>
    </w:p>
    <w:p w:rsidR="004C462E" w:rsidRDefault="004C462E"/>
    <w:tbl>
      <w:tblPr>
        <w:tblStyle w:val="TaulukkoRuudukko1"/>
        <w:tblW w:w="974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835"/>
        <w:gridCol w:w="6908"/>
      </w:tblGrid>
      <w:tr w:rsidR="004C462E" w:rsidRPr="00890A6D" w:rsidTr="00890A6D">
        <w:tc>
          <w:tcPr>
            <w:tcW w:w="2835" w:type="dxa"/>
            <w:shd w:val="clear" w:color="auto" w:fill="31A2B5"/>
          </w:tcPr>
          <w:p w:rsidR="004C462E" w:rsidRPr="004C462E" w:rsidRDefault="004C462E" w:rsidP="004C462E">
            <w:pPr>
              <w:spacing w:before="240"/>
              <w:rPr>
                <w:rFonts w:ascii="Tahoma" w:hAnsi="Tahoma"/>
                <w:b/>
                <w:color w:val="FFFFFF"/>
                <w:sz w:val="14"/>
                <w:szCs w:val="14"/>
                <w:lang w:eastAsia="en-US"/>
              </w:rPr>
            </w:pPr>
            <w:r w:rsidRPr="004C462E">
              <w:rPr>
                <w:rFonts w:ascii="Tahoma" w:hAnsi="Tahoma"/>
                <w:b/>
                <w:color w:val="FFFFFF"/>
                <w:sz w:val="14"/>
                <w:szCs w:val="14"/>
                <w:lang w:eastAsia="en-US"/>
              </w:rPr>
              <w:t>Yleiset kompetenssit</w:t>
            </w:r>
            <w:r w:rsidRPr="004C462E">
              <w:rPr>
                <w:rFonts w:ascii="Tahoma" w:hAnsi="Tahoma"/>
                <w:b/>
                <w:color w:val="FFFFFF"/>
                <w:sz w:val="14"/>
                <w:szCs w:val="14"/>
                <w:lang w:eastAsia="en-US"/>
              </w:rPr>
              <w:br/>
              <w:t>(Generic competences)</w:t>
            </w:r>
          </w:p>
        </w:tc>
        <w:tc>
          <w:tcPr>
            <w:tcW w:w="6908" w:type="dxa"/>
            <w:shd w:val="clear" w:color="auto" w:fill="31A2B5"/>
          </w:tcPr>
          <w:p w:rsidR="004C462E" w:rsidRPr="00D50770" w:rsidRDefault="004C462E" w:rsidP="004C462E">
            <w:pPr>
              <w:spacing w:before="240"/>
              <w:rPr>
                <w:rFonts w:ascii="Tahoma" w:hAnsi="Tahoma"/>
                <w:b/>
                <w:color w:val="FFFFFF"/>
                <w:sz w:val="14"/>
                <w:szCs w:val="14"/>
                <w:lang w:val="en-US" w:eastAsia="en-US"/>
              </w:rPr>
            </w:pPr>
            <w:r w:rsidRPr="00D50770">
              <w:rPr>
                <w:rFonts w:ascii="Tahoma" w:hAnsi="Tahoma"/>
                <w:b/>
                <w:color w:val="FFFFFF"/>
                <w:sz w:val="14"/>
                <w:szCs w:val="14"/>
                <w:lang w:val="en-US" w:eastAsia="en-US"/>
              </w:rPr>
              <w:t>Osaamisen kuvaus (taso 7)</w:t>
            </w:r>
            <w:r w:rsidRPr="00D50770">
              <w:rPr>
                <w:rFonts w:ascii="Tahoma" w:hAnsi="Tahoma"/>
                <w:b/>
                <w:color w:val="FFFFFF"/>
                <w:sz w:val="14"/>
                <w:szCs w:val="14"/>
                <w:lang w:val="en-US" w:eastAsia="en-US"/>
              </w:rPr>
              <w:br/>
              <w:t>(Description of the competence)</w:t>
            </w:r>
          </w:p>
        </w:tc>
      </w:tr>
      <w:tr w:rsidR="004C462E" w:rsidRPr="004C462E" w:rsidTr="00890A6D">
        <w:tc>
          <w:tcPr>
            <w:tcW w:w="2835" w:type="dxa"/>
          </w:tcPr>
          <w:p w:rsidR="004C462E" w:rsidRPr="004C462E" w:rsidRDefault="004C462E" w:rsidP="004C462E">
            <w:pPr>
              <w:spacing w:after="120"/>
              <w:rPr>
                <w:rFonts w:ascii="Tahoma" w:hAnsi="Tahoma"/>
                <w:color w:val="8064A2" w:themeColor="accent4"/>
                <w:sz w:val="14"/>
                <w:szCs w:val="14"/>
              </w:rPr>
            </w:pPr>
            <w:r w:rsidRPr="004C462E">
              <w:rPr>
                <w:rFonts w:ascii="Tahoma" w:hAnsi="Tahoma"/>
                <w:b/>
                <w:sz w:val="14"/>
                <w:szCs w:val="14"/>
              </w:rPr>
              <w:t>Oppimisen taidot</w:t>
            </w:r>
            <w:r w:rsidRPr="004C462E">
              <w:rPr>
                <w:rFonts w:ascii="Tahoma" w:hAnsi="Tahoma"/>
                <w:sz w:val="14"/>
                <w:szCs w:val="14"/>
              </w:rPr>
              <w:br/>
            </w:r>
            <w:r w:rsidRPr="004C462E">
              <w:rPr>
                <w:rFonts w:ascii="Tahoma" w:hAnsi="Tahoma"/>
                <w:i/>
                <w:sz w:val="14"/>
                <w:szCs w:val="14"/>
              </w:rPr>
              <w:t>(Learning competence)</w:t>
            </w:r>
          </w:p>
        </w:tc>
        <w:tc>
          <w:tcPr>
            <w:tcW w:w="6908" w:type="dxa"/>
          </w:tcPr>
          <w:p w:rsidR="004C462E" w:rsidRP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osaa monipuolisesti ja tavoitteellisesti arvioida ja kehittää asiantuntijuuttaan</w:t>
            </w:r>
          </w:p>
          <w:p w:rsidR="004C462E" w:rsidRP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osaa hankkia, käsitellä, tuottaa ja arvioida tietoa kriittisesti ja eri alojen näkökulmista</w:t>
            </w:r>
          </w:p>
          <w:p w:rsid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kykenee ottamaan vastuuta yhteisön tavoitteellisesta oppimisesta</w:t>
            </w:r>
          </w:p>
          <w:p w:rsidR="00D50770" w:rsidRPr="004C462E" w:rsidRDefault="00D50770" w:rsidP="00D50770">
            <w:pPr>
              <w:ind w:left="113"/>
              <w:contextualSpacing/>
              <w:rPr>
                <w:rFonts w:ascii="Tahoma" w:eastAsia="Times New Roman" w:hAnsi="Tahoma"/>
                <w:sz w:val="14"/>
                <w:szCs w:val="14"/>
              </w:rPr>
            </w:pPr>
          </w:p>
        </w:tc>
      </w:tr>
      <w:tr w:rsidR="004C462E" w:rsidRPr="004C462E" w:rsidTr="00890A6D">
        <w:tc>
          <w:tcPr>
            <w:tcW w:w="2835" w:type="dxa"/>
          </w:tcPr>
          <w:p w:rsidR="004C462E" w:rsidRPr="004C462E" w:rsidRDefault="004C462E" w:rsidP="004C462E">
            <w:pPr>
              <w:spacing w:after="120"/>
              <w:rPr>
                <w:rFonts w:ascii="Tahoma" w:hAnsi="Tahoma"/>
                <w:color w:val="8064A2" w:themeColor="accent4"/>
                <w:sz w:val="14"/>
                <w:szCs w:val="14"/>
              </w:rPr>
            </w:pPr>
            <w:r w:rsidRPr="004C462E">
              <w:rPr>
                <w:rFonts w:ascii="Tahoma" w:hAnsi="Tahoma"/>
                <w:b/>
                <w:sz w:val="14"/>
                <w:szCs w:val="14"/>
              </w:rPr>
              <w:t>Eettinen osaaminen</w:t>
            </w:r>
            <w:r w:rsidRPr="004C462E">
              <w:rPr>
                <w:rFonts w:ascii="Tahoma" w:hAnsi="Tahoma"/>
                <w:sz w:val="14"/>
                <w:szCs w:val="14"/>
              </w:rPr>
              <w:br/>
            </w:r>
            <w:r w:rsidRPr="004C462E">
              <w:rPr>
                <w:rFonts w:ascii="Tahoma" w:hAnsi="Tahoma"/>
                <w:i/>
                <w:sz w:val="14"/>
                <w:szCs w:val="14"/>
              </w:rPr>
              <w:t>(Ethical competence)</w:t>
            </w:r>
          </w:p>
        </w:tc>
        <w:tc>
          <w:tcPr>
            <w:tcW w:w="6908" w:type="dxa"/>
          </w:tcPr>
          <w:p w:rsidR="004C462E" w:rsidRP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 xml:space="preserve">kykenee ottamaan vastuun omasta toiminnastaan ja sen seurauksista </w:t>
            </w:r>
          </w:p>
          <w:p w:rsidR="004C462E" w:rsidRP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 xml:space="preserve">osaa soveltaa alansa ammattieettisiä periaatteita asiantuntijana ja työelämän kehittäjänä </w:t>
            </w:r>
          </w:p>
          <w:p w:rsidR="004C462E" w:rsidRP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osaa tehdä ratkaisuja ottaen huomioon yksilön ja yhteisön</w:t>
            </w:r>
            <w:r w:rsidR="008112EF">
              <w:rPr>
                <w:rFonts w:ascii="Tahoma" w:eastAsia="Times New Roman" w:hAnsi="Tahoma"/>
                <w:sz w:val="14"/>
                <w:szCs w:val="14"/>
              </w:rPr>
              <w:t xml:space="preserve"> </w:t>
            </w:r>
            <w:r w:rsidRPr="004C462E">
              <w:rPr>
                <w:rFonts w:ascii="Tahoma" w:eastAsia="Times New Roman" w:hAnsi="Tahoma"/>
                <w:sz w:val="14"/>
                <w:szCs w:val="14"/>
              </w:rPr>
              <w:t>näkökulmat</w:t>
            </w:r>
          </w:p>
          <w:p w:rsidR="004C462E" w:rsidRP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osaa edistää ja tasa-arvoisuuden periaatteiden toteutumista työyhteisössä</w:t>
            </w:r>
          </w:p>
          <w:p w:rsidR="004C462E" w:rsidRP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osaa edistää kestävän kehityksen periaatteiden ja yhteiskuntavastuun toteutumista</w:t>
            </w:r>
          </w:p>
          <w:p w:rsid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kykenee johtamaan yhteiskunnallisesti vaikuttavaa toimintaa eettisiin arvoihin perustuen</w:t>
            </w:r>
          </w:p>
          <w:p w:rsidR="00D50770" w:rsidRPr="004C462E" w:rsidRDefault="00D50770" w:rsidP="00D50770">
            <w:pPr>
              <w:ind w:left="113"/>
              <w:contextualSpacing/>
              <w:rPr>
                <w:rFonts w:ascii="Tahoma" w:eastAsia="Times New Roman" w:hAnsi="Tahoma"/>
                <w:sz w:val="14"/>
                <w:szCs w:val="14"/>
              </w:rPr>
            </w:pPr>
          </w:p>
        </w:tc>
      </w:tr>
      <w:tr w:rsidR="004C462E" w:rsidRPr="004C462E" w:rsidTr="00890A6D">
        <w:tc>
          <w:tcPr>
            <w:tcW w:w="2835" w:type="dxa"/>
          </w:tcPr>
          <w:p w:rsidR="004C462E" w:rsidRPr="004C462E" w:rsidRDefault="004C462E" w:rsidP="004C462E">
            <w:pPr>
              <w:spacing w:after="120"/>
              <w:rPr>
                <w:rFonts w:ascii="Tahoma" w:hAnsi="Tahoma"/>
                <w:color w:val="8064A2" w:themeColor="accent4"/>
                <w:sz w:val="14"/>
                <w:szCs w:val="14"/>
                <w:lang w:val="en-US"/>
              </w:rPr>
            </w:pPr>
            <w:r w:rsidRPr="004C462E">
              <w:rPr>
                <w:rFonts w:ascii="Tahoma" w:hAnsi="Tahoma"/>
                <w:b/>
                <w:sz w:val="14"/>
                <w:szCs w:val="14"/>
                <w:lang w:val="en-US"/>
              </w:rPr>
              <w:t>Työyhteisöosaaminen</w:t>
            </w:r>
            <w:r w:rsidRPr="004C462E">
              <w:rPr>
                <w:rFonts w:ascii="Tahoma" w:hAnsi="Tahoma"/>
                <w:sz w:val="14"/>
                <w:szCs w:val="14"/>
                <w:lang w:val="en-US"/>
              </w:rPr>
              <w:br/>
            </w:r>
            <w:r w:rsidRPr="004C462E">
              <w:rPr>
                <w:rFonts w:ascii="Tahoma" w:hAnsi="Tahoma"/>
                <w:i/>
                <w:sz w:val="14"/>
                <w:szCs w:val="14"/>
                <w:lang w:val="en-US"/>
              </w:rPr>
              <w:t xml:space="preserve">(Working community </w:t>
            </w:r>
            <w:r w:rsidRPr="004C462E">
              <w:rPr>
                <w:rFonts w:ascii="Tahoma" w:hAnsi="Tahoma"/>
                <w:i/>
                <w:sz w:val="14"/>
                <w:szCs w:val="14"/>
                <w:lang w:val="en-US"/>
              </w:rPr>
              <w:br/>
              <w:t>competence)</w:t>
            </w:r>
          </w:p>
        </w:tc>
        <w:tc>
          <w:tcPr>
            <w:tcW w:w="6908" w:type="dxa"/>
          </w:tcPr>
          <w:p w:rsidR="004C462E" w:rsidRP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 xml:space="preserve">osaa kehittää työyhteisön toimintaa ja työhyvinvointia </w:t>
            </w:r>
          </w:p>
          <w:p w:rsidR="004C462E" w:rsidRP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osaa kehittää työelämän monialaista viestintää ja vuorovaikutusta</w:t>
            </w:r>
          </w:p>
          <w:p w:rsidR="004C462E" w:rsidRP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 xml:space="preserve">osaa soveltaa tieto- ja viestintätekniikkaa tehtävissään </w:t>
            </w:r>
          </w:p>
          <w:p w:rsidR="004C462E" w:rsidRP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 xml:space="preserve">osaa luoda verkostoja kumppanuuksia </w:t>
            </w:r>
          </w:p>
          <w:p w:rsidR="004C462E" w:rsidRP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 xml:space="preserve">osaa johtaa ja uudistaa toimintaa monimutkaisissa ja ennakoimattomissa toimintaympäristöissä </w:t>
            </w:r>
          </w:p>
          <w:p w:rsid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kykenee toimimaan vaativissa asiantuntijatehtävissä, johtamistehtävissä tai yrittäjänä</w:t>
            </w:r>
          </w:p>
          <w:p w:rsidR="00D50770" w:rsidRPr="004C462E" w:rsidRDefault="00D50770" w:rsidP="00D50770">
            <w:pPr>
              <w:ind w:left="113"/>
              <w:contextualSpacing/>
              <w:rPr>
                <w:rFonts w:ascii="Tahoma" w:eastAsia="Times New Roman" w:hAnsi="Tahoma"/>
                <w:sz w:val="14"/>
                <w:szCs w:val="14"/>
              </w:rPr>
            </w:pPr>
          </w:p>
        </w:tc>
      </w:tr>
      <w:tr w:rsidR="004C462E" w:rsidRPr="004C462E" w:rsidTr="00890A6D">
        <w:tc>
          <w:tcPr>
            <w:tcW w:w="2835" w:type="dxa"/>
          </w:tcPr>
          <w:p w:rsidR="004C462E" w:rsidRPr="004C462E" w:rsidRDefault="004C462E" w:rsidP="004C462E">
            <w:pPr>
              <w:spacing w:after="120"/>
              <w:rPr>
                <w:rFonts w:ascii="Tahoma" w:hAnsi="Tahoma"/>
                <w:color w:val="8064A2" w:themeColor="accent4"/>
                <w:sz w:val="14"/>
                <w:szCs w:val="14"/>
              </w:rPr>
            </w:pPr>
            <w:r w:rsidRPr="004C462E">
              <w:rPr>
                <w:rFonts w:ascii="Tahoma" w:hAnsi="Tahoma"/>
                <w:b/>
                <w:sz w:val="14"/>
                <w:szCs w:val="14"/>
              </w:rPr>
              <w:t>Innovaatio-osaaminen</w:t>
            </w:r>
            <w:r w:rsidRPr="004C462E">
              <w:rPr>
                <w:rFonts w:ascii="Tahoma" w:hAnsi="Tahoma"/>
                <w:sz w:val="14"/>
                <w:szCs w:val="14"/>
              </w:rPr>
              <w:br/>
            </w:r>
            <w:r w:rsidRPr="004C462E">
              <w:rPr>
                <w:rFonts w:ascii="Tahoma" w:hAnsi="Tahoma"/>
                <w:i/>
                <w:sz w:val="14"/>
                <w:szCs w:val="14"/>
              </w:rPr>
              <w:t xml:space="preserve">(Innovation </w:t>
            </w:r>
            <w:r w:rsidRPr="004C462E">
              <w:rPr>
                <w:rFonts w:ascii="Tahoma" w:hAnsi="Tahoma"/>
                <w:i/>
                <w:sz w:val="14"/>
                <w:szCs w:val="14"/>
              </w:rPr>
              <w:br/>
              <w:t>competence)</w:t>
            </w:r>
          </w:p>
        </w:tc>
        <w:tc>
          <w:tcPr>
            <w:tcW w:w="6908" w:type="dxa"/>
          </w:tcPr>
          <w:p w:rsidR="004C462E" w:rsidRP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 xml:space="preserve">osaa tuottaa uutta tietoa ja uudistaa toimintatapoja yhdistäen eri alojen osaamista </w:t>
            </w:r>
          </w:p>
          <w:p w:rsidR="004C462E" w:rsidRP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osaa johtaa projekteja</w:t>
            </w:r>
          </w:p>
          <w:p w:rsidR="004C462E" w:rsidRP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 xml:space="preserve">osaa johtaa tutkimus-, kehittämis- ja innovaatiohankkeita sekä hallitsee tutkimus- ja kehittämistoiminnan menetelmiä </w:t>
            </w:r>
          </w:p>
          <w:p w:rsid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osaa kehittää asiakaslähtöistä, kestävää ja taloudellisesti kannattavaa toimintaa</w:t>
            </w:r>
          </w:p>
          <w:p w:rsidR="00D50770" w:rsidRPr="004C462E" w:rsidRDefault="00D50770" w:rsidP="00D50770">
            <w:pPr>
              <w:ind w:left="113"/>
              <w:contextualSpacing/>
              <w:rPr>
                <w:rFonts w:ascii="Tahoma" w:eastAsia="Times New Roman" w:hAnsi="Tahoma"/>
                <w:sz w:val="14"/>
                <w:szCs w:val="14"/>
              </w:rPr>
            </w:pPr>
          </w:p>
        </w:tc>
      </w:tr>
      <w:tr w:rsidR="004C462E" w:rsidRPr="004C462E" w:rsidTr="00890A6D">
        <w:tc>
          <w:tcPr>
            <w:tcW w:w="2835" w:type="dxa"/>
          </w:tcPr>
          <w:p w:rsidR="004C462E" w:rsidRPr="004C462E" w:rsidRDefault="004C462E" w:rsidP="004C462E">
            <w:pPr>
              <w:spacing w:after="120"/>
              <w:rPr>
                <w:rFonts w:ascii="Tahoma" w:hAnsi="Tahoma"/>
                <w:sz w:val="14"/>
                <w:szCs w:val="14"/>
              </w:rPr>
            </w:pPr>
            <w:r w:rsidRPr="004C462E">
              <w:rPr>
                <w:rFonts w:ascii="Tahoma" w:hAnsi="Tahoma"/>
                <w:b/>
                <w:sz w:val="14"/>
                <w:szCs w:val="14"/>
              </w:rPr>
              <w:t>Kansainvälisyysosaaminen</w:t>
            </w:r>
            <w:r w:rsidRPr="004C462E">
              <w:rPr>
                <w:rFonts w:ascii="Tahoma" w:hAnsi="Tahoma"/>
                <w:sz w:val="14"/>
                <w:szCs w:val="14"/>
              </w:rPr>
              <w:br/>
            </w:r>
            <w:r w:rsidRPr="004C462E">
              <w:rPr>
                <w:rFonts w:ascii="Tahoma" w:hAnsi="Tahoma"/>
                <w:i/>
                <w:sz w:val="14"/>
                <w:szCs w:val="14"/>
              </w:rPr>
              <w:t xml:space="preserve">(International </w:t>
            </w:r>
            <w:r w:rsidRPr="004C462E">
              <w:rPr>
                <w:rFonts w:ascii="Tahoma" w:hAnsi="Tahoma"/>
                <w:i/>
                <w:sz w:val="14"/>
                <w:szCs w:val="14"/>
              </w:rPr>
              <w:br/>
              <w:t>competence)</w:t>
            </w:r>
          </w:p>
        </w:tc>
        <w:tc>
          <w:tcPr>
            <w:tcW w:w="6908" w:type="dxa"/>
          </w:tcPr>
          <w:p w:rsidR="004C462E" w:rsidRP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kykenee kansainväliseen viestintään työtehtävissään ja toiminnan kehittämisessä</w:t>
            </w:r>
          </w:p>
          <w:p w:rsidR="004C462E" w:rsidRP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 xml:space="preserve">osaa toimia kansainvälisissä toimintaympäristöissä </w:t>
            </w:r>
          </w:p>
          <w:p w:rsidR="004C462E" w:rsidRDefault="004C462E" w:rsidP="004C462E">
            <w:pPr>
              <w:numPr>
                <w:ilvl w:val="0"/>
                <w:numId w:val="1"/>
              </w:numPr>
              <w:ind w:left="113" w:hanging="113"/>
              <w:contextualSpacing/>
              <w:rPr>
                <w:rFonts w:ascii="Tahoma" w:eastAsia="Times New Roman" w:hAnsi="Tahoma"/>
                <w:sz w:val="14"/>
                <w:szCs w:val="14"/>
              </w:rPr>
            </w:pPr>
            <w:r w:rsidRPr="004C462E">
              <w:rPr>
                <w:rFonts w:ascii="Tahoma" w:eastAsia="Times New Roman" w:hAnsi="Tahoma"/>
                <w:sz w:val="14"/>
                <w:szCs w:val="14"/>
              </w:rPr>
              <w:t>osaa ennakoida kansainvälisyyskehityksen vaikutuksia ja mahdollisuuksia ammattialallaan</w:t>
            </w:r>
          </w:p>
          <w:p w:rsidR="00D50770" w:rsidRPr="004C462E" w:rsidRDefault="00D50770" w:rsidP="00D50770">
            <w:pPr>
              <w:ind w:left="113"/>
              <w:contextualSpacing/>
              <w:rPr>
                <w:rFonts w:ascii="Tahoma" w:eastAsia="Times New Roman" w:hAnsi="Tahoma"/>
                <w:sz w:val="14"/>
                <w:szCs w:val="14"/>
              </w:rPr>
            </w:pPr>
          </w:p>
        </w:tc>
      </w:tr>
    </w:tbl>
    <w:p w:rsidR="004C462E" w:rsidRDefault="004C462E"/>
    <w:p w:rsidR="004C462E" w:rsidRDefault="004C462E"/>
    <w:p w:rsidR="008112EF" w:rsidRDefault="008112EF"/>
    <w:p w:rsidR="008112EF" w:rsidRDefault="008112EF"/>
    <w:p w:rsidR="004C462E" w:rsidRDefault="008112EF">
      <w:r>
        <w:t>kuva 3</w:t>
      </w:r>
    </w:p>
    <w:tbl>
      <w:tblPr>
        <w:tblW w:w="9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766"/>
      </w:tblGrid>
      <w:tr w:rsidR="004C462E" w:rsidRPr="004C462E" w:rsidTr="00D50770">
        <w:tc>
          <w:tcPr>
            <w:tcW w:w="2977" w:type="dxa"/>
            <w:tcBorders>
              <w:top w:val="single" w:sz="4" w:space="0" w:color="auto"/>
              <w:left w:val="single" w:sz="4" w:space="0" w:color="auto"/>
              <w:bottom w:val="single" w:sz="4" w:space="0" w:color="auto"/>
              <w:right w:val="single" w:sz="4" w:space="0" w:color="auto"/>
            </w:tcBorders>
            <w:shd w:val="clear" w:color="auto" w:fill="31A3B5"/>
          </w:tcPr>
          <w:p w:rsidR="004C462E" w:rsidRPr="004C462E" w:rsidRDefault="004C462E" w:rsidP="004C462E">
            <w:pPr>
              <w:spacing w:before="240"/>
              <w:rPr>
                <w:rFonts w:ascii="Tahoma" w:hAnsi="Tahoma"/>
                <w:b/>
                <w:color w:val="FFFFFF"/>
                <w:sz w:val="14"/>
                <w:szCs w:val="14"/>
              </w:rPr>
            </w:pPr>
            <w:r w:rsidRPr="004C462E">
              <w:rPr>
                <w:rFonts w:ascii="Tahoma" w:hAnsi="Tahoma"/>
                <w:b/>
                <w:color w:val="FFFFFF"/>
                <w:sz w:val="14"/>
                <w:szCs w:val="14"/>
              </w:rPr>
              <w:t>Ammatilliset</w:t>
            </w:r>
            <w:r w:rsidRPr="004C462E">
              <w:rPr>
                <w:rFonts w:ascii="Tahoma" w:hAnsi="Tahoma"/>
                <w:b/>
                <w:color w:val="FFFFFF"/>
                <w:sz w:val="14"/>
                <w:szCs w:val="14"/>
              </w:rPr>
              <w:br/>
              <w:t>kompetenssit</w:t>
            </w:r>
          </w:p>
        </w:tc>
        <w:tc>
          <w:tcPr>
            <w:tcW w:w="6766" w:type="dxa"/>
            <w:tcBorders>
              <w:top w:val="single" w:sz="4" w:space="0" w:color="auto"/>
              <w:left w:val="single" w:sz="4" w:space="0" w:color="auto"/>
              <w:bottom w:val="single" w:sz="4" w:space="0" w:color="auto"/>
              <w:right w:val="single" w:sz="4" w:space="0" w:color="auto"/>
            </w:tcBorders>
            <w:shd w:val="clear" w:color="auto" w:fill="31A3B5"/>
          </w:tcPr>
          <w:p w:rsidR="004C462E" w:rsidRPr="004C462E" w:rsidRDefault="004C462E" w:rsidP="004C462E">
            <w:pPr>
              <w:spacing w:before="240"/>
              <w:rPr>
                <w:rFonts w:ascii="Tahoma" w:hAnsi="Tahoma"/>
                <w:b/>
                <w:snapToGrid w:val="0"/>
                <w:color w:val="FFFFFF"/>
                <w:sz w:val="14"/>
                <w:szCs w:val="14"/>
              </w:rPr>
            </w:pPr>
            <w:r w:rsidRPr="004C462E">
              <w:rPr>
                <w:rFonts w:ascii="Tahoma" w:hAnsi="Tahoma"/>
                <w:b/>
                <w:snapToGrid w:val="0"/>
                <w:color w:val="FFFFFF"/>
                <w:sz w:val="14"/>
                <w:szCs w:val="14"/>
              </w:rPr>
              <w:t>Osaamisen kuvaus</w:t>
            </w:r>
          </w:p>
        </w:tc>
      </w:tr>
      <w:tr w:rsidR="004C462E" w:rsidRPr="004C462E" w:rsidTr="00D50770">
        <w:tc>
          <w:tcPr>
            <w:tcW w:w="2977" w:type="dxa"/>
            <w:tcBorders>
              <w:top w:val="single" w:sz="4" w:space="0" w:color="auto"/>
              <w:left w:val="single" w:sz="4" w:space="0" w:color="auto"/>
              <w:bottom w:val="single" w:sz="4" w:space="0" w:color="auto"/>
              <w:right w:val="single" w:sz="4" w:space="0" w:color="auto"/>
            </w:tcBorders>
          </w:tcPr>
          <w:p w:rsidR="004C462E" w:rsidRPr="004C462E" w:rsidRDefault="004C462E" w:rsidP="004C462E">
            <w:pPr>
              <w:spacing w:line="240" w:lineRule="auto"/>
              <w:rPr>
                <w:rFonts w:ascii="Tahoma" w:hAnsi="Tahoma"/>
                <w:b/>
                <w:sz w:val="14"/>
                <w:szCs w:val="14"/>
              </w:rPr>
            </w:pPr>
            <w:r w:rsidRPr="004C462E">
              <w:rPr>
                <w:rFonts w:ascii="Tahoma" w:hAnsi="Tahoma"/>
                <w:b/>
                <w:sz w:val="14"/>
                <w:szCs w:val="14"/>
              </w:rPr>
              <w:t>Muotoiluosaaminen</w:t>
            </w:r>
          </w:p>
          <w:p w:rsidR="004C462E" w:rsidRPr="004C462E" w:rsidRDefault="004C462E" w:rsidP="004C462E">
            <w:pPr>
              <w:spacing w:line="240" w:lineRule="auto"/>
              <w:rPr>
                <w:rFonts w:ascii="Tahoma" w:hAnsi="Tahoma"/>
                <w:i/>
                <w:sz w:val="14"/>
                <w:szCs w:val="14"/>
              </w:rPr>
            </w:pPr>
            <w:r w:rsidRPr="004C462E">
              <w:rPr>
                <w:rFonts w:ascii="Tahoma" w:hAnsi="Tahoma"/>
                <w:i/>
                <w:sz w:val="14"/>
                <w:szCs w:val="14"/>
              </w:rPr>
              <w:t>(design competence)</w:t>
            </w:r>
          </w:p>
        </w:tc>
        <w:tc>
          <w:tcPr>
            <w:tcW w:w="6766" w:type="dxa"/>
            <w:tcBorders>
              <w:top w:val="single" w:sz="4" w:space="0" w:color="auto"/>
              <w:left w:val="single" w:sz="4" w:space="0" w:color="auto"/>
              <w:bottom w:val="single" w:sz="4" w:space="0" w:color="auto"/>
              <w:right w:val="single" w:sz="4" w:space="0" w:color="auto"/>
            </w:tcBorders>
          </w:tcPr>
          <w:p w:rsidR="004C462E" w:rsidRPr="004C462E" w:rsidRDefault="004C462E" w:rsidP="004C462E">
            <w:pPr>
              <w:numPr>
                <w:ilvl w:val="0"/>
                <w:numId w:val="1"/>
              </w:numPr>
              <w:spacing w:line="276" w:lineRule="auto"/>
              <w:ind w:left="360"/>
              <w:contextualSpacing/>
              <w:rPr>
                <w:rFonts w:ascii="Tahoma" w:eastAsia="Times New Roman" w:hAnsi="Tahoma"/>
                <w:sz w:val="14"/>
                <w:szCs w:val="14"/>
              </w:rPr>
            </w:pPr>
            <w:r w:rsidRPr="004C462E">
              <w:rPr>
                <w:rFonts w:ascii="Tahoma" w:eastAsia="Times New Roman" w:hAnsi="Tahoma"/>
                <w:sz w:val="14"/>
                <w:szCs w:val="14"/>
              </w:rPr>
              <w:t>osaa luoda mahdollisuuksia ja ratkaista ongelmia muotoilulähtöisesti</w:t>
            </w:r>
          </w:p>
          <w:p w:rsidR="004C462E" w:rsidRPr="004C462E" w:rsidRDefault="004C462E" w:rsidP="004C462E">
            <w:pPr>
              <w:numPr>
                <w:ilvl w:val="0"/>
                <w:numId w:val="1"/>
              </w:numPr>
              <w:spacing w:line="276" w:lineRule="auto"/>
              <w:ind w:left="360"/>
              <w:contextualSpacing/>
              <w:rPr>
                <w:rFonts w:ascii="Tahoma" w:eastAsia="Times New Roman" w:hAnsi="Tahoma"/>
                <w:sz w:val="14"/>
                <w:szCs w:val="14"/>
              </w:rPr>
            </w:pPr>
            <w:r w:rsidRPr="004C462E">
              <w:rPr>
                <w:rFonts w:ascii="Tahoma" w:eastAsia="Times New Roman" w:hAnsi="Tahoma"/>
                <w:sz w:val="14"/>
                <w:szCs w:val="14"/>
              </w:rPr>
              <w:t>osaa luoda tuotteiden uusia merkityksiä hyödyntäen muiden osapuolten tietämystä</w:t>
            </w:r>
          </w:p>
          <w:p w:rsidR="004C462E" w:rsidRPr="004C462E" w:rsidRDefault="004C462E" w:rsidP="004C462E">
            <w:pPr>
              <w:numPr>
                <w:ilvl w:val="0"/>
                <w:numId w:val="1"/>
              </w:numPr>
              <w:spacing w:line="276" w:lineRule="auto"/>
              <w:ind w:left="360"/>
              <w:contextualSpacing/>
              <w:rPr>
                <w:rFonts w:ascii="Tahoma" w:eastAsia="Times New Roman" w:hAnsi="Tahoma"/>
                <w:sz w:val="14"/>
                <w:szCs w:val="14"/>
              </w:rPr>
            </w:pPr>
            <w:r w:rsidRPr="004C462E">
              <w:rPr>
                <w:rFonts w:ascii="Tahoma" w:eastAsia="Times New Roman" w:hAnsi="Tahoma"/>
                <w:sz w:val="14"/>
                <w:szCs w:val="14"/>
              </w:rPr>
              <w:t>osaa kehittää uniikkeja ja houkuttelevia ratkaisuehdotuksia perustuen eri osapuolten tietämykseen</w:t>
            </w:r>
          </w:p>
          <w:p w:rsidR="004C462E" w:rsidRPr="00D50770" w:rsidRDefault="004C462E" w:rsidP="004C462E">
            <w:pPr>
              <w:numPr>
                <w:ilvl w:val="0"/>
                <w:numId w:val="1"/>
              </w:numPr>
              <w:spacing w:line="276" w:lineRule="auto"/>
              <w:ind w:left="360"/>
              <w:contextualSpacing/>
              <w:rPr>
                <w:rFonts w:ascii="Tahoma" w:eastAsia="Times New Roman" w:hAnsi="Tahoma"/>
                <w:b/>
                <w:sz w:val="14"/>
                <w:szCs w:val="14"/>
              </w:rPr>
            </w:pPr>
            <w:r w:rsidRPr="004C462E">
              <w:rPr>
                <w:rFonts w:ascii="Tahoma" w:eastAsia="Times New Roman" w:hAnsi="Tahoma"/>
                <w:sz w:val="14"/>
                <w:szCs w:val="14"/>
              </w:rPr>
              <w:t>tuntee muotoilulähtöisen tuotekehityksen taustaa, tutkimuksellista keskustelua ja ammatillisen toiminnan tilannetta</w:t>
            </w:r>
          </w:p>
          <w:p w:rsidR="00D50770" w:rsidRPr="004C462E" w:rsidRDefault="00D50770" w:rsidP="00D50770">
            <w:pPr>
              <w:spacing w:line="276" w:lineRule="auto"/>
              <w:ind w:left="360"/>
              <w:contextualSpacing/>
              <w:rPr>
                <w:rFonts w:ascii="Tahoma" w:eastAsia="Times New Roman" w:hAnsi="Tahoma"/>
                <w:b/>
                <w:sz w:val="14"/>
                <w:szCs w:val="14"/>
              </w:rPr>
            </w:pPr>
          </w:p>
        </w:tc>
      </w:tr>
      <w:tr w:rsidR="004C462E" w:rsidRPr="004C462E" w:rsidTr="00D50770">
        <w:tc>
          <w:tcPr>
            <w:tcW w:w="2977" w:type="dxa"/>
            <w:tcBorders>
              <w:top w:val="single" w:sz="4" w:space="0" w:color="auto"/>
              <w:left w:val="single" w:sz="4" w:space="0" w:color="auto"/>
              <w:bottom w:val="single" w:sz="4" w:space="0" w:color="auto"/>
              <w:right w:val="single" w:sz="4" w:space="0" w:color="auto"/>
            </w:tcBorders>
          </w:tcPr>
          <w:p w:rsidR="004C462E" w:rsidRPr="004C462E" w:rsidRDefault="004C462E" w:rsidP="004C462E">
            <w:pPr>
              <w:spacing w:line="240" w:lineRule="auto"/>
              <w:rPr>
                <w:rFonts w:ascii="Tahoma" w:hAnsi="Tahoma"/>
                <w:b/>
                <w:sz w:val="14"/>
                <w:szCs w:val="14"/>
                <w:lang w:val="en-US"/>
              </w:rPr>
            </w:pPr>
            <w:r w:rsidRPr="004C462E">
              <w:rPr>
                <w:rFonts w:ascii="Tahoma" w:hAnsi="Tahoma"/>
                <w:b/>
                <w:sz w:val="14"/>
                <w:szCs w:val="14"/>
                <w:lang w:val="en-US"/>
              </w:rPr>
              <w:t>Tuotekehitysprosessin osaaminen</w:t>
            </w:r>
          </w:p>
          <w:p w:rsidR="004C462E" w:rsidRPr="004C462E" w:rsidRDefault="004C462E" w:rsidP="004C462E">
            <w:pPr>
              <w:spacing w:before="240"/>
              <w:rPr>
                <w:rFonts w:ascii="Tahoma" w:hAnsi="Tahoma"/>
                <w:b/>
                <w:i/>
                <w:color w:val="FF0000"/>
                <w:sz w:val="14"/>
                <w:szCs w:val="14"/>
                <w:lang w:val="en-US"/>
              </w:rPr>
            </w:pPr>
            <w:r w:rsidRPr="004C462E">
              <w:rPr>
                <w:rFonts w:ascii="Tahoma" w:hAnsi="Tahoma"/>
                <w:i/>
                <w:sz w:val="14"/>
                <w:szCs w:val="14"/>
                <w:lang w:val="en-US"/>
              </w:rPr>
              <w:t>(product development process competence)</w:t>
            </w:r>
          </w:p>
        </w:tc>
        <w:tc>
          <w:tcPr>
            <w:tcW w:w="6766" w:type="dxa"/>
            <w:tcBorders>
              <w:top w:val="single" w:sz="4" w:space="0" w:color="auto"/>
              <w:left w:val="single" w:sz="4" w:space="0" w:color="auto"/>
              <w:bottom w:val="single" w:sz="4" w:space="0" w:color="auto"/>
              <w:right w:val="single" w:sz="4" w:space="0" w:color="auto"/>
            </w:tcBorders>
          </w:tcPr>
          <w:p w:rsidR="004C462E" w:rsidRPr="004C462E" w:rsidRDefault="004C462E" w:rsidP="004C462E">
            <w:pPr>
              <w:numPr>
                <w:ilvl w:val="0"/>
                <w:numId w:val="2"/>
              </w:numPr>
              <w:autoSpaceDE w:val="0"/>
              <w:autoSpaceDN w:val="0"/>
              <w:adjustRightInd w:val="0"/>
              <w:spacing w:line="276" w:lineRule="auto"/>
              <w:rPr>
                <w:rFonts w:ascii="Tahoma" w:hAnsi="Tahoma"/>
                <w:snapToGrid w:val="0"/>
                <w:sz w:val="14"/>
                <w:szCs w:val="14"/>
                <w:lang w:eastAsia="fi-FI"/>
              </w:rPr>
            </w:pPr>
            <w:r w:rsidRPr="004C462E">
              <w:rPr>
                <w:rFonts w:ascii="Tahoma" w:hAnsi="Tahoma"/>
                <w:sz w:val="14"/>
                <w:szCs w:val="14"/>
                <w:lang w:eastAsia="fi-FI"/>
              </w:rPr>
              <w:t>tuntee muotoilun ja tuotekehityksen prosessin malleja ja kuvauksia sekä prosessin tutkimuksellista keskustelua</w:t>
            </w:r>
          </w:p>
          <w:p w:rsidR="004C462E" w:rsidRPr="004C462E" w:rsidRDefault="004C462E" w:rsidP="004C462E">
            <w:pPr>
              <w:numPr>
                <w:ilvl w:val="0"/>
                <w:numId w:val="2"/>
              </w:numPr>
              <w:autoSpaceDE w:val="0"/>
              <w:autoSpaceDN w:val="0"/>
              <w:adjustRightInd w:val="0"/>
              <w:spacing w:line="276" w:lineRule="auto"/>
              <w:rPr>
                <w:rFonts w:ascii="Tahoma" w:hAnsi="Tahoma"/>
                <w:snapToGrid w:val="0"/>
                <w:sz w:val="14"/>
                <w:szCs w:val="14"/>
                <w:lang w:eastAsia="fi-FI"/>
              </w:rPr>
            </w:pPr>
            <w:r w:rsidRPr="004C462E">
              <w:rPr>
                <w:rFonts w:ascii="Tahoma" w:hAnsi="Tahoma"/>
                <w:sz w:val="14"/>
                <w:szCs w:val="14"/>
                <w:lang w:eastAsia="fi-FI"/>
              </w:rPr>
              <w:t>osaa hahmottaa tuotekehityksen sosiaalista ja luonnetta ja psykologisia tekijöitä sekä tuotekehityksen vallitsevia merkityksellistämisen käytäntöjä</w:t>
            </w:r>
          </w:p>
          <w:p w:rsidR="004C462E" w:rsidRPr="00D50770" w:rsidRDefault="004C462E" w:rsidP="004C462E">
            <w:pPr>
              <w:numPr>
                <w:ilvl w:val="0"/>
                <w:numId w:val="2"/>
              </w:numPr>
              <w:autoSpaceDE w:val="0"/>
              <w:autoSpaceDN w:val="0"/>
              <w:adjustRightInd w:val="0"/>
              <w:spacing w:line="276" w:lineRule="auto"/>
              <w:rPr>
                <w:rFonts w:ascii="Tahoma" w:hAnsi="Tahoma"/>
                <w:snapToGrid w:val="0"/>
                <w:sz w:val="14"/>
                <w:szCs w:val="14"/>
                <w:lang w:eastAsia="fi-FI"/>
              </w:rPr>
            </w:pPr>
            <w:r w:rsidRPr="004C462E">
              <w:rPr>
                <w:rFonts w:ascii="Tahoma" w:hAnsi="Tahoma"/>
                <w:sz w:val="14"/>
                <w:szCs w:val="14"/>
                <w:lang w:eastAsia="fi-FI"/>
              </w:rPr>
              <w:t>osaa arvioida, kehittää ja ohjata oman tuotekehityksen viiteryhmänsä toimintaa</w:t>
            </w:r>
          </w:p>
          <w:p w:rsidR="00D50770" w:rsidRPr="004C462E" w:rsidRDefault="00D50770" w:rsidP="00D50770">
            <w:pPr>
              <w:autoSpaceDE w:val="0"/>
              <w:autoSpaceDN w:val="0"/>
              <w:adjustRightInd w:val="0"/>
              <w:spacing w:line="276" w:lineRule="auto"/>
              <w:ind w:left="360"/>
              <w:rPr>
                <w:rFonts w:ascii="Tahoma" w:hAnsi="Tahoma"/>
                <w:snapToGrid w:val="0"/>
                <w:sz w:val="14"/>
                <w:szCs w:val="14"/>
                <w:lang w:eastAsia="fi-FI"/>
              </w:rPr>
            </w:pPr>
          </w:p>
        </w:tc>
      </w:tr>
      <w:tr w:rsidR="004C462E" w:rsidRPr="004C462E" w:rsidTr="00D50770">
        <w:tc>
          <w:tcPr>
            <w:tcW w:w="2977" w:type="dxa"/>
            <w:tcBorders>
              <w:top w:val="single" w:sz="4" w:space="0" w:color="auto"/>
              <w:left w:val="single" w:sz="4" w:space="0" w:color="auto"/>
              <w:bottom w:val="single" w:sz="4" w:space="0" w:color="auto"/>
              <w:right w:val="single" w:sz="4" w:space="0" w:color="auto"/>
            </w:tcBorders>
          </w:tcPr>
          <w:p w:rsidR="004C462E" w:rsidRPr="004C462E" w:rsidRDefault="004C462E" w:rsidP="004C462E">
            <w:pPr>
              <w:spacing w:line="240" w:lineRule="auto"/>
              <w:rPr>
                <w:rFonts w:ascii="Tahoma" w:hAnsi="Tahoma"/>
                <w:b/>
                <w:sz w:val="14"/>
                <w:szCs w:val="14"/>
              </w:rPr>
            </w:pPr>
            <w:r w:rsidRPr="004C462E">
              <w:rPr>
                <w:rFonts w:ascii="Tahoma" w:hAnsi="Tahoma"/>
                <w:b/>
                <w:sz w:val="14"/>
                <w:szCs w:val="14"/>
              </w:rPr>
              <w:t>Kokeilevan ja tutkivan muotoilun osaaminen</w:t>
            </w:r>
          </w:p>
          <w:p w:rsidR="004C462E" w:rsidRPr="004C462E" w:rsidRDefault="004C462E" w:rsidP="004C462E">
            <w:pPr>
              <w:spacing w:before="240"/>
              <w:rPr>
                <w:rFonts w:ascii="Tahoma" w:hAnsi="Tahoma"/>
                <w:b/>
                <w:i/>
                <w:sz w:val="14"/>
                <w:szCs w:val="14"/>
              </w:rPr>
            </w:pPr>
            <w:r w:rsidRPr="004C462E">
              <w:rPr>
                <w:rFonts w:ascii="Tahoma" w:hAnsi="Tahoma"/>
                <w:i/>
                <w:sz w:val="14"/>
                <w:szCs w:val="14"/>
              </w:rPr>
              <w:t>(experimental design research competence)</w:t>
            </w:r>
          </w:p>
        </w:tc>
        <w:tc>
          <w:tcPr>
            <w:tcW w:w="6766" w:type="dxa"/>
            <w:tcBorders>
              <w:top w:val="single" w:sz="4" w:space="0" w:color="auto"/>
              <w:left w:val="single" w:sz="4" w:space="0" w:color="auto"/>
              <w:bottom w:val="single" w:sz="4" w:space="0" w:color="auto"/>
              <w:right w:val="single" w:sz="4" w:space="0" w:color="auto"/>
            </w:tcBorders>
          </w:tcPr>
          <w:p w:rsidR="004C462E" w:rsidRPr="004C462E" w:rsidRDefault="004C462E" w:rsidP="004C462E">
            <w:pPr>
              <w:numPr>
                <w:ilvl w:val="0"/>
                <w:numId w:val="2"/>
              </w:numPr>
              <w:spacing w:line="276" w:lineRule="auto"/>
              <w:contextualSpacing/>
              <w:rPr>
                <w:rFonts w:ascii="Tahoma" w:eastAsia="Times New Roman" w:hAnsi="Tahoma"/>
                <w:sz w:val="14"/>
                <w:szCs w:val="14"/>
              </w:rPr>
            </w:pPr>
            <w:r w:rsidRPr="004C462E">
              <w:rPr>
                <w:rFonts w:ascii="Tahoma" w:eastAsia="Times New Roman" w:hAnsi="Tahoma"/>
                <w:sz w:val="14"/>
                <w:szCs w:val="14"/>
              </w:rPr>
              <w:t>tuntee tutkivan ja kokeilevan muotoilun menetelmiä omakohtaisesti</w:t>
            </w:r>
          </w:p>
          <w:p w:rsidR="004C462E" w:rsidRPr="004C462E" w:rsidRDefault="004C462E" w:rsidP="004C462E">
            <w:pPr>
              <w:numPr>
                <w:ilvl w:val="0"/>
                <w:numId w:val="2"/>
              </w:numPr>
              <w:spacing w:line="276" w:lineRule="auto"/>
              <w:contextualSpacing/>
              <w:rPr>
                <w:rFonts w:ascii="Tahoma" w:eastAsia="Times New Roman" w:hAnsi="Tahoma"/>
                <w:sz w:val="14"/>
                <w:szCs w:val="14"/>
              </w:rPr>
            </w:pPr>
            <w:r w:rsidRPr="004C462E">
              <w:rPr>
                <w:rFonts w:ascii="Tahoma" w:eastAsia="Times New Roman" w:hAnsi="Tahoma"/>
                <w:sz w:val="14"/>
                <w:szCs w:val="14"/>
              </w:rPr>
              <w:t>pystyy seuraamaan alansa tuotekehityksen kokeilevien ja materiaalilähtöisten menetelmien, tekniikoiden ja materiaalien kehitystä</w:t>
            </w:r>
          </w:p>
          <w:p w:rsidR="004C462E" w:rsidRPr="004C462E" w:rsidRDefault="004C462E" w:rsidP="004C462E">
            <w:pPr>
              <w:numPr>
                <w:ilvl w:val="0"/>
                <w:numId w:val="2"/>
              </w:numPr>
              <w:spacing w:line="276" w:lineRule="auto"/>
              <w:contextualSpacing/>
              <w:rPr>
                <w:rFonts w:ascii="Tahoma" w:eastAsia="Times New Roman" w:hAnsi="Tahoma"/>
                <w:sz w:val="14"/>
                <w:szCs w:val="14"/>
              </w:rPr>
            </w:pPr>
            <w:r w:rsidRPr="004C462E">
              <w:rPr>
                <w:rFonts w:ascii="Tahoma" w:eastAsia="Times New Roman" w:hAnsi="Tahoma"/>
                <w:sz w:val="14"/>
                <w:szCs w:val="14"/>
              </w:rPr>
              <w:t>pystyy kehittämään kokeilevan muotoilun ammattitoimintaa</w:t>
            </w:r>
          </w:p>
          <w:p w:rsidR="004C462E" w:rsidRDefault="004C462E" w:rsidP="004C462E">
            <w:pPr>
              <w:numPr>
                <w:ilvl w:val="0"/>
                <w:numId w:val="2"/>
              </w:numPr>
              <w:spacing w:line="276" w:lineRule="auto"/>
              <w:contextualSpacing/>
              <w:rPr>
                <w:rFonts w:ascii="Tahoma" w:eastAsia="Times New Roman" w:hAnsi="Tahoma"/>
                <w:sz w:val="14"/>
                <w:szCs w:val="14"/>
              </w:rPr>
            </w:pPr>
            <w:r w:rsidRPr="004C462E">
              <w:rPr>
                <w:rFonts w:ascii="Tahoma" w:eastAsia="Times New Roman" w:hAnsi="Tahoma"/>
                <w:sz w:val="14"/>
                <w:szCs w:val="14"/>
              </w:rPr>
              <w:t>osaa soveltaa kokeilevia menetelmiä omaan ja tuotekehityksen viiteryhmänsä toimintaan</w:t>
            </w:r>
          </w:p>
          <w:p w:rsidR="00D50770" w:rsidRPr="004C462E" w:rsidRDefault="00D50770" w:rsidP="00D50770">
            <w:pPr>
              <w:spacing w:line="276" w:lineRule="auto"/>
              <w:ind w:left="360"/>
              <w:contextualSpacing/>
              <w:rPr>
                <w:rFonts w:ascii="Tahoma" w:eastAsia="Times New Roman" w:hAnsi="Tahoma"/>
                <w:sz w:val="14"/>
                <w:szCs w:val="14"/>
              </w:rPr>
            </w:pPr>
          </w:p>
        </w:tc>
      </w:tr>
    </w:tbl>
    <w:p w:rsidR="004C462E" w:rsidRDefault="004C462E"/>
    <w:p w:rsidR="004C462E" w:rsidRDefault="004C462E"/>
    <w:p w:rsidR="004C462E" w:rsidRDefault="008112EF">
      <w:r>
        <w:t>kuva 4 puuttu</w:t>
      </w:r>
    </w:p>
    <w:p w:rsidR="008112EF" w:rsidRDefault="008112EF"/>
    <w:p w:rsidR="008112EF" w:rsidRDefault="008112EF">
      <w:r>
        <w:t>kuva 5</w:t>
      </w:r>
    </w:p>
    <w:tbl>
      <w:tblPr>
        <w:tblpPr w:leftFromText="141" w:rightFromText="141" w:vertAnchor="text" w:horzAnchor="margin" w:tblpX="108" w:tblpY="104"/>
        <w:tblW w:w="9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134"/>
        <w:gridCol w:w="6620"/>
      </w:tblGrid>
      <w:tr w:rsidR="008112EF" w:rsidRPr="008112EF" w:rsidTr="00D50770">
        <w:tc>
          <w:tcPr>
            <w:tcW w:w="1985" w:type="dxa"/>
            <w:shd w:val="clear" w:color="auto" w:fill="31A3B5"/>
          </w:tcPr>
          <w:p w:rsidR="008112EF" w:rsidRPr="008112EF" w:rsidRDefault="008112EF" w:rsidP="00D50770">
            <w:pPr>
              <w:spacing w:before="240"/>
              <w:rPr>
                <w:rFonts w:ascii="Tahoma" w:hAnsi="Tahoma"/>
                <w:b/>
                <w:color w:val="FFFFFF"/>
                <w:sz w:val="14"/>
                <w:szCs w:val="14"/>
              </w:rPr>
            </w:pPr>
          </w:p>
        </w:tc>
        <w:tc>
          <w:tcPr>
            <w:tcW w:w="1134" w:type="dxa"/>
            <w:shd w:val="clear" w:color="auto" w:fill="31A3B5"/>
          </w:tcPr>
          <w:p w:rsidR="008112EF" w:rsidRPr="008112EF" w:rsidRDefault="008112EF" w:rsidP="00D50770">
            <w:pPr>
              <w:spacing w:before="240"/>
              <w:rPr>
                <w:rFonts w:ascii="Tahoma" w:hAnsi="Tahoma"/>
                <w:b/>
                <w:color w:val="FFFFFF"/>
                <w:sz w:val="14"/>
                <w:szCs w:val="14"/>
              </w:rPr>
            </w:pPr>
            <w:r w:rsidRPr="008112EF">
              <w:rPr>
                <w:rFonts w:ascii="Tahoma" w:hAnsi="Tahoma"/>
                <w:b/>
                <w:color w:val="FFFFFF"/>
                <w:sz w:val="14"/>
                <w:szCs w:val="14"/>
              </w:rPr>
              <w:t>Laajuus</w:t>
            </w:r>
          </w:p>
        </w:tc>
        <w:tc>
          <w:tcPr>
            <w:tcW w:w="6620" w:type="dxa"/>
            <w:shd w:val="clear" w:color="auto" w:fill="31A3B5"/>
          </w:tcPr>
          <w:p w:rsidR="008112EF" w:rsidRPr="008112EF" w:rsidRDefault="008112EF" w:rsidP="00D50770">
            <w:pPr>
              <w:spacing w:before="240"/>
              <w:rPr>
                <w:rFonts w:ascii="Tahoma" w:hAnsi="Tahoma"/>
                <w:b/>
                <w:color w:val="FFFFFF"/>
                <w:sz w:val="14"/>
                <w:szCs w:val="14"/>
              </w:rPr>
            </w:pPr>
            <w:r w:rsidRPr="008112EF">
              <w:rPr>
                <w:rFonts w:ascii="Tahoma" w:hAnsi="Tahoma"/>
                <w:b/>
                <w:color w:val="FFFFFF"/>
                <w:sz w:val="14"/>
                <w:szCs w:val="14"/>
              </w:rPr>
              <w:t>Luonnehdinta opinnoista lyhyesti</w:t>
            </w:r>
          </w:p>
        </w:tc>
      </w:tr>
      <w:tr w:rsidR="008112EF" w:rsidRPr="00890A6D" w:rsidTr="00D50770">
        <w:tc>
          <w:tcPr>
            <w:tcW w:w="1985" w:type="dxa"/>
          </w:tcPr>
          <w:p w:rsidR="008112EF" w:rsidRPr="008112EF" w:rsidRDefault="008112EF" w:rsidP="00D50770">
            <w:pPr>
              <w:rPr>
                <w:rFonts w:ascii="Tahoma" w:hAnsi="Tahoma"/>
                <w:b/>
                <w:sz w:val="14"/>
                <w:szCs w:val="14"/>
              </w:rPr>
            </w:pPr>
            <w:r w:rsidRPr="008112EF">
              <w:rPr>
                <w:rFonts w:ascii="Tahoma" w:hAnsi="Tahoma"/>
                <w:b/>
                <w:sz w:val="14"/>
                <w:szCs w:val="14"/>
              </w:rPr>
              <w:t>Syventävät ammattiopinnot</w:t>
            </w:r>
          </w:p>
        </w:tc>
        <w:tc>
          <w:tcPr>
            <w:tcW w:w="1134" w:type="dxa"/>
          </w:tcPr>
          <w:p w:rsidR="008112EF" w:rsidRPr="008112EF" w:rsidRDefault="008112EF" w:rsidP="00D50770">
            <w:pPr>
              <w:rPr>
                <w:rFonts w:ascii="Tahoma" w:hAnsi="Tahoma"/>
                <w:sz w:val="14"/>
                <w:szCs w:val="14"/>
              </w:rPr>
            </w:pPr>
            <w:r w:rsidRPr="008112EF">
              <w:rPr>
                <w:rFonts w:ascii="Tahoma" w:hAnsi="Tahoma"/>
                <w:sz w:val="14"/>
                <w:szCs w:val="14"/>
              </w:rPr>
              <w:t>20 op</w:t>
            </w:r>
          </w:p>
        </w:tc>
        <w:tc>
          <w:tcPr>
            <w:tcW w:w="6620" w:type="dxa"/>
          </w:tcPr>
          <w:p w:rsidR="008112EF" w:rsidRPr="008112EF" w:rsidRDefault="008112EF" w:rsidP="00D50770">
            <w:pPr>
              <w:spacing w:line="276" w:lineRule="auto"/>
              <w:rPr>
                <w:rFonts w:ascii="Tahoma" w:eastAsia="Times New Roman" w:hAnsi="Tahoma"/>
                <w:sz w:val="14"/>
                <w:szCs w:val="14"/>
                <w:lang w:eastAsia="fi-FI"/>
              </w:rPr>
            </w:pPr>
            <w:r w:rsidRPr="008112EF">
              <w:rPr>
                <w:rFonts w:ascii="Tahoma" w:eastAsia="Times New Roman" w:hAnsi="Tahoma"/>
                <w:sz w:val="14"/>
                <w:szCs w:val="14"/>
                <w:lang w:eastAsia="fi-FI"/>
              </w:rPr>
              <w:t>Syventävät ammattiopinnot antavat valmiuksia muotoilualan tutkimustiedon ja ammattikäytännön kehityksen seuraamiseen ja erittelyyn, joita tutkinnon suorittaja voi käyttää muotoilualan vaativissa asiantuntija- ja johtamistehtävissä mm. analyyttisiä, projektinhallinta- sekä itsensä kehittämiseen liittyviä taitoja.</w:t>
            </w:r>
          </w:p>
          <w:p w:rsidR="008112EF" w:rsidRPr="008112EF" w:rsidRDefault="008112EF" w:rsidP="00D50770">
            <w:pPr>
              <w:spacing w:line="276" w:lineRule="auto"/>
              <w:rPr>
                <w:rFonts w:ascii="Tahoma" w:eastAsia="Times New Roman" w:hAnsi="Tahoma"/>
                <w:sz w:val="14"/>
                <w:szCs w:val="14"/>
                <w:lang w:eastAsia="fi-FI"/>
              </w:rPr>
            </w:pPr>
            <w:r w:rsidRPr="008112EF">
              <w:rPr>
                <w:rFonts w:ascii="Tahoma" w:eastAsia="Times New Roman" w:hAnsi="Tahoma"/>
                <w:sz w:val="14"/>
                <w:szCs w:val="14"/>
                <w:lang w:eastAsia="fi-FI"/>
              </w:rPr>
              <w:t>Opinnot tukevat elinikäistä oppimista sekä kykyä jatkuvasti kehittää omaa ammattitaitoaan.</w:t>
            </w:r>
          </w:p>
          <w:p w:rsidR="008112EF" w:rsidRPr="008112EF" w:rsidRDefault="008112EF" w:rsidP="00D50770">
            <w:pPr>
              <w:numPr>
                <w:ilvl w:val="0"/>
                <w:numId w:val="2"/>
              </w:numPr>
              <w:spacing w:line="276" w:lineRule="auto"/>
              <w:contextualSpacing/>
              <w:rPr>
                <w:rFonts w:ascii="Tahoma" w:eastAsia="Times New Roman" w:hAnsi="Tahoma"/>
                <w:sz w:val="14"/>
                <w:szCs w:val="14"/>
                <w:lang w:eastAsia="fi-FI"/>
              </w:rPr>
            </w:pPr>
            <w:r w:rsidRPr="008112EF">
              <w:rPr>
                <w:rFonts w:ascii="Tahoma" w:eastAsia="Times New Roman" w:hAnsi="Tahoma"/>
                <w:sz w:val="14"/>
                <w:szCs w:val="14"/>
                <w:lang w:eastAsia="fi-FI"/>
              </w:rPr>
              <w:t>Muotoilulähtöinen innovaatio (design driven innovation) 5op</w:t>
            </w:r>
          </w:p>
          <w:p w:rsidR="008112EF" w:rsidRPr="008112EF" w:rsidRDefault="008112EF" w:rsidP="00D50770">
            <w:pPr>
              <w:numPr>
                <w:ilvl w:val="0"/>
                <w:numId w:val="2"/>
              </w:numPr>
              <w:spacing w:line="276" w:lineRule="auto"/>
              <w:contextualSpacing/>
              <w:rPr>
                <w:rFonts w:ascii="Tahoma" w:eastAsia="Times New Roman" w:hAnsi="Tahoma"/>
                <w:sz w:val="14"/>
                <w:szCs w:val="14"/>
                <w:lang w:eastAsia="fi-FI"/>
              </w:rPr>
            </w:pPr>
            <w:r w:rsidRPr="008112EF">
              <w:rPr>
                <w:rFonts w:ascii="Tahoma" w:eastAsia="Times New Roman" w:hAnsi="Tahoma"/>
                <w:sz w:val="14"/>
                <w:szCs w:val="14"/>
                <w:lang w:eastAsia="fi-FI"/>
              </w:rPr>
              <w:t>Mielekkyyden muotoilu (design as sensemaking) 5 op</w:t>
            </w:r>
          </w:p>
          <w:p w:rsidR="008112EF" w:rsidRPr="008112EF" w:rsidRDefault="008112EF" w:rsidP="00D50770">
            <w:pPr>
              <w:numPr>
                <w:ilvl w:val="0"/>
                <w:numId w:val="2"/>
              </w:numPr>
              <w:spacing w:line="276" w:lineRule="auto"/>
              <w:contextualSpacing/>
              <w:rPr>
                <w:rFonts w:ascii="Tahoma" w:eastAsia="Times New Roman" w:hAnsi="Tahoma"/>
                <w:sz w:val="14"/>
                <w:szCs w:val="14"/>
                <w:lang w:eastAsia="fi-FI"/>
              </w:rPr>
            </w:pPr>
            <w:r w:rsidRPr="008112EF">
              <w:rPr>
                <w:rFonts w:ascii="Tahoma" w:eastAsia="Times New Roman" w:hAnsi="Tahoma"/>
                <w:sz w:val="14"/>
                <w:szCs w:val="14"/>
                <w:lang w:eastAsia="fi-FI"/>
              </w:rPr>
              <w:t>Kokeileva materiaalilähtöinen muotoilu (experimental material-intensive design) 5 op</w:t>
            </w:r>
          </w:p>
          <w:p w:rsidR="008112EF" w:rsidRPr="00D50770" w:rsidRDefault="008112EF" w:rsidP="00D50770">
            <w:pPr>
              <w:numPr>
                <w:ilvl w:val="0"/>
                <w:numId w:val="2"/>
              </w:numPr>
              <w:spacing w:line="276" w:lineRule="auto"/>
              <w:contextualSpacing/>
              <w:rPr>
                <w:rFonts w:ascii="Tahoma" w:eastAsia="Times New Roman" w:hAnsi="Tahoma"/>
                <w:color w:val="5F497A" w:themeColor="accent4" w:themeShade="BF"/>
                <w:sz w:val="14"/>
                <w:szCs w:val="14"/>
                <w:lang w:val="en-US" w:eastAsia="fi-FI"/>
              </w:rPr>
            </w:pPr>
            <w:r w:rsidRPr="008112EF">
              <w:rPr>
                <w:rFonts w:ascii="Tahoma" w:eastAsia="Times New Roman" w:hAnsi="Tahoma"/>
                <w:sz w:val="14"/>
                <w:szCs w:val="14"/>
                <w:lang w:val="en-US" w:eastAsia="fi-FI"/>
              </w:rPr>
              <w:t>Tutkiva muotoilu (research and design) 5 op</w:t>
            </w:r>
          </w:p>
          <w:p w:rsidR="00D50770" w:rsidRPr="008112EF" w:rsidRDefault="00D50770" w:rsidP="00D50770">
            <w:pPr>
              <w:spacing w:line="276" w:lineRule="auto"/>
              <w:ind w:left="360"/>
              <w:contextualSpacing/>
              <w:rPr>
                <w:rFonts w:ascii="Tahoma" w:eastAsia="Times New Roman" w:hAnsi="Tahoma"/>
                <w:color w:val="5F497A" w:themeColor="accent4" w:themeShade="BF"/>
                <w:sz w:val="14"/>
                <w:szCs w:val="14"/>
                <w:lang w:val="en-US" w:eastAsia="fi-FI"/>
              </w:rPr>
            </w:pPr>
          </w:p>
        </w:tc>
      </w:tr>
      <w:tr w:rsidR="008112EF" w:rsidRPr="008112EF" w:rsidTr="00D50770">
        <w:trPr>
          <w:trHeight w:val="841"/>
        </w:trPr>
        <w:tc>
          <w:tcPr>
            <w:tcW w:w="1985" w:type="dxa"/>
          </w:tcPr>
          <w:p w:rsidR="008112EF" w:rsidRPr="008112EF" w:rsidRDefault="008112EF" w:rsidP="00D50770">
            <w:pPr>
              <w:rPr>
                <w:rFonts w:ascii="Tahoma" w:hAnsi="Tahoma"/>
                <w:b/>
                <w:sz w:val="14"/>
                <w:szCs w:val="14"/>
              </w:rPr>
            </w:pPr>
            <w:r w:rsidRPr="008112EF">
              <w:rPr>
                <w:rFonts w:ascii="Tahoma" w:hAnsi="Tahoma"/>
                <w:b/>
                <w:sz w:val="14"/>
                <w:szCs w:val="14"/>
              </w:rPr>
              <w:t>Savonian yhteiset YAMK -opinnot</w:t>
            </w:r>
          </w:p>
        </w:tc>
        <w:tc>
          <w:tcPr>
            <w:tcW w:w="1134" w:type="dxa"/>
          </w:tcPr>
          <w:p w:rsidR="008112EF" w:rsidRPr="008112EF" w:rsidRDefault="008112EF" w:rsidP="00D50770">
            <w:pPr>
              <w:rPr>
                <w:rFonts w:ascii="Tahoma" w:hAnsi="Tahoma"/>
                <w:sz w:val="14"/>
                <w:szCs w:val="14"/>
              </w:rPr>
            </w:pPr>
            <w:r w:rsidRPr="008112EF">
              <w:rPr>
                <w:rFonts w:ascii="Tahoma" w:hAnsi="Tahoma"/>
                <w:sz w:val="14"/>
                <w:szCs w:val="14"/>
              </w:rPr>
              <w:t>10 op</w:t>
            </w:r>
          </w:p>
          <w:p w:rsidR="008112EF" w:rsidRPr="008112EF" w:rsidRDefault="008112EF" w:rsidP="00D50770">
            <w:pPr>
              <w:rPr>
                <w:rFonts w:ascii="Tahoma" w:hAnsi="Tahoma"/>
                <w:sz w:val="14"/>
                <w:szCs w:val="14"/>
              </w:rPr>
            </w:pPr>
          </w:p>
        </w:tc>
        <w:tc>
          <w:tcPr>
            <w:tcW w:w="6620" w:type="dxa"/>
          </w:tcPr>
          <w:p w:rsidR="008112EF" w:rsidRPr="008112EF" w:rsidRDefault="008112EF" w:rsidP="00D50770">
            <w:pPr>
              <w:spacing w:line="276" w:lineRule="auto"/>
              <w:rPr>
                <w:rFonts w:ascii="Tahoma" w:hAnsi="Tahoma"/>
                <w:sz w:val="14"/>
                <w:szCs w:val="14"/>
              </w:rPr>
            </w:pPr>
            <w:r w:rsidRPr="008112EF">
              <w:rPr>
                <w:rFonts w:ascii="Tahoma" w:eastAsia="Times New Roman" w:hAnsi="Tahoma"/>
                <w:sz w:val="14"/>
                <w:szCs w:val="14"/>
                <w:lang w:eastAsia="fi-FI"/>
              </w:rPr>
              <w:t>Opiskelija valitsee Savonian YAMK-koulutusten yhteisistä opinnoista vähintään 10 op, joista 5 op on oltava englanninkielisiä opintoja.  Yhteiset opinnot liittyvät toiminnan kehittämiseen ja johtamiseen, tutkimus- ja kehittämistoimintaan sekä asiantuntijaorganisaation johtamiseen.</w:t>
            </w:r>
          </w:p>
        </w:tc>
      </w:tr>
      <w:tr w:rsidR="008112EF" w:rsidRPr="008112EF" w:rsidTr="00D50770">
        <w:tc>
          <w:tcPr>
            <w:tcW w:w="1985" w:type="dxa"/>
          </w:tcPr>
          <w:p w:rsidR="008112EF" w:rsidRPr="008112EF" w:rsidRDefault="008112EF" w:rsidP="00D50770">
            <w:pPr>
              <w:rPr>
                <w:rFonts w:ascii="Tahoma" w:hAnsi="Tahoma"/>
                <w:b/>
                <w:sz w:val="14"/>
                <w:szCs w:val="14"/>
              </w:rPr>
            </w:pPr>
            <w:r w:rsidRPr="008112EF">
              <w:rPr>
                <w:rFonts w:ascii="Tahoma" w:hAnsi="Tahoma"/>
                <w:b/>
                <w:sz w:val="14"/>
                <w:szCs w:val="14"/>
              </w:rPr>
              <w:t>Opinnäytetyö</w:t>
            </w:r>
          </w:p>
          <w:p w:rsidR="008112EF" w:rsidRPr="008112EF" w:rsidRDefault="008112EF" w:rsidP="00D50770">
            <w:pPr>
              <w:rPr>
                <w:rFonts w:ascii="Tahoma" w:hAnsi="Tahoma"/>
                <w:sz w:val="14"/>
                <w:szCs w:val="14"/>
              </w:rPr>
            </w:pPr>
          </w:p>
        </w:tc>
        <w:tc>
          <w:tcPr>
            <w:tcW w:w="1134" w:type="dxa"/>
          </w:tcPr>
          <w:p w:rsidR="008112EF" w:rsidRPr="008112EF" w:rsidRDefault="008112EF" w:rsidP="00D50770">
            <w:pPr>
              <w:rPr>
                <w:rFonts w:ascii="Tahoma" w:hAnsi="Tahoma"/>
                <w:sz w:val="14"/>
                <w:szCs w:val="14"/>
              </w:rPr>
            </w:pPr>
            <w:r w:rsidRPr="008112EF">
              <w:rPr>
                <w:rFonts w:ascii="Tahoma" w:hAnsi="Tahoma"/>
                <w:sz w:val="14"/>
                <w:szCs w:val="14"/>
              </w:rPr>
              <w:t>30 op</w:t>
            </w:r>
          </w:p>
        </w:tc>
        <w:tc>
          <w:tcPr>
            <w:tcW w:w="6620" w:type="dxa"/>
          </w:tcPr>
          <w:p w:rsidR="008112EF" w:rsidRPr="008112EF" w:rsidRDefault="008112EF" w:rsidP="00D50770">
            <w:pPr>
              <w:spacing w:line="276" w:lineRule="auto"/>
              <w:rPr>
                <w:rFonts w:ascii="Tahoma" w:eastAsia="Times New Roman" w:hAnsi="Tahoma"/>
                <w:sz w:val="14"/>
                <w:szCs w:val="14"/>
                <w:lang w:eastAsia="fi-FI"/>
              </w:rPr>
            </w:pPr>
            <w:r w:rsidRPr="008112EF">
              <w:rPr>
                <w:rFonts w:ascii="Tahoma" w:eastAsia="Times New Roman" w:hAnsi="Tahoma"/>
                <w:sz w:val="14"/>
                <w:szCs w:val="14"/>
                <w:lang w:eastAsia="fi-FI"/>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rsidR="008112EF" w:rsidRPr="008112EF" w:rsidRDefault="008112EF" w:rsidP="00D50770">
            <w:pPr>
              <w:numPr>
                <w:ilvl w:val="0"/>
                <w:numId w:val="3"/>
              </w:numPr>
              <w:autoSpaceDE w:val="0"/>
              <w:autoSpaceDN w:val="0"/>
              <w:adjustRightInd w:val="0"/>
              <w:spacing w:line="240" w:lineRule="auto"/>
              <w:ind w:left="1168"/>
              <w:rPr>
                <w:rFonts w:ascii="Tahoma" w:hAnsi="Tahoma"/>
                <w:color w:val="000000"/>
                <w:sz w:val="14"/>
                <w:szCs w:val="14"/>
                <w:lang w:eastAsia="fi-FI"/>
              </w:rPr>
            </w:pPr>
            <w:r w:rsidRPr="008112EF">
              <w:rPr>
                <w:rFonts w:ascii="Tahoma" w:hAnsi="Tahoma"/>
                <w:color w:val="000000"/>
                <w:sz w:val="14"/>
                <w:szCs w:val="14"/>
                <w:lang w:eastAsia="fi-FI"/>
              </w:rPr>
              <w:t>opinnäytetyöidean ja työelämäyhteyden hakemisesta</w:t>
            </w:r>
          </w:p>
          <w:p w:rsidR="008112EF" w:rsidRPr="008112EF" w:rsidRDefault="008112EF" w:rsidP="00D50770">
            <w:pPr>
              <w:numPr>
                <w:ilvl w:val="0"/>
                <w:numId w:val="3"/>
              </w:numPr>
              <w:autoSpaceDE w:val="0"/>
              <w:autoSpaceDN w:val="0"/>
              <w:adjustRightInd w:val="0"/>
              <w:spacing w:line="240" w:lineRule="auto"/>
              <w:ind w:left="1168"/>
              <w:rPr>
                <w:rFonts w:ascii="Tahoma" w:hAnsi="Tahoma"/>
                <w:color w:val="000000"/>
                <w:sz w:val="14"/>
                <w:szCs w:val="14"/>
                <w:lang w:eastAsia="fi-FI"/>
              </w:rPr>
            </w:pPr>
            <w:r w:rsidRPr="008112EF">
              <w:rPr>
                <w:rFonts w:ascii="Tahoma" w:hAnsi="Tahoma"/>
                <w:color w:val="000000"/>
                <w:sz w:val="14"/>
                <w:szCs w:val="14"/>
                <w:lang w:eastAsia="fi-FI"/>
              </w:rPr>
              <w:t>opinnäytetyön tehtäväalueeseen perehtymisestä ja tehtävän asettamisesta</w:t>
            </w:r>
          </w:p>
          <w:p w:rsidR="008112EF" w:rsidRPr="008112EF" w:rsidRDefault="008112EF" w:rsidP="00D50770">
            <w:pPr>
              <w:numPr>
                <w:ilvl w:val="0"/>
                <w:numId w:val="3"/>
              </w:numPr>
              <w:autoSpaceDE w:val="0"/>
              <w:autoSpaceDN w:val="0"/>
              <w:adjustRightInd w:val="0"/>
              <w:spacing w:line="240" w:lineRule="auto"/>
              <w:ind w:left="1168"/>
              <w:rPr>
                <w:rFonts w:ascii="Tahoma" w:hAnsi="Tahoma"/>
                <w:color w:val="000000"/>
                <w:sz w:val="14"/>
                <w:szCs w:val="14"/>
                <w:lang w:eastAsia="fi-FI"/>
              </w:rPr>
            </w:pPr>
            <w:r w:rsidRPr="008112EF">
              <w:rPr>
                <w:rFonts w:ascii="Tahoma" w:hAnsi="Tahoma"/>
                <w:color w:val="000000"/>
                <w:sz w:val="14"/>
                <w:szCs w:val="14"/>
                <w:lang w:eastAsia="fi-FI"/>
              </w:rPr>
              <w:t>osallistumisesta vertaisarvioijana toisten opinnäyteprosessiin</w:t>
            </w:r>
          </w:p>
          <w:p w:rsidR="008112EF" w:rsidRPr="008112EF" w:rsidRDefault="008112EF" w:rsidP="00D50770">
            <w:pPr>
              <w:numPr>
                <w:ilvl w:val="0"/>
                <w:numId w:val="3"/>
              </w:numPr>
              <w:autoSpaceDE w:val="0"/>
              <w:autoSpaceDN w:val="0"/>
              <w:adjustRightInd w:val="0"/>
              <w:spacing w:line="240" w:lineRule="auto"/>
              <w:ind w:left="1168"/>
              <w:rPr>
                <w:rFonts w:ascii="Tahoma" w:hAnsi="Tahoma"/>
                <w:color w:val="000000"/>
                <w:sz w:val="14"/>
                <w:szCs w:val="14"/>
                <w:lang w:eastAsia="fi-FI"/>
              </w:rPr>
            </w:pPr>
            <w:r w:rsidRPr="008112EF">
              <w:rPr>
                <w:rFonts w:ascii="Tahoma" w:hAnsi="Tahoma"/>
                <w:color w:val="000000"/>
                <w:sz w:val="14"/>
                <w:szCs w:val="14"/>
                <w:lang w:eastAsia="fi-FI"/>
              </w:rPr>
              <w:t>asetetun tehtävän suorittamisesta ja raportoinnista</w:t>
            </w:r>
          </w:p>
          <w:p w:rsidR="008112EF" w:rsidRPr="008112EF" w:rsidRDefault="008112EF" w:rsidP="00D50770">
            <w:pPr>
              <w:numPr>
                <w:ilvl w:val="0"/>
                <w:numId w:val="3"/>
              </w:numPr>
              <w:autoSpaceDE w:val="0"/>
              <w:autoSpaceDN w:val="0"/>
              <w:adjustRightInd w:val="0"/>
              <w:spacing w:line="240" w:lineRule="auto"/>
              <w:ind w:left="1168"/>
              <w:rPr>
                <w:rFonts w:ascii="Tahoma" w:hAnsi="Tahoma"/>
                <w:color w:val="000000"/>
                <w:sz w:val="14"/>
                <w:szCs w:val="14"/>
                <w:lang w:eastAsia="fi-FI"/>
              </w:rPr>
            </w:pPr>
            <w:r w:rsidRPr="008112EF">
              <w:rPr>
                <w:rFonts w:ascii="Tahoma" w:hAnsi="Tahoma"/>
                <w:color w:val="000000"/>
                <w:sz w:val="14"/>
                <w:szCs w:val="14"/>
                <w:lang w:eastAsia="fi-FI"/>
              </w:rPr>
              <w:t>opinnäytetyön viimeistelystä ja tiedotusmateriaalin laatimisesta.</w:t>
            </w:r>
          </w:p>
          <w:p w:rsidR="008112EF" w:rsidRDefault="008112EF" w:rsidP="00D50770">
            <w:pPr>
              <w:spacing w:line="276" w:lineRule="auto"/>
              <w:rPr>
                <w:rFonts w:ascii="Tahoma" w:eastAsia="Times New Roman" w:hAnsi="Tahoma"/>
                <w:sz w:val="14"/>
                <w:szCs w:val="14"/>
                <w:lang w:eastAsia="fi-FI"/>
              </w:rPr>
            </w:pPr>
            <w:r w:rsidRPr="008112EF">
              <w:rPr>
                <w:rFonts w:ascii="Tahoma" w:eastAsia="Times New Roman" w:hAnsi="Tahoma"/>
                <w:sz w:val="14"/>
                <w:szCs w:val="14"/>
                <w:lang w:eastAsia="fi-FI"/>
              </w:rPr>
              <w:t>Kehittämistehtävä tai soveltava tutkimus tarjoaa uutta osaamista työelämään, uusia kehittämislinjoja oman ympäristönsä tarpeiden pohjalta, oman asiantuntijuuden esittämisen, verkottumisen ja joustavan portin siirtyä työpaikan sisällä eri tehtäviin tai kokonaan uusiin tehtäviin. Opinnäytetyö esittää kirjallisen viestinnän taidon.</w:t>
            </w:r>
          </w:p>
          <w:p w:rsidR="00D50770" w:rsidRPr="008112EF" w:rsidRDefault="00D50770" w:rsidP="00D50770">
            <w:pPr>
              <w:spacing w:line="276" w:lineRule="auto"/>
              <w:rPr>
                <w:rFonts w:ascii="Tahoma" w:hAnsi="Tahoma"/>
                <w:sz w:val="14"/>
                <w:szCs w:val="14"/>
              </w:rPr>
            </w:pPr>
          </w:p>
        </w:tc>
      </w:tr>
      <w:tr w:rsidR="008112EF" w:rsidRPr="008112EF" w:rsidTr="00D50770">
        <w:tc>
          <w:tcPr>
            <w:tcW w:w="1985" w:type="dxa"/>
          </w:tcPr>
          <w:p w:rsidR="008112EF" w:rsidRPr="008112EF" w:rsidRDefault="008112EF" w:rsidP="00D50770">
            <w:pPr>
              <w:rPr>
                <w:rFonts w:ascii="Tahoma" w:hAnsi="Tahoma"/>
                <w:b/>
                <w:sz w:val="14"/>
                <w:szCs w:val="14"/>
              </w:rPr>
            </w:pPr>
            <w:r w:rsidRPr="008112EF">
              <w:rPr>
                <w:rFonts w:ascii="Tahoma" w:hAnsi="Tahoma"/>
                <w:b/>
                <w:sz w:val="14"/>
                <w:szCs w:val="14"/>
              </w:rPr>
              <w:t>Yhteensä</w:t>
            </w:r>
          </w:p>
        </w:tc>
        <w:tc>
          <w:tcPr>
            <w:tcW w:w="1134" w:type="dxa"/>
          </w:tcPr>
          <w:p w:rsidR="008112EF" w:rsidRPr="008112EF" w:rsidRDefault="008112EF" w:rsidP="00D50770">
            <w:pPr>
              <w:rPr>
                <w:rFonts w:ascii="Tahoma" w:hAnsi="Tahoma"/>
                <w:b/>
                <w:sz w:val="14"/>
                <w:szCs w:val="14"/>
              </w:rPr>
            </w:pPr>
            <w:r w:rsidRPr="008112EF">
              <w:rPr>
                <w:rFonts w:ascii="Tahoma" w:hAnsi="Tahoma"/>
                <w:b/>
                <w:sz w:val="14"/>
                <w:szCs w:val="14"/>
              </w:rPr>
              <w:t>60 op</w:t>
            </w:r>
          </w:p>
        </w:tc>
        <w:tc>
          <w:tcPr>
            <w:tcW w:w="6620" w:type="dxa"/>
          </w:tcPr>
          <w:p w:rsidR="008112EF" w:rsidRPr="008112EF" w:rsidRDefault="008112EF" w:rsidP="00D50770">
            <w:pPr>
              <w:rPr>
                <w:rFonts w:ascii="Tahoma" w:hAnsi="Tahoma"/>
                <w:sz w:val="14"/>
                <w:szCs w:val="14"/>
              </w:rPr>
            </w:pPr>
          </w:p>
        </w:tc>
      </w:tr>
    </w:tbl>
    <w:p w:rsidR="008112EF" w:rsidRPr="006D4D5F" w:rsidRDefault="006D4D5F">
      <w:pPr>
        <w:rPr>
          <w:rFonts w:ascii="Tahoma" w:hAnsi="Tahoma"/>
          <w:sz w:val="14"/>
          <w:szCs w:val="14"/>
        </w:rPr>
      </w:pPr>
      <w:r>
        <w:rPr>
          <w:rFonts w:ascii="Tahoma" w:hAnsi="Tahoma"/>
          <w:sz w:val="14"/>
          <w:szCs w:val="14"/>
        </w:rPr>
        <w:lastRenderedPageBreak/>
        <w:t>Kuva 6.</w:t>
      </w:r>
    </w:p>
    <w:tbl>
      <w:tblPr>
        <w:tblW w:w="4982" w:type="pct"/>
        <w:tblInd w:w="70" w:type="dxa"/>
        <w:tblLayout w:type="fixed"/>
        <w:tblCellMar>
          <w:left w:w="70" w:type="dxa"/>
          <w:right w:w="70" w:type="dxa"/>
        </w:tblCellMar>
        <w:tblLook w:val="04A0" w:firstRow="1" w:lastRow="0" w:firstColumn="1" w:lastColumn="0" w:noHBand="0" w:noVBand="1"/>
      </w:tblPr>
      <w:tblGrid>
        <w:gridCol w:w="1418"/>
        <w:gridCol w:w="3544"/>
        <w:gridCol w:w="423"/>
        <w:gridCol w:w="446"/>
        <w:gridCol w:w="425"/>
        <w:gridCol w:w="425"/>
        <w:gridCol w:w="423"/>
        <w:gridCol w:w="425"/>
        <w:gridCol w:w="423"/>
        <w:gridCol w:w="425"/>
        <w:gridCol w:w="423"/>
        <w:gridCol w:w="440"/>
        <w:gridCol w:w="503"/>
      </w:tblGrid>
      <w:tr w:rsidR="006D4D5F" w:rsidRPr="006D4D5F" w:rsidTr="006D4D5F">
        <w:trPr>
          <w:trHeight w:val="375"/>
        </w:trPr>
        <w:tc>
          <w:tcPr>
            <w:tcW w:w="4742" w:type="pct"/>
            <w:gridSpan w:val="12"/>
            <w:tcBorders>
              <w:top w:val="single" w:sz="4" w:space="0" w:color="auto"/>
              <w:left w:val="single" w:sz="4" w:space="0" w:color="auto"/>
              <w:bottom w:val="single" w:sz="4" w:space="0" w:color="auto"/>
              <w:right w:val="nil"/>
            </w:tcBorders>
            <w:shd w:val="clear" w:color="auto" w:fill="BFBFBF"/>
            <w:noWrap/>
            <w:vAlign w:val="bottom"/>
            <w:hideMark/>
          </w:tcPr>
          <w:p w:rsidR="006D4D5F" w:rsidRPr="006D4D5F" w:rsidRDefault="006D4D5F" w:rsidP="002019EA">
            <w:pPr>
              <w:spacing w:line="240" w:lineRule="auto"/>
              <w:rPr>
                <w:rFonts w:ascii="Tahoma" w:eastAsia="Times New Roman" w:hAnsi="Tahoma"/>
                <w:b/>
                <w:bCs/>
                <w:sz w:val="14"/>
                <w:szCs w:val="14"/>
              </w:rPr>
            </w:pPr>
            <w:r w:rsidRPr="006D4D5F">
              <w:rPr>
                <w:rFonts w:ascii="Tahoma" w:eastAsia="Times New Roman" w:hAnsi="Tahoma"/>
                <w:b/>
                <w:bCs/>
                <w:sz w:val="14"/>
                <w:szCs w:val="14"/>
              </w:rPr>
              <w:t>Kompetenssitaulukko Muotoilu YAMK</w:t>
            </w:r>
          </w:p>
        </w:tc>
        <w:tc>
          <w:tcPr>
            <w:tcW w:w="258" w:type="pct"/>
            <w:tcBorders>
              <w:top w:val="single" w:sz="4" w:space="0" w:color="auto"/>
              <w:left w:val="nil"/>
              <w:bottom w:val="single" w:sz="4" w:space="0" w:color="auto"/>
              <w:right w:val="single" w:sz="4" w:space="0" w:color="auto"/>
            </w:tcBorders>
            <w:shd w:val="clear" w:color="auto" w:fill="BFBFBF"/>
            <w:noWrap/>
            <w:vAlign w:val="bottom"/>
            <w:hideMark/>
          </w:tcPr>
          <w:p w:rsidR="006D4D5F" w:rsidRPr="006D4D5F" w:rsidRDefault="006D4D5F" w:rsidP="002019EA">
            <w:pPr>
              <w:spacing w:line="240" w:lineRule="auto"/>
              <w:rPr>
                <w:rFonts w:ascii="Tahoma" w:eastAsia="Times New Roman" w:hAnsi="Tahoma"/>
                <w:sz w:val="14"/>
                <w:szCs w:val="14"/>
              </w:rPr>
            </w:pPr>
            <w:r w:rsidRPr="006D4D5F">
              <w:rPr>
                <w:rFonts w:ascii="Tahoma" w:eastAsia="Times New Roman" w:hAnsi="Tahoma"/>
                <w:sz w:val="14"/>
                <w:szCs w:val="14"/>
              </w:rPr>
              <w:t> </w:t>
            </w:r>
          </w:p>
        </w:tc>
      </w:tr>
      <w:tr w:rsidR="006D4D5F" w:rsidRPr="006D4D5F" w:rsidTr="00D04645">
        <w:trPr>
          <w:trHeight w:val="3028"/>
        </w:trPr>
        <w:tc>
          <w:tcPr>
            <w:tcW w:w="728" w:type="pct"/>
            <w:tcBorders>
              <w:top w:val="nil"/>
              <w:left w:val="single" w:sz="4" w:space="0" w:color="auto"/>
              <w:bottom w:val="single" w:sz="4" w:space="0" w:color="auto"/>
              <w:right w:val="single" w:sz="4" w:space="0" w:color="auto"/>
            </w:tcBorders>
            <w:shd w:val="clear" w:color="auto" w:fill="31A3B5"/>
            <w:noWrap/>
            <w:vAlign w:val="bottom"/>
            <w:hideMark/>
          </w:tcPr>
          <w:p w:rsidR="006D4D5F" w:rsidRPr="006D4D5F" w:rsidRDefault="006D4D5F" w:rsidP="002019EA">
            <w:pPr>
              <w:spacing w:line="240" w:lineRule="auto"/>
              <w:rPr>
                <w:rFonts w:ascii="Tahoma" w:eastAsia="Times New Roman" w:hAnsi="Tahoma"/>
                <w:b/>
                <w:bCs/>
                <w:color w:val="FFFFFF"/>
                <w:sz w:val="14"/>
                <w:szCs w:val="14"/>
              </w:rPr>
            </w:pPr>
          </w:p>
        </w:tc>
        <w:tc>
          <w:tcPr>
            <w:tcW w:w="1819" w:type="pct"/>
            <w:tcBorders>
              <w:top w:val="nil"/>
              <w:left w:val="nil"/>
              <w:bottom w:val="single" w:sz="4" w:space="0" w:color="auto"/>
              <w:right w:val="single" w:sz="4" w:space="0" w:color="auto"/>
            </w:tcBorders>
            <w:shd w:val="clear" w:color="auto" w:fill="31A3B5"/>
            <w:noWrap/>
            <w:vAlign w:val="bottom"/>
            <w:hideMark/>
          </w:tcPr>
          <w:p w:rsidR="006D4D5F" w:rsidRPr="006D4D5F" w:rsidRDefault="006D4D5F" w:rsidP="002019EA">
            <w:pPr>
              <w:spacing w:line="240" w:lineRule="auto"/>
              <w:rPr>
                <w:rFonts w:ascii="Tahoma" w:eastAsia="Times New Roman" w:hAnsi="Tahoma"/>
                <w:b/>
                <w:bCs/>
                <w:color w:val="FFFFFF"/>
                <w:sz w:val="14"/>
                <w:szCs w:val="14"/>
              </w:rPr>
            </w:pPr>
            <w:r w:rsidRPr="006D4D5F">
              <w:rPr>
                <w:rFonts w:ascii="Tahoma" w:eastAsia="Times New Roman" w:hAnsi="Tahoma"/>
                <w:b/>
                <w:bCs/>
                <w:color w:val="FFFFFF"/>
                <w:sz w:val="14"/>
                <w:szCs w:val="14"/>
              </w:rPr>
              <w:t>Opintojaksot</w:t>
            </w:r>
          </w:p>
        </w:tc>
        <w:tc>
          <w:tcPr>
            <w:tcW w:w="217" w:type="pct"/>
            <w:tcBorders>
              <w:top w:val="nil"/>
              <w:left w:val="nil"/>
              <w:bottom w:val="single" w:sz="4" w:space="0" w:color="auto"/>
              <w:right w:val="single" w:sz="4" w:space="0" w:color="auto"/>
            </w:tcBorders>
            <w:shd w:val="clear" w:color="auto" w:fill="31A3B5"/>
            <w:textDirection w:val="btLr"/>
            <w:vAlign w:val="bottom"/>
            <w:hideMark/>
          </w:tcPr>
          <w:p w:rsidR="006D4D5F" w:rsidRPr="006D4D5F" w:rsidRDefault="006D4D5F" w:rsidP="002019EA">
            <w:pPr>
              <w:spacing w:line="240" w:lineRule="auto"/>
              <w:rPr>
                <w:rFonts w:ascii="Tahoma" w:eastAsia="Times New Roman" w:hAnsi="Tahoma"/>
                <w:b/>
                <w:bCs/>
                <w:color w:val="FFFFFF"/>
                <w:sz w:val="14"/>
                <w:szCs w:val="14"/>
              </w:rPr>
            </w:pPr>
            <w:r>
              <w:rPr>
                <w:rFonts w:ascii="Tahoma" w:eastAsia="Times New Roman" w:hAnsi="Tahoma"/>
                <w:b/>
                <w:bCs/>
                <w:color w:val="FFFFFF"/>
                <w:sz w:val="14"/>
                <w:szCs w:val="14"/>
              </w:rPr>
              <w:t xml:space="preserve"> </w:t>
            </w:r>
            <w:r w:rsidRPr="006D4D5F">
              <w:rPr>
                <w:rFonts w:ascii="Tahoma" w:eastAsia="Times New Roman" w:hAnsi="Tahoma"/>
                <w:b/>
                <w:bCs/>
                <w:color w:val="FFFFFF"/>
                <w:sz w:val="14"/>
                <w:szCs w:val="14"/>
              </w:rPr>
              <w:t xml:space="preserve">Opiskeluvuosi </w:t>
            </w:r>
          </w:p>
        </w:tc>
        <w:tc>
          <w:tcPr>
            <w:tcW w:w="229" w:type="pct"/>
            <w:tcBorders>
              <w:top w:val="nil"/>
              <w:left w:val="nil"/>
              <w:bottom w:val="single" w:sz="4" w:space="0" w:color="auto"/>
              <w:right w:val="single" w:sz="4" w:space="0" w:color="auto"/>
            </w:tcBorders>
            <w:shd w:val="clear" w:color="auto" w:fill="31A3B5"/>
            <w:noWrap/>
            <w:textDirection w:val="btLr"/>
            <w:vAlign w:val="bottom"/>
            <w:hideMark/>
          </w:tcPr>
          <w:p w:rsidR="006D4D5F" w:rsidRPr="006D4D5F" w:rsidRDefault="006D4D5F" w:rsidP="002019EA">
            <w:pPr>
              <w:spacing w:line="240" w:lineRule="auto"/>
              <w:rPr>
                <w:rFonts w:ascii="Tahoma" w:eastAsia="Times New Roman" w:hAnsi="Tahoma"/>
                <w:b/>
                <w:bCs/>
                <w:color w:val="FFFFFF"/>
                <w:sz w:val="14"/>
                <w:szCs w:val="14"/>
              </w:rPr>
            </w:pPr>
            <w:r>
              <w:rPr>
                <w:rFonts w:ascii="Tahoma" w:eastAsia="Times New Roman" w:hAnsi="Tahoma"/>
                <w:b/>
                <w:bCs/>
                <w:color w:val="FFFFFF"/>
                <w:sz w:val="14"/>
                <w:szCs w:val="14"/>
              </w:rPr>
              <w:t xml:space="preserve"> </w:t>
            </w:r>
            <w:r w:rsidRPr="006D4D5F">
              <w:rPr>
                <w:rFonts w:ascii="Tahoma" w:eastAsia="Times New Roman" w:hAnsi="Tahoma"/>
                <w:b/>
                <w:bCs/>
                <w:color w:val="FFFFFF"/>
                <w:sz w:val="14"/>
                <w:szCs w:val="14"/>
              </w:rPr>
              <w:t>Opintopisteet</w:t>
            </w:r>
          </w:p>
        </w:tc>
        <w:tc>
          <w:tcPr>
            <w:tcW w:w="218" w:type="pct"/>
            <w:tcBorders>
              <w:top w:val="nil"/>
              <w:left w:val="nil"/>
              <w:bottom w:val="single" w:sz="4" w:space="0" w:color="auto"/>
              <w:right w:val="single" w:sz="4" w:space="0" w:color="auto"/>
            </w:tcBorders>
            <w:shd w:val="clear" w:color="auto" w:fill="31A3B5"/>
            <w:textDirection w:val="btLr"/>
            <w:vAlign w:val="bottom"/>
            <w:hideMark/>
          </w:tcPr>
          <w:p w:rsidR="006D4D5F" w:rsidRPr="006D4D5F" w:rsidRDefault="006D4D5F" w:rsidP="002019EA">
            <w:pPr>
              <w:spacing w:line="240" w:lineRule="auto"/>
              <w:rPr>
                <w:rFonts w:ascii="Tahoma" w:eastAsia="Times New Roman" w:hAnsi="Tahoma"/>
                <w:b/>
                <w:bCs/>
                <w:color w:val="FFFFFF"/>
                <w:sz w:val="14"/>
                <w:szCs w:val="14"/>
              </w:rPr>
            </w:pPr>
            <w:r>
              <w:rPr>
                <w:rFonts w:ascii="Tahoma" w:eastAsia="Times New Roman" w:hAnsi="Tahoma"/>
                <w:b/>
                <w:bCs/>
                <w:color w:val="FFFFFF"/>
                <w:sz w:val="14"/>
                <w:szCs w:val="14"/>
              </w:rPr>
              <w:t xml:space="preserve"> </w:t>
            </w:r>
            <w:r w:rsidRPr="006D4D5F">
              <w:rPr>
                <w:rFonts w:ascii="Tahoma" w:eastAsia="Times New Roman" w:hAnsi="Tahoma"/>
                <w:b/>
                <w:bCs/>
                <w:color w:val="FFFFFF"/>
                <w:sz w:val="14"/>
                <w:szCs w:val="14"/>
              </w:rPr>
              <w:t>Oppimisen taidot</w:t>
            </w:r>
          </w:p>
        </w:tc>
        <w:tc>
          <w:tcPr>
            <w:tcW w:w="218" w:type="pct"/>
            <w:tcBorders>
              <w:top w:val="nil"/>
              <w:left w:val="nil"/>
              <w:bottom w:val="single" w:sz="4" w:space="0" w:color="auto"/>
              <w:right w:val="single" w:sz="4" w:space="0" w:color="auto"/>
            </w:tcBorders>
            <w:shd w:val="clear" w:color="auto" w:fill="31A3B5"/>
            <w:textDirection w:val="btLr"/>
            <w:vAlign w:val="bottom"/>
            <w:hideMark/>
          </w:tcPr>
          <w:p w:rsidR="006D4D5F" w:rsidRPr="006D4D5F" w:rsidRDefault="006D4D5F" w:rsidP="002019EA">
            <w:pPr>
              <w:spacing w:line="240" w:lineRule="auto"/>
              <w:rPr>
                <w:rFonts w:ascii="Tahoma" w:eastAsia="Times New Roman" w:hAnsi="Tahoma"/>
                <w:b/>
                <w:bCs/>
                <w:color w:val="FFFFFF"/>
                <w:sz w:val="14"/>
                <w:szCs w:val="14"/>
              </w:rPr>
            </w:pPr>
            <w:r>
              <w:rPr>
                <w:rFonts w:ascii="Tahoma" w:eastAsia="Times New Roman" w:hAnsi="Tahoma"/>
                <w:b/>
                <w:bCs/>
                <w:color w:val="FFFFFF"/>
                <w:sz w:val="14"/>
                <w:szCs w:val="14"/>
              </w:rPr>
              <w:t xml:space="preserve"> </w:t>
            </w:r>
            <w:r w:rsidRPr="006D4D5F">
              <w:rPr>
                <w:rFonts w:ascii="Tahoma" w:eastAsia="Times New Roman" w:hAnsi="Tahoma"/>
                <w:b/>
                <w:bCs/>
                <w:color w:val="FFFFFF"/>
                <w:sz w:val="14"/>
                <w:szCs w:val="14"/>
              </w:rPr>
              <w:t>Eettinen osaaminen</w:t>
            </w:r>
          </w:p>
        </w:tc>
        <w:tc>
          <w:tcPr>
            <w:tcW w:w="217" w:type="pct"/>
            <w:tcBorders>
              <w:top w:val="nil"/>
              <w:left w:val="nil"/>
              <w:bottom w:val="single" w:sz="4" w:space="0" w:color="auto"/>
              <w:right w:val="single" w:sz="4" w:space="0" w:color="auto"/>
            </w:tcBorders>
            <w:shd w:val="clear" w:color="auto" w:fill="31A3B5"/>
            <w:textDirection w:val="btLr"/>
            <w:vAlign w:val="bottom"/>
            <w:hideMark/>
          </w:tcPr>
          <w:p w:rsidR="006D4D5F" w:rsidRPr="006D4D5F" w:rsidRDefault="006D4D5F" w:rsidP="002019EA">
            <w:pPr>
              <w:spacing w:line="240" w:lineRule="auto"/>
              <w:rPr>
                <w:rFonts w:ascii="Tahoma" w:eastAsia="Times New Roman" w:hAnsi="Tahoma"/>
                <w:b/>
                <w:bCs/>
                <w:color w:val="FFFFFF"/>
                <w:sz w:val="14"/>
                <w:szCs w:val="14"/>
              </w:rPr>
            </w:pPr>
            <w:r>
              <w:rPr>
                <w:rFonts w:ascii="Tahoma" w:eastAsia="Times New Roman" w:hAnsi="Tahoma"/>
                <w:b/>
                <w:bCs/>
                <w:color w:val="FFFFFF"/>
                <w:sz w:val="14"/>
                <w:szCs w:val="14"/>
              </w:rPr>
              <w:t xml:space="preserve"> </w:t>
            </w:r>
            <w:r w:rsidRPr="006D4D5F">
              <w:rPr>
                <w:rFonts w:ascii="Tahoma" w:eastAsia="Times New Roman" w:hAnsi="Tahoma"/>
                <w:b/>
                <w:bCs/>
                <w:color w:val="FFFFFF"/>
                <w:sz w:val="14"/>
                <w:szCs w:val="14"/>
              </w:rPr>
              <w:t>Työyhteisöosaaminen</w:t>
            </w:r>
          </w:p>
        </w:tc>
        <w:tc>
          <w:tcPr>
            <w:tcW w:w="218" w:type="pct"/>
            <w:tcBorders>
              <w:top w:val="nil"/>
              <w:left w:val="nil"/>
              <w:bottom w:val="single" w:sz="4" w:space="0" w:color="auto"/>
              <w:right w:val="single" w:sz="4" w:space="0" w:color="auto"/>
            </w:tcBorders>
            <w:shd w:val="clear" w:color="auto" w:fill="31A3B5"/>
            <w:textDirection w:val="btLr"/>
            <w:vAlign w:val="bottom"/>
            <w:hideMark/>
          </w:tcPr>
          <w:p w:rsidR="006D4D5F" w:rsidRPr="006D4D5F" w:rsidRDefault="006D4D5F" w:rsidP="002019EA">
            <w:pPr>
              <w:spacing w:line="240" w:lineRule="auto"/>
              <w:rPr>
                <w:rFonts w:ascii="Tahoma" w:eastAsia="Times New Roman" w:hAnsi="Tahoma"/>
                <w:b/>
                <w:bCs/>
                <w:color w:val="FFFFFF"/>
                <w:sz w:val="14"/>
                <w:szCs w:val="14"/>
              </w:rPr>
            </w:pPr>
            <w:r>
              <w:rPr>
                <w:rFonts w:ascii="Tahoma" w:eastAsia="Times New Roman" w:hAnsi="Tahoma"/>
                <w:b/>
                <w:bCs/>
                <w:color w:val="FFFFFF"/>
                <w:sz w:val="14"/>
                <w:szCs w:val="14"/>
              </w:rPr>
              <w:t xml:space="preserve"> </w:t>
            </w:r>
            <w:r w:rsidRPr="006D4D5F">
              <w:rPr>
                <w:rFonts w:ascii="Tahoma" w:eastAsia="Times New Roman" w:hAnsi="Tahoma"/>
                <w:b/>
                <w:bCs/>
                <w:color w:val="FFFFFF"/>
                <w:sz w:val="14"/>
                <w:szCs w:val="14"/>
              </w:rPr>
              <w:t>Innovaatio-osaaminen</w:t>
            </w:r>
          </w:p>
        </w:tc>
        <w:tc>
          <w:tcPr>
            <w:tcW w:w="217" w:type="pct"/>
            <w:tcBorders>
              <w:top w:val="nil"/>
              <w:left w:val="nil"/>
              <w:bottom w:val="single" w:sz="4" w:space="0" w:color="auto"/>
              <w:right w:val="single" w:sz="4" w:space="0" w:color="auto"/>
            </w:tcBorders>
            <w:shd w:val="clear" w:color="auto" w:fill="31A3B5"/>
            <w:textDirection w:val="btLr"/>
            <w:vAlign w:val="bottom"/>
            <w:hideMark/>
          </w:tcPr>
          <w:p w:rsidR="006D4D5F" w:rsidRPr="006D4D5F" w:rsidRDefault="006D4D5F" w:rsidP="002019EA">
            <w:pPr>
              <w:spacing w:line="240" w:lineRule="auto"/>
              <w:rPr>
                <w:rFonts w:ascii="Tahoma" w:eastAsia="Times New Roman" w:hAnsi="Tahoma"/>
                <w:b/>
                <w:bCs/>
                <w:color w:val="FFFFFF"/>
                <w:sz w:val="14"/>
                <w:szCs w:val="14"/>
              </w:rPr>
            </w:pPr>
            <w:r>
              <w:rPr>
                <w:rFonts w:ascii="Tahoma" w:eastAsia="Times New Roman" w:hAnsi="Tahoma"/>
                <w:b/>
                <w:bCs/>
                <w:color w:val="FFFFFF"/>
                <w:sz w:val="14"/>
                <w:szCs w:val="14"/>
              </w:rPr>
              <w:t xml:space="preserve"> </w:t>
            </w:r>
            <w:r w:rsidRPr="006D4D5F">
              <w:rPr>
                <w:rFonts w:ascii="Tahoma" w:eastAsia="Times New Roman" w:hAnsi="Tahoma"/>
                <w:b/>
                <w:bCs/>
                <w:color w:val="FFFFFF"/>
                <w:sz w:val="14"/>
                <w:szCs w:val="14"/>
              </w:rPr>
              <w:t>Kansainvälisyysosaaminen</w:t>
            </w:r>
          </w:p>
        </w:tc>
        <w:tc>
          <w:tcPr>
            <w:tcW w:w="218" w:type="pct"/>
            <w:tcBorders>
              <w:top w:val="nil"/>
              <w:left w:val="nil"/>
              <w:bottom w:val="single" w:sz="4" w:space="0" w:color="auto"/>
              <w:right w:val="single" w:sz="4" w:space="0" w:color="auto"/>
            </w:tcBorders>
            <w:shd w:val="clear" w:color="auto" w:fill="31A3B5"/>
            <w:textDirection w:val="btLr"/>
            <w:vAlign w:val="bottom"/>
            <w:hideMark/>
          </w:tcPr>
          <w:p w:rsidR="006D4D5F" w:rsidRPr="006D4D5F" w:rsidRDefault="006D4D5F" w:rsidP="002019EA">
            <w:pPr>
              <w:spacing w:line="240" w:lineRule="auto"/>
              <w:rPr>
                <w:rFonts w:ascii="Tahoma" w:eastAsia="Times New Roman" w:hAnsi="Tahoma"/>
                <w:b/>
                <w:bCs/>
                <w:color w:val="FFFFFF"/>
                <w:sz w:val="14"/>
                <w:szCs w:val="14"/>
              </w:rPr>
            </w:pPr>
            <w:r>
              <w:rPr>
                <w:rFonts w:ascii="Tahoma" w:eastAsia="Times New Roman" w:hAnsi="Tahoma"/>
                <w:b/>
                <w:bCs/>
                <w:color w:val="FFFFFF"/>
                <w:sz w:val="14"/>
                <w:szCs w:val="14"/>
              </w:rPr>
              <w:t xml:space="preserve"> </w:t>
            </w:r>
            <w:r w:rsidRPr="006D4D5F">
              <w:rPr>
                <w:rFonts w:ascii="Tahoma" w:eastAsia="Times New Roman" w:hAnsi="Tahoma"/>
                <w:b/>
                <w:bCs/>
                <w:color w:val="FFFFFF"/>
                <w:sz w:val="14"/>
                <w:szCs w:val="14"/>
              </w:rPr>
              <w:t>Muotoiluosaaminen</w:t>
            </w:r>
          </w:p>
        </w:tc>
        <w:tc>
          <w:tcPr>
            <w:tcW w:w="217" w:type="pct"/>
            <w:tcBorders>
              <w:top w:val="nil"/>
              <w:left w:val="nil"/>
              <w:bottom w:val="single" w:sz="4" w:space="0" w:color="auto"/>
              <w:right w:val="nil"/>
            </w:tcBorders>
            <w:shd w:val="clear" w:color="auto" w:fill="31A3B5"/>
            <w:textDirection w:val="btLr"/>
            <w:vAlign w:val="bottom"/>
            <w:hideMark/>
          </w:tcPr>
          <w:p w:rsidR="006D4D5F" w:rsidRPr="006D4D5F" w:rsidRDefault="006D4D5F" w:rsidP="002019EA">
            <w:pPr>
              <w:spacing w:line="240" w:lineRule="auto"/>
              <w:rPr>
                <w:rFonts w:ascii="Tahoma" w:eastAsia="Times New Roman" w:hAnsi="Tahoma"/>
                <w:b/>
                <w:bCs/>
                <w:color w:val="FFFFFF"/>
                <w:sz w:val="14"/>
                <w:szCs w:val="14"/>
              </w:rPr>
            </w:pPr>
            <w:r>
              <w:rPr>
                <w:rFonts w:ascii="Tahoma" w:eastAsia="Times New Roman" w:hAnsi="Tahoma"/>
                <w:b/>
                <w:bCs/>
                <w:color w:val="FFFFFF"/>
                <w:sz w:val="14"/>
                <w:szCs w:val="14"/>
              </w:rPr>
              <w:t xml:space="preserve"> </w:t>
            </w:r>
            <w:r w:rsidRPr="006D4D5F">
              <w:rPr>
                <w:rFonts w:ascii="Tahoma" w:eastAsia="Times New Roman" w:hAnsi="Tahoma"/>
                <w:b/>
                <w:bCs/>
                <w:color w:val="FFFFFF"/>
                <w:sz w:val="14"/>
                <w:szCs w:val="14"/>
              </w:rPr>
              <w:t>Tuotekehitysprosessin osaaminen</w:t>
            </w:r>
          </w:p>
        </w:tc>
        <w:tc>
          <w:tcPr>
            <w:tcW w:w="226" w:type="pct"/>
            <w:tcBorders>
              <w:top w:val="nil"/>
              <w:left w:val="single" w:sz="4" w:space="0" w:color="auto"/>
              <w:bottom w:val="single" w:sz="4" w:space="0" w:color="auto"/>
              <w:right w:val="single" w:sz="4" w:space="0" w:color="auto"/>
            </w:tcBorders>
            <w:shd w:val="clear" w:color="auto" w:fill="31A3B5"/>
            <w:noWrap/>
            <w:textDirection w:val="btLr"/>
            <w:vAlign w:val="bottom"/>
            <w:hideMark/>
          </w:tcPr>
          <w:p w:rsidR="006D4D5F" w:rsidRPr="006D4D5F" w:rsidRDefault="006D4D5F" w:rsidP="002019EA">
            <w:pPr>
              <w:spacing w:line="240" w:lineRule="auto"/>
              <w:rPr>
                <w:rFonts w:ascii="Tahoma" w:eastAsia="Times New Roman" w:hAnsi="Tahoma"/>
                <w:b/>
                <w:bCs/>
                <w:color w:val="FFFFFF"/>
                <w:sz w:val="14"/>
                <w:szCs w:val="14"/>
              </w:rPr>
            </w:pPr>
            <w:r>
              <w:rPr>
                <w:rFonts w:ascii="Tahoma" w:eastAsia="Times New Roman" w:hAnsi="Tahoma"/>
                <w:b/>
                <w:bCs/>
                <w:color w:val="FFFFFF"/>
                <w:sz w:val="14"/>
                <w:szCs w:val="14"/>
              </w:rPr>
              <w:t xml:space="preserve"> </w:t>
            </w:r>
            <w:r w:rsidRPr="006D4D5F">
              <w:rPr>
                <w:rFonts w:ascii="Tahoma" w:eastAsia="Times New Roman" w:hAnsi="Tahoma"/>
                <w:b/>
                <w:bCs/>
                <w:color w:val="FFFFFF"/>
                <w:sz w:val="14"/>
                <w:szCs w:val="14"/>
              </w:rPr>
              <w:t>Kokeilevan ja tutkivan muotoilun osaam.</w:t>
            </w:r>
          </w:p>
        </w:tc>
        <w:tc>
          <w:tcPr>
            <w:tcW w:w="258" w:type="pct"/>
            <w:tcBorders>
              <w:top w:val="nil"/>
              <w:left w:val="nil"/>
              <w:bottom w:val="single" w:sz="4" w:space="0" w:color="auto"/>
              <w:right w:val="single" w:sz="4" w:space="0" w:color="auto"/>
            </w:tcBorders>
            <w:shd w:val="clear" w:color="auto" w:fill="31A3B5"/>
            <w:noWrap/>
            <w:textDirection w:val="btLr"/>
            <w:vAlign w:val="bottom"/>
            <w:hideMark/>
          </w:tcPr>
          <w:p w:rsidR="006D4D5F" w:rsidRPr="006D4D5F" w:rsidRDefault="006D4D5F" w:rsidP="002019EA">
            <w:pPr>
              <w:spacing w:line="240" w:lineRule="auto"/>
              <w:rPr>
                <w:rFonts w:ascii="Tahoma" w:eastAsia="Times New Roman" w:hAnsi="Tahoma"/>
                <w:b/>
                <w:bCs/>
                <w:color w:val="FFFFFF"/>
                <w:sz w:val="14"/>
                <w:szCs w:val="14"/>
              </w:rPr>
            </w:pPr>
          </w:p>
        </w:tc>
      </w:tr>
      <w:tr w:rsidR="006D4D5F" w:rsidRPr="006D4D5F" w:rsidTr="00D04645">
        <w:trPr>
          <w:trHeight w:val="269"/>
        </w:trPr>
        <w:tc>
          <w:tcPr>
            <w:tcW w:w="728" w:type="pct"/>
            <w:vMerge w:val="restart"/>
            <w:tcBorders>
              <w:top w:val="nil"/>
              <w:left w:val="single" w:sz="4" w:space="0" w:color="auto"/>
              <w:bottom w:val="single" w:sz="4" w:space="0" w:color="000000"/>
              <w:right w:val="single" w:sz="4" w:space="0" w:color="auto"/>
            </w:tcBorders>
            <w:shd w:val="clear" w:color="auto" w:fill="ACC653"/>
            <w:noWrap/>
            <w:vAlign w:val="bottom"/>
            <w:hideMark/>
          </w:tcPr>
          <w:p w:rsidR="006D4D5F" w:rsidRPr="006D4D5F" w:rsidRDefault="006D4D5F" w:rsidP="002019EA">
            <w:pPr>
              <w:spacing w:line="240" w:lineRule="auto"/>
              <w:rPr>
                <w:rFonts w:ascii="Tahoma" w:eastAsia="Times New Roman" w:hAnsi="Tahoma"/>
                <w:b/>
                <w:bCs/>
                <w:sz w:val="14"/>
                <w:szCs w:val="14"/>
              </w:rPr>
            </w:pPr>
            <w:r w:rsidRPr="006D4D5F">
              <w:rPr>
                <w:rFonts w:ascii="Tahoma" w:eastAsia="Times New Roman" w:hAnsi="Tahoma"/>
                <w:b/>
                <w:bCs/>
                <w:sz w:val="14"/>
                <w:szCs w:val="14"/>
              </w:rPr>
              <w:t>1. opiskelu-vuosi</w:t>
            </w:r>
          </w:p>
        </w:tc>
        <w:tc>
          <w:tcPr>
            <w:tcW w:w="1819" w:type="pct"/>
            <w:vMerge w:val="restart"/>
            <w:tcBorders>
              <w:top w:val="nil"/>
              <w:left w:val="single" w:sz="4" w:space="0" w:color="auto"/>
              <w:bottom w:val="single" w:sz="4" w:space="0" w:color="000000"/>
              <w:right w:val="single" w:sz="4" w:space="0" w:color="auto"/>
            </w:tcBorders>
            <w:shd w:val="clear" w:color="auto" w:fill="ACC653"/>
            <w:noWrap/>
            <w:vAlign w:val="bottom"/>
            <w:hideMark/>
          </w:tcPr>
          <w:p w:rsidR="006D4D5F" w:rsidRPr="006D4D5F" w:rsidRDefault="006D4D5F" w:rsidP="002019EA">
            <w:pPr>
              <w:spacing w:line="240" w:lineRule="auto"/>
              <w:rPr>
                <w:rFonts w:ascii="Tahoma" w:eastAsia="Times New Roman" w:hAnsi="Tahoma"/>
                <w:b/>
                <w:bCs/>
                <w:sz w:val="14"/>
                <w:szCs w:val="14"/>
              </w:rPr>
            </w:pPr>
          </w:p>
        </w:tc>
        <w:tc>
          <w:tcPr>
            <w:tcW w:w="217" w:type="pct"/>
            <w:vMerge w:val="restart"/>
            <w:tcBorders>
              <w:top w:val="nil"/>
              <w:left w:val="single" w:sz="4" w:space="0" w:color="auto"/>
              <w:bottom w:val="single" w:sz="4" w:space="0" w:color="000000"/>
              <w:right w:val="single" w:sz="4" w:space="0" w:color="auto"/>
            </w:tcBorders>
            <w:shd w:val="clear" w:color="auto" w:fill="ACC653"/>
            <w:noWrap/>
            <w:vAlign w:val="bottom"/>
            <w:hideMark/>
          </w:tcPr>
          <w:p w:rsidR="006D4D5F" w:rsidRPr="006D4D5F" w:rsidRDefault="006D4D5F" w:rsidP="002019EA">
            <w:pPr>
              <w:spacing w:line="240" w:lineRule="auto"/>
              <w:jc w:val="center"/>
              <w:rPr>
                <w:rFonts w:ascii="Tahoma" w:eastAsia="Times New Roman" w:hAnsi="Tahoma"/>
                <w:b/>
                <w:bCs/>
                <w:sz w:val="14"/>
                <w:szCs w:val="14"/>
              </w:rPr>
            </w:pPr>
            <w:r w:rsidRPr="006D4D5F">
              <w:rPr>
                <w:rFonts w:ascii="Tahoma" w:eastAsia="Times New Roman" w:hAnsi="Tahoma"/>
                <w:b/>
                <w:bCs/>
                <w:sz w:val="14"/>
                <w:szCs w:val="14"/>
              </w:rPr>
              <w:t>1</w:t>
            </w:r>
          </w:p>
        </w:tc>
        <w:tc>
          <w:tcPr>
            <w:tcW w:w="2236" w:type="pct"/>
            <w:gridSpan w:val="10"/>
            <w:vMerge w:val="restart"/>
            <w:tcBorders>
              <w:top w:val="single" w:sz="4" w:space="0" w:color="auto"/>
              <w:left w:val="single" w:sz="4" w:space="0" w:color="auto"/>
              <w:bottom w:val="single" w:sz="4" w:space="0" w:color="000000"/>
              <w:right w:val="single" w:sz="4" w:space="0" w:color="000000"/>
            </w:tcBorders>
            <w:shd w:val="clear" w:color="auto" w:fill="ACC653"/>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r>
      <w:tr w:rsidR="006D4D5F" w:rsidRPr="006D4D5F" w:rsidTr="00D04645">
        <w:trPr>
          <w:trHeight w:val="253"/>
        </w:trPr>
        <w:tc>
          <w:tcPr>
            <w:tcW w:w="728" w:type="pct"/>
            <w:vMerge/>
            <w:tcBorders>
              <w:top w:val="nil"/>
              <w:left w:val="single" w:sz="4" w:space="0" w:color="auto"/>
              <w:bottom w:val="single" w:sz="4" w:space="0" w:color="000000"/>
              <w:right w:val="single" w:sz="4" w:space="0" w:color="auto"/>
            </w:tcBorders>
            <w:vAlign w:val="center"/>
            <w:hideMark/>
          </w:tcPr>
          <w:p w:rsidR="006D4D5F" w:rsidRPr="006D4D5F" w:rsidRDefault="006D4D5F" w:rsidP="002019EA">
            <w:pPr>
              <w:rPr>
                <w:rFonts w:ascii="Tahoma" w:eastAsia="Times New Roman" w:hAnsi="Tahoma"/>
                <w:b/>
                <w:bCs/>
                <w:sz w:val="14"/>
                <w:szCs w:val="14"/>
              </w:rPr>
            </w:pPr>
          </w:p>
        </w:tc>
        <w:tc>
          <w:tcPr>
            <w:tcW w:w="1819" w:type="pct"/>
            <w:vMerge/>
            <w:tcBorders>
              <w:top w:val="nil"/>
              <w:left w:val="single" w:sz="4" w:space="0" w:color="auto"/>
              <w:bottom w:val="single" w:sz="4" w:space="0" w:color="000000"/>
              <w:right w:val="single" w:sz="4" w:space="0" w:color="auto"/>
            </w:tcBorders>
            <w:vAlign w:val="center"/>
            <w:hideMark/>
          </w:tcPr>
          <w:p w:rsidR="006D4D5F" w:rsidRPr="006D4D5F" w:rsidRDefault="006D4D5F" w:rsidP="002019EA">
            <w:pPr>
              <w:rPr>
                <w:rFonts w:ascii="Tahoma" w:eastAsia="Times New Roman" w:hAnsi="Tahoma"/>
                <w:b/>
                <w:bCs/>
                <w:sz w:val="14"/>
                <w:szCs w:val="14"/>
              </w:rPr>
            </w:pPr>
          </w:p>
        </w:tc>
        <w:tc>
          <w:tcPr>
            <w:tcW w:w="217" w:type="pct"/>
            <w:vMerge/>
            <w:tcBorders>
              <w:top w:val="nil"/>
              <w:left w:val="single" w:sz="4" w:space="0" w:color="auto"/>
              <w:bottom w:val="single" w:sz="4" w:space="0" w:color="000000"/>
              <w:right w:val="single" w:sz="4" w:space="0" w:color="auto"/>
            </w:tcBorders>
            <w:vAlign w:val="center"/>
            <w:hideMark/>
          </w:tcPr>
          <w:p w:rsidR="006D4D5F" w:rsidRPr="006D4D5F" w:rsidRDefault="006D4D5F" w:rsidP="002019EA">
            <w:pPr>
              <w:rPr>
                <w:rFonts w:ascii="Tahoma" w:eastAsia="Times New Roman" w:hAnsi="Tahoma"/>
                <w:b/>
                <w:bCs/>
                <w:sz w:val="14"/>
                <w:szCs w:val="14"/>
              </w:rPr>
            </w:pPr>
          </w:p>
        </w:tc>
        <w:tc>
          <w:tcPr>
            <w:tcW w:w="2236" w:type="pct"/>
            <w:gridSpan w:val="10"/>
            <w:vMerge/>
            <w:tcBorders>
              <w:top w:val="single" w:sz="4" w:space="0" w:color="auto"/>
              <w:left w:val="single" w:sz="4" w:space="0" w:color="auto"/>
              <w:bottom w:val="single" w:sz="4" w:space="0" w:color="000000"/>
              <w:right w:val="single" w:sz="4" w:space="0" w:color="000000"/>
            </w:tcBorders>
            <w:vAlign w:val="center"/>
            <w:hideMark/>
          </w:tcPr>
          <w:p w:rsidR="006D4D5F" w:rsidRPr="006D4D5F" w:rsidRDefault="006D4D5F" w:rsidP="002019EA">
            <w:pPr>
              <w:rPr>
                <w:rFonts w:ascii="Tahoma" w:eastAsia="Times New Roman" w:hAnsi="Tahoma"/>
                <w:sz w:val="14"/>
                <w:szCs w:val="14"/>
              </w:rPr>
            </w:pPr>
          </w:p>
        </w:tc>
      </w:tr>
      <w:tr w:rsidR="006D4D5F" w:rsidRPr="006D4D5F" w:rsidTr="00D04645">
        <w:trPr>
          <w:trHeight w:val="300"/>
        </w:trPr>
        <w:tc>
          <w:tcPr>
            <w:tcW w:w="728" w:type="pct"/>
            <w:tcBorders>
              <w:top w:val="nil"/>
              <w:left w:val="single" w:sz="4" w:space="0" w:color="auto"/>
              <w:bottom w:val="single" w:sz="4" w:space="0" w:color="auto"/>
              <w:right w:val="single" w:sz="4" w:space="0" w:color="auto"/>
            </w:tcBorders>
            <w:noWrap/>
            <w:vAlign w:val="bottom"/>
            <w:hideMark/>
          </w:tcPr>
          <w:p w:rsidR="006D4D5F" w:rsidRPr="006D4D5F" w:rsidRDefault="006D4D5F" w:rsidP="002019EA">
            <w:pPr>
              <w:spacing w:line="240" w:lineRule="auto"/>
              <w:rPr>
                <w:rFonts w:ascii="Tahoma" w:eastAsia="Times New Roman" w:hAnsi="Tahoma"/>
                <w:b/>
                <w:bCs/>
                <w:sz w:val="14"/>
                <w:szCs w:val="14"/>
              </w:rPr>
            </w:pPr>
            <w:r w:rsidRPr="006D4D5F">
              <w:rPr>
                <w:rFonts w:ascii="Tahoma" w:eastAsia="Times New Roman" w:hAnsi="Tahoma"/>
                <w:b/>
                <w:bCs/>
                <w:sz w:val="14"/>
                <w:szCs w:val="14"/>
              </w:rPr>
              <w:t> </w:t>
            </w:r>
          </w:p>
        </w:tc>
        <w:tc>
          <w:tcPr>
            <w:tcW w:w="1819" w:type="pct"/>
            <w:tcBorders>
              <w:top w:val="nil"/>
              <w:left w:val="nil"/>
              <w:bottom w:val="single" w:sz="4" w:space="0" w:color="auto"/>
              <w:right w:val="nil"/>
            </w:tcBorders>
            <w:noWrap/>
            <w:hideMark/>
          </w:tcPr>
          <w:p w:rsidR="006D4D5F" w:rsidRPr="006D4D5F" w:rsidRDefault="006D4D5F" w:rsidP="002019EA">
            <w:pPr>
              <w:spacing w:line="240" w:lineRule="auto"/>
              <w:rPr>
                <w:rFonts w:ascii="Tahoma" w:eastAsia="Times New Roman" w:hAnsi="Tahoma"/>
                <w:sz w:val="14"/>
                <w:szCs w:val="14"/>
                <w:lang w:val="en-US"/>
              </w:rPr>
            </w:pPr>
            <w:r w:rsidRPr="006D4D5F">
              <w:rPr>
                <w:rFonts w:ascii="Tahoma" w:hAnsi="Tahoma"/>
                <w:sz w:val="14"/>
                <w:szCs w:val="14"/>
                <w:lang w:val="en-US"/>
              </w:rPr>
              <w:t>Muotoilulähtöinen innovaatio</w:t>
            </w:r>
          </w:p>
        </w:tc>
        <w:tc>
          <w:tcPr>
            <w:tcW w:w="217" w:type="pct"/>
            <w:tcBorders>
              <w:top w:val="nil"/>
              <w:left w:val="single" w:sz="4" w:space="0" w:color="auto"/>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lang w:val="en-US"/>
              </w:rPr>
            </w:pPr>
            <w:r w:rsidRPr="006D4D5F">
              <w:rPr>
                <w:rFonts w:ascii="Tahoma" w:eastAsia="Times New Roman" w:hAnsi="Tahoma"/>
                <w:sz w:val="14"/>
                <w:szCs w:val="14"/>
                <w:lang w:val="en-US"/>
              </w:rPr>
              <w:t> </w:t>
            </w:r>
          </w:p>
        </w:tc>
        <w:tc>
          <w:tcPr>
            <w:tcW w:w="229"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hAnsi="Tahoma"/>
                <w:sz w:val="14"/>
                <w:szCs w:val="14"/>
                <w:lang w:val="en-US"/>
              </w:rPr>
            </w:pPr>
            <w:r w:rsidRPr="006D4D5F">
              <w:rPr>
                <w:rFonts w:ascii="Tahoma" w:hAnsi="Tahoma"/>
                <w:sz w:val="14"/>
                <w:szCs w:val="14"/>
                <w:lang w:val="en-US"/>
              </w:rPr>
              <w:t>5</w:t>
            </w: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x </w:t>
            </w: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x</w:t>
            </w: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x</w:t>
            </w: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x </w:t>
            </w:r>
          </w:p>
        </w:tc>
        <w:tc>
          <w:tcPr>
            <w:tcW w:w="226"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x</w:t>
            </w:r>
          </w:p>
        </w:tc>
        <w:tc>
          <w:tcPr>
            <w:tcW w:w="25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r>
      <w:tr w:rsidR="006D4D5F" w:rsidRPr="006D4D5F" w:rsidTr="00D04645">
        <w:trPr>
          <w:trHeight w:val="300"/>
        </w:trPr>
        <w:tc>
          <w:tcPr>
            <w:tcW w:w="728" w:type="pct"/>
            <w:tcBorders>
              <w:top w:val="nil"/>
              <w:left w:val="single" w:sz="4" w:space="0" w:color="auto"/>
              <w:bottom w:val="single" w:sz="4" w:space="0" w:color="auto"/>
              <w:right w:val="single" w:sz="4" w:space="0" w:color="auto"/>
            </w:tcBorders>
            <w:noWrap/>
            <w:vAlign w:val="bottom"/>
            <w:hideMark/>
          </w:tcPr>
          <w:p w:rsidR="006D4D5F" w:rsidRPr="006D4D5F" w:rsidRDefault="006D4D5F" w:rsidP="002019EA">
            <w:pPr>
              <w:spacing w:line="240" w:lineRule="auto"/>
              <w:rPr>
                <w:rFonts w:ascii="Tahoma" w:eastAsia="Times New Roman" w:hAnsi="Tahoma"/>
                <w:b/>
                <w:bCs/>
                <w:sz w:val="14"/>
                <w:szCs w:val="14"/>
              </w:rPr>
            </w:pPr>
            <w:r w:rsidRPr="006D4D5F">
              <w:rPr>
                <w:rFonts w:ascii="Tahoma" w:eastAsia="Times New Roman" w:hAnsi="Tahoma"/>
                <w:b/>
                <w:bCs/>
                <w:sz w:val="14"/>
                <w:szCs w:val="14"/>
              </w:rPr>
              <w:t> </w:t>
            </w:r>
          </w:p>
        </w:tc>
        <w:tc>
          <w:tcPr>
            <w:tcW w:w="1819" w:type="pct"/>
            <w:tcBorders>
              <w:top w:val="nil"/>
              <w:left w:val="nil"/>
              <w:bottom w:val="single" w:sz="4" w:space="0" w:color="auto"/>
              <w:right w:val="nil"/>
            </w:tcBorders>
            <w:noWrap/>
            <w:hideMark/>
          </w:tcPr>
          <w:p w:rsidR="006D4D5F" w:rsidRPr="006D4D5F" w:rsidRDefault="006D4D5F" w:rsidP="002019EA">
            <w:pPr>
              <w:spacing w:line="240" w:lineRule="auto"/>
              <w:rPr>
                <w:rFonts w:ascii="Tahoma" w:eastAsia="Times New Roman" w:hAnsi="Tahoma"/>
                <w:sz w:val="14"/>
                <w:szCs w:val="14"/>
              </w:rPr>
            </w:pPr>
            <w:r w:rsidRPr="006D4D5F">
              <w:rPr>
                <w:rFonts w:ascii="Tahoma" w:hAnsi="Tahoma"/>
                <w:sz w:val="14"/>
                <w:szCs w:val="14"/>
                <w:lang w:val="en-US"/>
              </w:rPr>
              <w:t xml:space="preserve">Mielekkyyden muotoilu </w:t>
            </w:r>
          </w:p>
        </w:tc>
        <w:tc>
          <w:tcPr>
            <w:tcW w:w="217" w:type="pct"/>
            <w:tcBorders>
              <w:top w:val="nil"/>
              <w:left w:val="single" w:sz="4" w:space="0" w:color="auto"/>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29"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hAnsi="Tahoma"/>
                <w:sz w:val="14"/>
                <w:szCs w:val="14"/>
                <w:lang w:val="en-US"/>
              </w:rPr>
            </w:pPr>
            <w:r w:rsidRPr="006D4D5F">
              <w:rPr>
                <w:rFonts w:ascii="Tahoma" w:hAnsi="Tahoma"/>
                <w:sz w:val="14"/>
                <w:szCs w:val="14"/>
                <w:lang w:val="en-US"/>
              </w:rPr>
              <w:t>5</w:t>
            </w: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x </w:t>
            </w: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x</w:t>
            </w: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x</w:t>
            </w: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x</w:t>
            </w:r>
          </w:p>
        </w:tc>
        <w:tc>
          <w:tcPr>
            <w:tcW w:w="226"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5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r>
      <w:tr w:rsidR="006D4D5F" w:rsidRPr="006D4D5F" w:rsidTr="00D04645">
        <w:trPr>
          <w:trHeight w:val="300"/>
        </w:trPr>
        <w:tc>
          <w:tcPr>
            <w:tcW w:w="728" w:type="pct"/>
            <w:tcBorders>
              <w:top w:val="nil"/>
              <w:left w:val="single" w:sz="4" w:space="0" w:color="auto"/>
              <w:bottom w:val="single" w:sz="4" w:space="0" w:color="auto"/>
              <w:right w:val="single" w:sz="4" w:space="0" w:color="auto"/>
            </w:tcBorders>
            <w:noWrap/>
            <w:vAlign w:val="bottom"/>
            <w:hideMark/>
          </w:tcPr>
          <w:p w:rsidR="006D4D5F" w:rsidRPr="006D4D5F" w:rsidRDefault="006D4D5F" w:rsidP="002019EA">
            <w:pPr>
              <w:spacing w:line="240" w:lineRule="auto"/>
              <w:rPr>
                <w:rFonts w:ascii="Tahoma" w:eastAsia="Times New Roman" w:hAnsi="Tahoma"/>
                <w:b/>
                <w:bCs/>
                <w:sz w:val="14"/>
                <w:szCs w:val="14"/>
              </w:rPr>
            </w:pPr>
            <w:r w:rsidRPr="006D4D5F">
              <w:rPr>
                <w:rFonts w:ascii="Tahoma" w:eastAsia="Times New Roman" w:hAnsi="Tahoma"/>
                <w:b/>
                <w:bCs/>
                <w:sz w:val="14"/>
                <w:szCs w:val="14"/>
              </w:rPr>
              <w:t> </w:t>
            </w:r>
          </w:p>
        </w:tc>
        <w:tc>
          <w:tcPr>
            <w:tcW w:w="1819" w:type="pct"/>
            <w:tcBorders>
              <w:top w:val="single" w:sz="4" w:space="0" w:color="auto"/>
              <w:left w:val="nil"/>
              <w:bottom w:val="single" w:sz="4" w:space="0" w:color="auto"/>
              <w:right w:val="nil"/>
            </w:tcBorders>
            <w:noWrap/>
            <w:hideMark/>
          </w:tcPr>
          <w:p w:rsidR="006D4D5F" w:rsidRPr="006D4D5F" w:rsidRDefault="006D4D5F" w:rsidP="002019EA">
            <w:pPr>
              <w:spacing w:line="240" w:lineRule="auto"/>
              <w:rPr>
                <w:rFonts w:ascii="Tahoma" w:eastAsia="Times New Roman" w:hAnsi="Tahoma"/>
                <w:sz w:val="14"/>
                <w:szCs w:val="14"/>
              </w:rPr>
            </w:pPr>
            <w:r w:rsidRPr="006D4D5F">
              <w:rPr>
                <w:rFonts w:ascii="Tahoma" w:hAnsi="Tahoma"/>
                <w:sz w:val="14"/>
                <w:szCs w:val="14"/>
              </w:rPr>
              <w:t>Kokeileva materiaalilähtöinen muotoilu</w:t>
            </w:r>
          </w:p>
        </w:tc>
        <w:tc>
          <w:tcPr>
            <w:tcW w:w="217" w:type="pct"/>
            <w:tcBorders>
              <w:top w:val="nil"/>
              <w:left w:val="single" w:sz="4" w:space="0" w:color="auto"/>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29"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hAnsi="Tahoma"/>
                <w:sz w:val="14"/>
                <w:szCs w:val="14"/>
                <w:lang w:val="en-US"/>
              </w:rPr>
            </w:pPr>
            <w:r w:rsidRPr="006D4D5F">
              <w:rPr>
                <w:rFonts w:ascii="Tahoma" w:hAnsi="Tahoma"/>
                <w:sz w:val="14"/>
                <w:szCs w:val="14"/>
                <w:lang w:val="en-US"/>
              </w:rPr>
              <w:t>5</w:t>
            </w: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rPr>
                <w:rFonts w:ascii="Tahoma" w:eastAsia="Times New Roman" w:hAnsi="Tahoma"/>
                <w:sz w:val="14"/>
                <w:szCs w:val="14"/>
              </w:rPr>
            </w:pPr>
            <w:r w:rsidRPr="006D4D5F">
              <w:rPr>
                <w:rFonts w:ascii="Tahoma" w:eastAsia="Times New Roman" w:hAnsi="Tahoma"/>
                <w:sz w:val="14"/>
                <w:szCs w:val="14"/>
              </w:rPr>
              <w:t> </w:t>
            </w: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x</w:t>
            </w: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x</w:t>
            </w: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x</w:t>
            </w: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rPr>
                <w:rFonts w:ascii="Tahoma" w:eastAsia="Times New Roman" w:hAnsi="Tahoma"/>
                <w:sz w:val="14"/>
                <w:szCs w:val="14"/>
              </w:rPr>
            </w:pPr>
            <w:r w:rsidRPr="006D4D5F">
              <w:rPr>
                <w:rFonts w:ascii="Tahoma" w:eastAsia="Times New Roman" w:hAnsi="Tahoma"/>
                <w:sz w:val="14"/>
                <w:szCs w:val="14"/>
              </w:rPr>
              <w:t>x</w:t>
            </w:r>
          </w:p>
        </w:tc>
        <w:tc>
          <w:tcPr>
            <w:tcW w:w="226"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x </w:t>
            </w:r>
          </w:p>
        </w:tc>
        <w:tc>
          <w:tcPr>
            <w:tcW w:w="25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r>
      <w:tr w:rsidR="006D4D5F" w:rsidRPr="006D4D5F" w:rsidTr="00D04645">
        <w:trPr>
          <w:trHeight w:val="300"/>
        </w:trPr>
        <w:tc>
          <w:tcPr>
            <w:tcW w:w="728" w:type="pct"/>
            <w:tcBorders>
              <w:top w:val="nil"/>
              <w:left w:val="single" w:sz="4" w:space="0" w:color="auto"/>
              <w:bottom w:val="single" w:sz="4" w:space="0" w:color="auto"/>
              <w:right w:val="single" w:sz="4" w:space="0" w:color="auto"/>
            </w:tcBorders>
            <w:noWrap/>
            <w:vAlign w:val="bottom"/>
          </w:tcPr>
          <w:p w:rsidR="006D4D5F" w:rsidRPr="006D4D5F" w:rsidRDefault="006D4D5F" w:rsidP="002019EA">
            <w:pPr>
              <w:spacing w:line="240" w:lineRule="auto"/>
              <w:rPr>
                <w:rFonts w:ascii="Tahoma" w:eastAsia="Times New Roman" w:hAnsi="Tahoma"/>
                <w:b/>
                <w:bCs/>
                <w:sz w:val="14"/>
                <w:szCs w:val="14"/>
              </w:rPr>
            </w:pPr>
          </w:p>
        </w:tc>
        <w:tc>
          <w:tcPr>
            <w:tcW w:w="1819" w:type="pct"/>
            <w:tcBorders>
              <w:top w:val="nil"/>
              <w:left w:val="nil"/>
              <w:bottom w:val="single" w:sz="4" w:space="0" w:color="auto"/>
              <w:right w:val="nil"/>
            </w:tcBorders>
            <w:noWrap/>
            <w:vAlign w:val="bottom"/>
          </w:tcPr>
          <w:p w:rsidR="006D4D5F" w:rsidRPr="006D4D5F" w:rsidRDefault="006D4D5F" w:rsidP="002019EA">
            <w:pPr>
              <w:spacing w:line="240" w:lineRule="auto"/>
              <w:rPr>
                <w:rFonts w:ascii="Tahoma" w:eastAsia="Times New Roman" w:hAnsi="Tahoma"/>
                <w:sz w:val="14"/>
                <w:szCs w:val="14"/>
              </w:rPr>
            </w:pPr>
            <w:r w:rsidRPr="006D4D5F">
              <w:rPr>
                <w:rFonts w:ascii="Tahoma" w:eastAsia="Times New Roman" w:hAnsi="Tahoma"/>
                <w:sz w:val="14"/>
                <w:szCs w:val="14"/>
              </w:rPr>
              <w:t>Savonian yhteiset opinnot</w:t>
            </w:r>
          </w:p>
        </w:tc>
        <w:tc>
          <w:tcPr>
            <w:tcW w:w="217" w:type="pct"/>
            <w:tcBorders>
              <w:top w:val="nil"/>
              <w:left w:val="single" w:sz="4" w:space="0" w:color="auto"/>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29"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hAnsi="Tahoma"/>
                <w:sz w:val="14"/>
                <w:szCs w:val="14"/>
                <w:lang w:val="en-US"/>
              </w:rPr>
            </w:pPr>
            <w:r w:rsidRPr="006D4D5F">
              <w:rPr>
                <w:rFonts w:ascii="Tahoma" w:hAnsi="Tahoma"/>
                <w:sz w:val="14"/>
                <w:szCs w:val="14"/>
                <w:lang w:val="en-US"/>
              </w:rPr>
              <w:t>5</w:t>
            </w:r>
          </w:p>
        </w:tc>
        <w:tc>
          <w:tcPr>
            <w:tcW w:w="218"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x</w:t>
            </w:r>
          </w:p>
        </w:tc>
        <w:tc>
          <w:tcPr>
            <w:tcW w:w="218"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17"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18"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17"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x</w:t>
            </w:r>
          </w:p>
        </w:tc>
        <w:tc>
          <w:tcPr>
            <w:tcW w:w="218"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17"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26"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58"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r>
      <w:tr w:rsidR="006D4D5F" w:rsidRPr="006D4D5F" w:rsidTr="00D04645">
        <w:trPr>
          <w:trHeight w:val="300"/>
        </w:trPr>
        <w:tc>
          <w:tcPr>
            <w:tcW w:w="728" w:type="pct"/>
            <w:tcBorders>
              <w:top w:val="nil"/>
              <w:left w:val="single" w:sz="4" w:space="0" w:color="auto"/>
              <w:bottom w:val="single" w:sz="4" w:space="0" w:color="auto"/>
              <w:right w:val="single" w:sz="4" w:space="0" w:color="auto"/>
            </w:tcBorders>
            <w:noWrap/>
            <w:vAlign w:val="bottom"/>
            <w:hideMark/>
          </w:tcPr>
          <w:p w:rsidR="006D4D5F" w:rsidRPr="006D4D5F" w:rsidRDefault="006D4D5F" w:rsidP="002019EA">
            <w:pPr>
              <w:spacing w:line="240" w:lineRule="auto"/>
              <w:rPr>
                <w:rFonts w:ascii="Tahoma" w:eastAsia="Times New Roman" w:hAnsi="Tahoma"/>
                <w:b/>
                <w:bCs/>
                <w:sz w:val="14"/>
                <w:szCs w:val="14"/>
              </w:rPr>
            </w:pPr>
            <w:r w:rsidRPr="006D4D5F">
              <w:rPr>
                <w:rFonts w:ascii="Tahoma" w:eastAsia="Times New Roman" w:hAnsi="Tahoma"/>
                <w:b/>
                <w:bCs/>
                <w:sz w:val="14"/>
                <w:szCs w:val="14"/>
              </w:rPr>
              <w:t> </w:t>
            </w:r>
          </w:p>
        </w:tc>
        <w:tc>
          <w:tcPr>
            <w:tcW w:w="1819" w:type="pct"/>
            <w:tcBorders>
              <w:top w:val="nil"/>
              <w:left w:val="nil"/>
              <w:bottom w:val="single" w:sz="4" w:space="0" w:color="auto"/>
              <w:right w:val="nil"/>
            </w:tcBorders>
            <w:noWrap/>
            <w:vAlign w:val="bottom"/>
            <w:hideMark/>
          </w:tcPr>
          <w:p w:rsidR="006D4D5F" w:rsidRPr="006D4D5F" w:rsidRDefault="006D4D5F" w:rsidP="002019EA">
            <w:pPr>
              <w:spacing w:line="240" w:lineRule="auto"/>
              <w:rPr>
                <w:rFonts w:ascii="Tahoma" w:eastAsia="Times New Roman" w:hAnsi="Tahoma"/>
                <w:sz w:val="14"/>
                <w:szCs w:val="14"/>
              </w:rPr>
            </w:pPr>
            <w:r w:rsidRPr="006D4D5F">
              <w:rPr>
                <w:rFonts w:ascii="Tahoma" w:eastAsia="Times New Roman" w:hAnsi="Tahoma"/>
                <w:sz w:val="14"/>
                <w:szCs w:val="14"/>
              </w:rPr>
              <w:t>Opinnäytetyö</w:t>
            </w:r>
          </w:p>
        </w:tc>
        <w:tc>
          <w:tcPr>
            <w:tcW w:w="217" w:type="pct"/>
            <w:tcBorders>
              <w:top w:val="nil"/>
              <w:left w:val="single" w:sz="4" w:space="0" w:color="auto"/>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29"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hAnsi="Tahoma"/>
                <w:sz w:val="14"/>
                <w:szCs w:val="14"/>
                <w:lang w:val="en-US"/>
              </w:rPr>
            </w:pPr>
            <w:r w:rsidRPr="006D4D5F">
              <w:rPr>
                <w:rFonts w:ascii="Tahoma" w:hAnsi="Tahoma"/>
                <w:sz w:val="14"/>
                <w:szCs w:val="14"/>
                <w:lang w:val="en-US"/>
              </w:rPr>
              <w:t>10</w:t>
            </w: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x</w:t>
            </w: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x</w:t>
            </w: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x</w:t>
            </w: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p>
        </w:tc>
        <w:tc>
          <w:tcPr>
            <w:tcW w:w="226"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5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r>
      <w:tr w:rsidR="006D4D5F" w:rsidRPr="006D4D5F" w:rsidTr="00D04645">
        <w:trPr>
          <w:trHeight w:val="300"/>
        </w:trPr>
        <w:tc>
          <w:tcPr>
            <w:tcW w:w="728" w:type="pct"/>
            <w:tcBorders>
              <w:top w:val="nil"/>
              <w:left w:val="single" w:sz="4" w:space="0" w:color="auto"/>
              <w:bottom w:val="single" w:sz="4" w:space="0" w:color="auto"/>
              <w:right w:val="single" w:sz="4" w:space="0" w:color="auto"/>
            </w:tcBorders>
            <w:noWrap/>
            <w:vAlign w:val="bottom"/>
            <w:hideMark/>
          </w:tcPr>
          <w:p w:rsidR="006D4D5F" w:rsidRPr="006D4D5F" w:rsidRDefault="006D4D5F" w:rsidP="002019EA">
            <w:pPr>
              <w:spacing w:line="240" w:lineRule="auto"/>
              <w:rPr>
                <w:rFonts w:ascii="Tahoma" w:eastAsia="Times New Roman" w:hAnsi="Tahoma"/>
                <w:b/>
                <w:bCs/>
                <w:sz w:val="14"/>
                <w:szCs w:val="14"/>
              </w:rPr>
            </w:pPr>
            <w:r w:rsidRPr="006D4D5F">
              <w:rPr>
                <w:rFonts w:ascii="Tahoma" w:eastAsia="Times New Roman" w:hAnsi="Tahoma"/>
                <w:b/>
                <w:bCs/>
                <w:sz w:val="14"/>
                <w:szCs w:val="14"/>
              </w:rPr>
              <w:t> </w:t>
            </w:r>
          </w:p>
        </w:tc>
        <w:tc>
          <w:tcPr>
            <w:tcW w:w="1819"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right"/>
              <w:rPr>
                <w:rFonts w:ascii="Tahoma" w:eastAsia="Times New Roman" w:hAnsi="Tahoma"/>
                <w:b/>
                <w:sz w:val="14"/>
                <w:szCs w:val="14"/>
              </w:rPr>
            </w:pPr>
            <w:r w:rsidRPr="006D4D5F">
              <w:rPr>
                <w:rFonts w:ascii="Tahoma" w:eastAsia="Times New Roman" w:hAnsi="Tahoma"/>
                <w:b/>
                <w:sz w:val="14"/>
                <w:szCs w:val="14"/>
              </w:rPr>
              <w:t>Yhteensä</w:t>
            </w: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b/>
                <w:sz w:val="14"/>
                <w:szCs w:val="14"/>
              </w:rPr>
            </w:pPr>
            <w:r w:rsidRPr="006D4D5F">
              <w:rPr>
                <w:rFonts w:ascii="Tahoma" w:eastAsia="Times New Roman" w:hAnsi="Tahoma"/>
                <w:b/>
                <w:sz w:val="14"/>
                <w:szCs w:val="14"/>
              </w:rPr>
              <w:t> </w:t>
            </w:r>
          </w:p>
        </w:tc>
        <w:tc>
          <w:tcPr>
            <w:tcW w:w="229"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hAnsi="Tahoma"/>
                <w:sz w:val="14"/>
                <w:szCs w:val="14"/>
                <w:lang w:val="en-US"/>
              </w:rPr>
            </w:pPr>
            <w:r w:rsidRPr="006D4D5F">
              <w:rPr>
                <w:rFonts w:ascii="Tahoma" w:hAnsi="Tahoma"/>
                <w:sz w:val="14"/>
                <w:szCs w:val="14"/>
                <w:lang w:val="en-US"/>
              </w:rPr>
              <w:t>30</w:t>
            </w: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p>
        </w:tc>
        <w:tc>
          <w:tcPr>
            <w:tcW w:w="226"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5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r>
      <w:tr w:rsidR="006D4D5F" w:rsidRPr="006D4D5F" w:rsidTr="00D04645">
        <w:trPr>
          <w:trHeight w:val="300"/>
        </w:trPr>
        <w:tc>
          <w:tcPr>
            <w:tcW w:w="728" w:type="pct"/>
            <w:tcBorders>
              <w:top w:val="single" w:sz="4" w:space="0" w:color="auto"/>
              <w:left w:val="single" w:sz="4" w:space="0" w:color="auto"/>
              <w:bottom w:val="single" w:sz="4" w:space="0" w:color="auto"/>
              <w:right w:val="single" w:sz="4" w:space="0" w:color="auto"/>
            </w:tcBorders>
            <w:shd w:val="clear" w:color="auto" w:fill="ACC653"/>
            <w:noWrap/>
            <w:vAlign w:val="bottom"/>
            <w:hideMark/>
          </w:tcPr>
          <w:p w:rsidR="006D4D5F" w:rsidRPr="006D4D5F" w:rsidRDefault="006D4D5F" w:rsidP="002019EA">
            <w:pPr>
              <w:spacing w:line="240" w:lineRule="auto"/>
              <w:rPr>
                <w:rFonts w:ascii="Tahoma" w:eastAsia="Times New Roman" w:hAnsi="Tahoma"/>
                <w:b/>
                <w:bCs/>
                <w:sz w:val="14"/>
                <w:szCs w:val="14"/>
              </w:rPr>
            </w:pPr>
            <w:r w:rsidRPr="006D4D5F">
              <w:rPr>
                <w:rFonts w:ascii="Tahoma" w:eastAsia="Times New Roman" w:hAnsi="Tahoma"/>
                <w:b/>
                <w:bCs/>
                <w:sz w:val="14"/>
                <w:szCs w:val="14"/>
              </w:rPr>
              <w:t>2. opiskelu-vuosi</w:t>
            </w:r>
          </w:p>
        </w:tc>
        <w:tc>
          <w:tcPr>
            <w:tcW w:w="1819" w:type="pct"/>
            <w:tcBorders>
              <w:top w:val="single" w:sz="4" w:space="0" w:color="auto"/>
              <w:left w:val="nil"/>
              <w:bottom w:val="single" w:sz="4" w:space="0" w:color="auto"/>
              <w:right w:val="single" w:sz="4" w:space="0" w:color="auto"/>
            </w:tcBorders>
            <w:shd w:val="clear" w:color="auto" w:fill="ACC653"/>
            <w:noWrap/>
            <w:vAlign w:val="bottom"/>
            <w:hideMark/>
          </w:tcPr>
          <w:p w:rsidR="006D4D5F" w:rsidRPr="006D4D5F" w:rsidRDefault="006D4D5F" w:rsidP="002019EA">
            <w:pPr>
              <w:spacing w:line="240" w:lineRule="auto"/>
              <w:rPr>
                <w:rFonts w:ascii="Tahoma" w:eastAsia="Times New Roman" w:hAnsi="Tahoma"/>
                <w:b/>
                <w:bCs/>
                <w:sz w:val="14"/>
                <w:szCs w:val="14"/>
              </w:rPr>
            </w:pPr>
          </w:p>
        </w:tc>
        <w:tc>
          <w:tcPr>
            <w:tcW w:w="217" w:type="pct"/>
            <w:tcBorders>
              <w:top w:val="nil"/>
              <w:left w:val="nil"/>
              <w:bottom w:val="single" w:sz="4" w:space="0" w:color="auto"/>
              <w:right w:val="single" w:sz="4" w:space="0" w:color="auto"/>
            </w:tcBorders>
            <w:shd w:val="clear" w:color="auto" w:fill="ACC653"/>
            <w:noWrap/>
            <w:vAlign w:val="bottom"/>
            <w:hideMark/>
          </w:tcPr>
          <w:p w:rsidR="006D4D5F" w:rsidRPr="006D4D5F" w:rsidRDefault="006D4D5F" w:rsidP="002019EA">
            <w:pPr>
              <w:spacing w:line="240" w:lineRule="auto"/>
              <w:jc w:val="center"/>
              <w:rPr>
                <w:rFonts w:ascii="Tahoma" w:eastAsia="Times New Roman" w:hAnsi="Tahoma"/>
                <w:b/>
                <w:bCs/>
                <w:sz w:val="14"/>
                <w:szCs w:val="14"/>
              </w:rPr>
            </w:pPr>
            <w:r w:rsidRPr="006D4D5F">
              <w:rPr>
                <w:rFonts w:ascii="Tahoma" w:eastAsia="Times New Roman" w:hAnsi="Tahoma"/>
                <w:b/>
                <w:bCs/>
                <w:sz w:val="14"/>
                <w:szCs w:val="14"/>
              </w:rPr>
              <w:t>2</w:t>
            </w:r>
          </w:p>
        </w:tc>
        <w:tc>
          <w:tcPr>
            <w:tcW w:w="229" w:type="pct"/>
            <w:tcBorders>
              <w:top w:val="nil"/>
              <w:left w:val="nil"/>
              <w:bottom w:val="single" w:sz="4" w:space="0" w:color="auto"/>
              <w:right w:val="nil"/>
            </w:tcBorders>
            <w:shd w:val="clear" w:color="auto" w:fill="ACC653"/>
            <w:noWrap/>
            <w:vAlign w:val="center"/>
            <w:hideMark/>
          </w:tcPr>
          <w:p w:rsidR="006D4D5F" w:rsidRPr="006D4D5F" w:rsidRDefault="006D4D5F" w:rsidP="002019EA">
            <w:pPr>
              <w:spacing w:line="240" w:lineRule="auto"/>
              <w:jc w:val="center"/>
              <w:rPr>
                <w:rFonts w:ascii="Tahoma" w:hAnsi="Tahoma"/>
                <w:sz w:val="14"/>
                <w:szCs w:val="14"/>
                <w:lang w:val="en-US"/>
              </w:rPr>
            </w:pPr>
            <w:r w:rsidRPr="006D4D5F">
              <w:rPr>
                <w:rFonts w:ascii="Tahoma" w:hAnsi="Tahoma"/>
                <w:sz w:val="14"/>
                <w:szCs w:val="14"/>
                <w:lang w:val="en-US"/>
              </w:rPr>
              <w:t> </w:t>
            </w:r>
          </w:p>
        </w:tc>
        <w:tc>
          <w:tcPr>
            <w:tcW w:w="218" w:type="pct"/>
            <w:tcBorders>
              <w:top w:val="nil"/>
              <w:left w:val="nil"/>
              <w:bottom w:val="single" w:sz="4" w:space="0" w:color="auto"/>
              <w:right w:val="nil"/>
            </w:tcBorders>
            <w:shd w:val="clear" w:color="auto" w:fill="ACC653"/>
            <w:noWrap/>
            <w:vAlign w:val="center"/>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18" w:type="pct"/>
            <w:tcBorders>
              <w:top w:val="nil"/>
              <w:left w:val="nil"/>
              <w:bottom w:val="single" w:sz="4" w:space="0" w:color="auto"/>
              <w:right w:val="nil"/>
            </w:tcBorders>
            <w:shd w:val="clear" w:color="auto" w:fill="ACC653"/>
            <w:noWrap/>
            <w:vAlign w:val="center"/>
            <w:hideMark/>
          </w:tcPr>
          <w:p w:rsidR="006D4D5F" w:rsidRPr="006D4D5F" w:rsidRDefault="006D4D5F" w:rsidP="002019EA">
            <w:pPr>
              <w:spacing w:line="240" w:lineRule="auto"/>
              <w:jc w:val="center"/>
              <w:rPr>
                <w:rFonts w:ascii="Tahoma" w:eastAsia="Times New Roman" w:hAnsi="Tahoma"/>
                <w:b/>
                <w:bCs/>
                <w:sz w:val="14"/>
                <w:szCs w:val="14"/>
              </w:rPr>
            </w:pPr>
            <w:r w:rsidRPr="006D4D5F">
              <w:rPr>
                <w:rFonts w:ascii="Tahoma" w:eastAsia="Times New Roman" w:hAnsi="Tahoma"/>
                <w:b/>
                <w:bCs/>
                <w:sz w:val="14"/>
                <w:szCs w:val="14"/>
              </w:rPr>
              <w:t> </w:t>
            </w:r>
          </w:p>
        </w:tc>
        <w:tc>
          <w:tcPr>
            <w:tcW w:w="217" w:type="pct"/>
            <w:tcBorders>
              <w:top w:val="nil"/>
              <w:left w:val="nil"/>
              <w:bottom w:val="single" w:sz="4" w:space="0" w:color="auto"/>
              <w:right w:val="nil"/>
            </w:tcBorders>
            <w:shd w:val="clear" w:color="auto" w:fill="ACC653"/>
            <w:noWrap/>
            <w:vAlign w:val="center"/>
            <w:hideMark/>
          </w:tcPr>
          <w:p w:rsidR="006D4D5F" w:rsidRPr="006D4D5F" w:rsidRDefault="006D4D5F" w:rsidP="002019EA">
            <w:pPr>
              <w:spacing w:line="240" w:lineRule="auto"/>
              <w:jc w:val="center"/>
              <w:rPr>
                <w:rFonts w:ascii="Tahoma" w:eastAsia="Times New Roman" w:hAnsi="Tahoma"/>
                <w:b/>
                <w:bCs/>
                <w:sz w:val="14"/>
                <w:szCs w:val="14"/>
              </w:rPr>
            </w:pPr>
            <w:r w:rsidRPr="006D4D5F">
              <w:rPr>
                <w:rFonts w:ascii="Tahoma" w:eastAsia="Times New Roman" w:hAnsi="Tahoma"/>
                <w:b/>
                <w:bCs/>
                <w:sz w:val="14"/>
                <w:szCs w:val="14"/>
              </w:rPr>
              <w:t> </w:t>
            </w:r>
          </w:p>
        </w:tc>
        <w:tc>
          <w:tcPr>
            <w:tcW w:w="218" w:type="pct"/>
            <w:tcBorders>
              <w:top w:val="nil"/>
              <w:left w:val="nil"/>
              <w:bottom w:val="single" w:sz="4" w:space="0" w:color="auto"/>
              <w:right w:val="nil"/>
            </w:tcBorders>
            <w:shd w:val="clear" w:color="auto" w:fill="ACC653"/>
            <w:noWrap/>
            <w:vAlign w:val="center"/>
            <w:hideMark/>
          </w:tcPr>
          <w:p w:rsidR="006D4D5F" w:rsidRPr="006D4D5F" w:rsidRDefault="006D4D5F" w:rsidP="002019EA">
            <w:pPr>
              <w:spacing w:line="240" w:lineRule="auto"/>
              <w:jc w:val="center"/>
              <w:rPr>
                <w:rFonts w:ascii="Tahoma" w:eastAsia="Times New Roman" w:hAnsi="Tahoma"/>
                <w:b/>
                <w:bCs/>
                <w:sz w:val="14"/>
                <w:szCs w:val="14"/>
              </w:rPr>
            </w:pPr>
            <w:r w:rsidRPr="006D4D5F">
              <w:rPr>
                <w:rFonts w:ascii="Tahoma" w:eastAsia="Times New Roman" w:hAnsi="Tahoma"/>
                <w:b/>
                <w:bCs/>
                <w:sz w:val="14"/>
                <w:szCs w:val="14"/>
              </w:rPr>
              <w:t> </w:t>
            </w:r>
          </w:p>
        </w:tc>
        <w:tc>
          <w:tcPr>
            <w:tcW w:w="217" w:type="pct"/>
            <w:tcBorders>
              <w:top w:val="nil"/>
              <w:left w:val="nil"/>
              <w:bottom w:val="single" w:sz="4" w:space="0" w:color="auto"/>
              <w:right w:val="nil"/>
            </w:tcBorders>
            <w:shd w:val="clear" w:color="auto" w:fill="ACC653"/>
            <w:noWrap/>
            <w:vAlign w:val="center"/>
            <w:hideMark/>
          </w:tcPr>
          <w:p w:rsidR="006D4D5F" w:rsidRPr="006D4D5F" w:rsidRDefault="006D4D5F" w:rsidP="002019EA">
            <w:pPr>
              <w:spacing w:line="240" w:lineRule="auto"/>
              <w:jc w:val="center"/>
              <w:rPr>
                <w:rFonts w:ascii="Tahoma" w:eastAsia="Times New Roman" w:hAnsi="Tahoma"/>
                <w:b/>
                <w:bCs/>
                <w:sz w:val="14"/>
                <w:szCs w:val="14"/>
              </w:rPr>
            </w:pPr>
            <w:r w:rsidRPr="006D4D5F">
              <w:rPr>
                <w:rFonts w:ascii="Tahoma" w:eastAsia="Times New Roman" w:hAnsi="Tahoma"/>
                <w:b/>
                <w:bCs/>
                <w:sz w:val="14"/>
                <w:szCs w:val="14"/>
              </w:rPr>
              <w:t> </w:t>
            </w:r>
          </w:p>
        </w:tc>
        <w:tc>
          <w:tcPr>
            <w:tcW w:w="218" w:type="pct"/>
            <w:tcBorders>
              <w:top w:val="nil"/>
              <w:left w:val="nil"/>
              <w:bottom w:val="single" w:sz="4" w:space="0" w:color="auto"/>
              <w:right w:val="nil"/>
            </w:tcBorders>
            <w:shd w:val="clear" w:color="auto" w:fill="ACC653"/>
            <w:noWrap/>
            <w:vAlign w:val="center"/>
            <w:hideMark/>
          </w:tcPr>
          <w:p w:rsidR="006D4D5F" w:rsidRPr="006D4D5F" w:rsidRDefault="006D4D5F" w:rsidP="002019EA">
            <w:pPr>
              <w:spacing w:line="240" w:lineRule="auto"/>
              <w:jc w:val="center"/>
              <w:rPr>
                <w:rFonts w:ascii="Tahoma" w:eastAsia="Times New Roman" w:hAnsi="Tahoma"/>
                <w:b/>
                <w:bCs/>
                <w:sz w:val="14"/>
                <w:szCs w:val="14"/>
              </w:rPr>
            </w:pPr>
            <w:r w:rsidRPr="006D4D5F">
              <w:rPr>
                <w:rFonts w:ascii="Tahoma" w:eastAsia="Times New Roman" w:hAnsi="Tahoma"/>
                <w:b/>
                <w:bCs/>
                <w:sz w:val="14"/>
                <w:szCs w:val="14"/>
              </w:rPr>
              <w:t> </w:t>
            </w:r>
          </w:p>
        </w:tc>
        <w:tc>
          <w:tcPr>
            <w:tcW w:w="217" w:type="pct"/>
            <w:tcBorders>
              <w:top w:val="nil"/>
              <w:left w:val="nil"/>
              <w:bottom w:val="single" w:sz="4" w:space="0" w:color="auto"/>
              <w:right w:val="nil"/>
            </w:tcBorders>
            <w:shd w:val="clear" w:color="auto" w:fill="ACC653"/>
            <w:noWrap/>
            <w:vAlign w:val="center"/>
            <w:hideMark/>
          </w:tcPr>
          <w:p w:rsidR="006D4D5F" w:rsidRPr="006D4D5F" w:rsidRDefault="006D4D5F" w:rsidP="002019EA">
            <w:pPr>
              <w:spacing w:line="240" w:lineRule="auto"/>
              <w:jc w:val="center"/>
              <w:rPr>
                <w:rFonts w:ascii="Tahoma" w:eastAsia="Times New Roman" w:hAnsi="Tahoma"/>
                <w:b/>
                <w:bCs/>
                <w:sz w:val="14"/>
                <w:szCs w:val="14"/>
              </w:rPr>
            </w:pPr>
            <w:r w:rsidRPr="006D4D5F">
              <w:rPr>
                <w:rFonts w:ascii="Tahoma" w:eastAsia="Times New Roman" w:hAnsi="Tahoma"/>
                <w:b/>
                <w:bCs/>
                <w:sz w:val="14"/>
                <w:szCs w:val="14"/>
              </w:rPr>
              <w:t> </w:t>
            </w:r>
          </w:p>
        </w:tc>
        <w:tc>
          <w:tcPr>
            <w:tcW w:w="226" w:type="pct"/>
            <w:tcBorders>
              <w:top w:val="nil"/>
              <w:left w:val="nil"/>
              <w:bottom w:val="single" w:sz="4" w:space="0" w:color="auto"/>
              <w:right w:val="nil"/>
            </w:tcBorders>
            <w:shd w:val="clear" w:color="auto" w:fill="ACC653"/>
            <w:noWrap/>
            <w:vAlign w:val="center"/>
            <w:hideMark/>
          </w:tcPr>
          <w:p w:rsidR="006D4D5F" w:rsidRPr="006D4D5F" w:rsidRDefault="006D4D5F" w:rsidP="002019EA">
            <w:pPr>
              <w:spacing w:line="240" w:lineRule="auto"/>
              <w:jc w:val="center"/>
              <w:rPr>
                <w:rFonts w:ascii="Tahoma" w:eastAsia="Times New Roman" w:hAnsi="Tahoma"/>
                <w:b/>
                <w:bCs/>
                <w:sz w:val="14"/>
                <w:szCs w:val="14"/>
              </w:rPr>
            </w:pPr>
            <w:r w:rsidRPr="006D4D5F">
              <w:rPr>
                <w:rFonts w:ascii="Tahoma" w:eastAsia="Times New Roman" w:hAnsi="Tahoma"/>
                <w:b/>
                <w:bCs/>
                <w:sz w:val="14"/>
                <w:szCs w:val="14"/>
              </w:rPr>
              <w:t> </w:t>
            </w:r>
          </w:p>
        </w:tc>
        <w:tc>
          <w:tcPr>
            <w:tcW w:w="258" w:type="pct"/>
            <w:tcBorders>
              <w:top w:val="nil"/>
              <w:left w:val="nil"/>
              <w:bottom w:val="single" w:sz="4" w:space="0" w:color="auto"/>
              <w:right w:val="single" w:sz="4" w:space="0" w:color="auto"/>
            </w:tcBorders>
            <w:shd w:val="clear" w:color="auto" w:fill="ACC653"/>
            <w:noWrap/>
            <w:vAlign w:val="center"/>
            <w:hideMark/>
          </w:tcPr>
          <w:p w:rsidR="006D4D5F" w:rsidRPr="006D4D5F" w:rsidRDefault="006D4D5F" w:rsidP="002019EA">
            <w:pPr>
              <w:spacing w:line="240" w:lineRule="auto"/>
              <w:jc w:val="center"/>
              <w:rPr>
                <w:rFonts w:ascii="Tahoma" w:eastAsia="Times New Roman" w:hAnsi="Tahoma"/>
                <w:b/>
                <w:bCs/>
                <w:sz w:val="14"/>
                <w:szCs w:val="14"/>
              </w:rPr>
            </w:pPr>
            <w:r w:rsidRPr="006D4D5F">
              <w:rPr>
                <w:rFonts w:ascii="Tahoma" w:eastAsia="Times New Roman" w:hAnsi="Tahoma"/>
                <w:b/>
                <w:bCs/>
                <w:sz w:val="14"/>
                <w:szCs w:val="14"/>
              </w:rPr>
              <w:t> </w:t>
            </w:r>
          </w:p>
        </w:tc>
      </w:tr>
      <w:tr w:rsidR="006D4D5F" w:rsidRPr="006D4D5F" w:rsidTr="00D04645">
        <w:trPr>
          <w:trHeight w:val="300"/>
        </w:trPr>
        <w:tc>
          <w:tcPr>
            <w:tcW w:w="728" w:type="pct"/>
            <w:tcBorders>
              <w:top w:val="single" w:sz="4" w:space="0" w:color="auto"/>
              <w:left w:val="single" w:sz="4" w:space="0" w:color="auto"/>
              <w:bottom w:val="single" w:sz="4" w:space="0" w:color="auto"/>
              <w:right w:val="single" w:sz="4" w:space="0" w:color="auto"/>
            </w:tcBorders>
            <w:noWrap/>
            <w:vAlign w:val="bottom"/>
            <w:hideMark/>
          </w:tcPr>
          <w:p w:rsidR="006D4D5F" w:rsidRPr="006D4D5F" w:rsidRDefault="006D4D5F" w:rsidP="002019EA">
            <w:pPr>
              <w:spacing w:line="240" w:lineRule="auto"/>
              <w:rPr>
                <w:rFonts w:ascii="Tahoma" w:eastAsia="Times New Roman" w:hAnsi="Tahoma"/>
                <w:b/>
                <w:bCs/>
                <w:sz w:val="14"/>
                <w:szCs w:val="14"/>
              </w:rPr>
            </w:pPr>
            <w:r w:rsidRPr="006D4D5F">
              <w:rPr>
                <w:rFonts w:ascii="Tahoma" w:eastAsia="Times New Roman" w:hAnsi="Tahoma"/>
                <w:b/>
                <w:bCs/>
                <w:sz w:val="14"/>
                <w:szCs w:val="14"/>
              </w:rPr>
              <w:t> </w:t>
            </w:r>
          </w:p>
        </w:tc>
        <w:tc>
          <w:tcPr>
            <w:tcW w:w="1819" w:type="pct"/>
            <w:tcBorders>
              <w:top w:val="single" w:sz="4" w:space="0" w:color="auto"/>
              <w:bottom w:val="single" w:sz="4" w:space="0" w:color="auto"/>
            </w:tcBorders>
            <w:noWrap/>
            <w:hideMark/>
          </w:tcPr>
          <w:p w:rsidR="006D4D5F" w:rsidRPr="006D4D5F" w:rsidRDefault="006D4D5F" w:rsidP="002019EA">
            <w:pPr>
              <w:spacing w:line="240" w:lineRule="auto"/>
              <w:rPr>
                <w:rFonts w:ascii="Tahoma" w:eastAsia="Times New Roman" w:hAnsi="Tahoma"/>
                <w:sz w:val="14"/>
                <w:szCs w:val="14"/>
              </w:rPr>
            </w:pPr>
            <w:r w:rsidRPr="006D4D5F">
              <w:rPr>
                <w:rFonts w:ascii="Tahoma" w:hAnsi="Tahoma"/>
                <w:sz w:val="14"/>
                <w:szCs w:val="14"/>
              </w:rPr>
              <w:t>Tutkiva muotoilu</w:t>
            </w:r>
          </w:p>
        </w:tc>
        <w:tc>
          <w:tcPr>
            <w:tcW w:w="217" w:type="pct"/>
            <w:tcBorders>
              <w:top w:val="nil"/>
              <w:left w:val="single" w:sz="4" w:space="0" w:color="auto"/>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29"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hAnsi="Tahoma"/>
                <w:sz w:val="14"/>
                <w:szCs w:val="14"/>
                <w:lang w:val="en-US"/>
              </w:rPr>
            </w:pPr>
            <w:r w:rsidRPr="006D4D5F">
              <w:rPr>
                <w:rFonts w:ascii="Tahoma" w:hAnsi="Tahoma"/>
                <w:sz w:val="14"/>
                <w:szCs w:val="14"/>
                <w:lang w:val="en-US"/>
              </w:rPr>
              <w:t>5</w:t>
            </w: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x</w:t>
            </w: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rPr>
                <w:rFonts w:ascii="Tahoma" w:eastAsia="Times New Roman" w:hAnsi="Tahoma"/>
                <w:sz w:val="14"/>
                <w:szCs w:val="14"/>
              </w:rPr>
            </w:pP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x</w:t>
            </w: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x</w:t>
            </w:r>
          </w:p>
        </w:tc>
        <w:tc>
          <w:tcPr>
            <w:tcW w:w="226"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x </w:t>
            </w:r>
          </w:p>
        </w:tc>
        <w:tc>
          <w:tcPr>
            <w:tcW w:w="25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r>
      <w:tr w:rsidR="006D4D5F" w:rsidRPr="006D4D5F" w:rsidTr="00D04645">
        <w:trPr>
          <w:trHeight w:val="300"/>
        </w:trPr>
        <w:tc>
          <w:tcPr>
            <w:tcW w:w="728" w:type="pct"/>
            <w:tcBorders>
              <w:top w:val="nil"/>
              <w:left w:val="single" w:sz="4" w:space="0" w:color="auto"/>
              <w:bottom w:val="single" w:sz="4" w:space="0" w:color="auto"/>
              <w:right w:val="single" w:sz="4" w:space="0" w:color="auto"/>
            </w:tcBorders>
            <w:noWrap/>
            <w:vAlign w:val="bottom"/>
          </w:tcPr>
          <w:p w:rsidR="006D4D5F" w:rsidRPr="006D4D5F" w:rsidRDefault="006D4D5F" w:rsidP="002019EA">
            <w:pPr>
              <w:spacing w:line="240" w:lineRule="auto"/>
              <w:rPr>
                <w:rFonts w:ascii="Tahoma" w:eastAsia="Times New Roman" w:hAnsi="Tahoma"/>
                <w:b/>
                <w:bCs/>
                <w:sz w:val="14"/>
                <w:szCs w:val="14"/>
              </w:rPr>
            </w:pPr>
          </w:p>
        </w:tc>
        <w:tc>
          <w:tcPr>
            <w:tcW w:w="1819" w:type="pct"/>
            <w:tcBorders>
              <w:top w:val="single" w:sz="4" w:space="0" w:color="auto"/>
              <w:left w:val="nil"/>
              <w:bottom w:val="single" w:sz="4" w:space="0" w:color="auto"/>
              <w:right w:val="nil"/>
            </w:tcBorders>
            <w:noWrap/>
            <w:vAlign w:val="bottom"/>
          </w:tcPr>
          <w:p w:rsidR="006D4D5F" w:rsidRPr="006D4D5F" w:rsidRDefault="006D4D5F" w:rsidP="002019EA">
            <w:pPr>
              <w:spacing w:line="240" w:lineRule="auto"/>
              <w:rPr>
                <w:rFonts w:ascii="Tahoma" w:eastAsia="Times New Roman" w:hAnsi="Tahoma"/>
                <w:sz w:val="14"/>
                <w:szCs w:val="14"/>
              </w:rPr>
            </w:pPr>
            <w:r w:rsidRPr="006D4D5F">
              <w:rPr>
                <w:rFonts w:ascii="Tahoma" w:eastAsia="Times New Roman" w:hAnsi="Tahoma"/>
                <w:sz w:val="14"/>
                <w:szCs w:val="14"/>
              </w:rPr>
              <w:t>Savonian yhteiset opinnot</w:t>
            </w:r>
          </w:p>
        </w:tc>
        <w:tc>
          <w:tcPr>
            <w:tcW w:w="217" w:type="pct"/>
            <w:tcBorders>
              <w:top w:val="single" w:sz="4" w:space="0" w:color="auto"/>
              <w:left w:val="single" w:sz="4" w:space="0" w:color="auto"/>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29"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hAnsi="Tahoma"/>
                <w:sz w:val="14"/>
                <w:szCs w:val="14"/>
                <w:lang w:val="en-US"/>
              </w:rPr>
            </w:pPr>
            <w:r w:rsidRPr="006D4D5F">
              <w:rPr>
                <w:rFonts w:ascii="Tahoma" w:hAnsi="Tahoma"/>
                <w:sz w:val="14"/>
                <w:szCs w:val="14"/>
                <w:lang w:val="en-US"/>
              </w:rPr>
              <w:t>5</w:t>
            </w:r>
          </w:p>
        </w:tc>
        <w:tc>
          <w:tcPr>
            <w:tcW w:w="218"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x</w:t>
            </w:r>
          </w:p>
        </w:tc>
        <w:tc>
          <w:tcPr>
            <w:tcW w:w="218"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17"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18"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17"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x</w:t>
            </w:r>
          </w:p>
        </w:tc>
        <w:tc>
          <w:tcPr>
            <w:tcW w:w="218"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17"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26"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58"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r>
      <w:tr w:rsidR="006D4D5F" w:rsidRPr="006D4D5F" w:rsidTr="00D04645">
        <w:trPr>
          <w:trHeight w:val="300"/>
        </w:trPr>
        <w:tc>
          <w:tcPr>
            <w:tcW w:w="728" w:type="pct"/>
            <w:tcBorders>
              <w:top w:val="nil"/>
              <w:left w:val="single" w:sz="4" w:space="0" w:color="auto"/>
              <w:bottom w:val="single" w:sz="4" w:space="0" w:color="auto"/>
              <w:right w:val="single" w:sz="4" w:space="0" w:color="auto"/>
            </w:tcBorders>
            <w:noWrap/>
            <w:vAlign w:val="bottom"/>
            <w:hideMark/>
          </w:tcPr>
          <w:p w:rsidR="006D4D5F" w:rsidRPr="006D4D5F" w:rsidRDefault="006D4D5F" w:rsidP="002019EA">
            <w:pPr>
              <w:spacing w:line="240" w:lineRule="auto"/>
              <w:rPr>
                <w:rFonts w:ascii="Tahoma" w:eastAsia="Times New Roman" w:hAnsi="Tahoma"/>
                <w:b/>
                <w:bCs/>
                <w:sz w:val="14"/>
                <w:szCs w:val="14"/>
              </w:rPr>
            </w:pPr>
            <w:r w:rsidRPr="006D4D5F">
              <w:rPr>
                <w:rFonts w:ascii="Tahoma" w:eastAsia="Times New Roman" w:hAnsi="Tahoma"/>
                <w:b/>
                <w:bCs/>
                <w:sz w:val="14"/>
                <w:szCs w:val="14"/>
              </w:rPr>
              <w:t> </w:t>
            </w:r>
          </w:p>
        </w:tc>
        <w:tc>
          <w:tcPr>
            <w:tcW w:w="1819" w:type="pct"/>
            <w:tcBorders>
              <w:top w:val="nil"/>
              <w:left w:val="nil"/>
              <w:bottom w:val="single" w:sz="4" w:space="0" w:color="auto"/>
              <w:right w:val="nil"/>
            </w:tcBorders>
            <w:noWrap/>
            <w:vAlign w:val="bottom"/>
            <w:hideMark/>
          </w:tcPr>
          <w:p w:rsidR="006D4D5F" w:rsidRPr="006D4D5F" w:rsidRDefault="006D4D5F" w:rsidP="002019EA">
            <w:pPr>
              <w:spacing w:line="240" w:lineRule="auto"/>
              <w:rPr>
                <w:rFonts w:ascii="Tahoma" w:eastAsia="Times New Roman" w:hAnsi="Tahoma"/>
                <w:sz w:val="14"/>
                <w:szCs w:val="14"/>
              </w:rPr>
            </w:pPr>
            <w:r w:rsidRPr="006D4D5F">
              <w:rPr>
                <w:rFonts w:ascii="Tahoma" w:eastAsia="Times New Roman" w:hAnsi="Tahoma"/>
                <w:sz w:val="14"/>
                <w:szCs w:val="14"/>
              </w:rPr>
              <w:t>Opinnäytetyö</w:t>
            </w:r>
          </w:p>
        </w:tc>
        <w:tc>
          <w:tcPr>
            <w:tcW w:w="217" w:type="pct"/>
            <w:tcBorders>
              <w:top w:val="nil"/>
              <w:left w:val="single" w:sz="4" w:space="0" w:color="auto"/>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29"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hAnsi="Tahoma"/>
                <w:sz w:val="14"/>
                <w:szCs w:val="14"/>
                <w:lang w:val="en-US"/>
              </w:rPr>
            </w:pPr>
            <w:r w:rsidRPr="006D4D5F">
              <w:rPr>
                <w:rFonts w:ascii="Tahoma" w:hAnsi="Tahoma"/>
                <w:sz w:val="14"/>
                <w:szCs w:val="14"/>
                <w:lang w:val="en-US"/>
              </w:rPr>
              <w:t>20</w:t>
            </w: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x</w:t>
            </w: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x</w:t>
            </w: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1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x</w:t>
            </w:r>
          </w:p>
        </w:tc>
        <w:tc>
          <w:tcPr>
            <w:tcW w:w="217"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p>
        </w:tc>
        <w:tc>
          <w:tcPr>
            <w:tcW w:w="226"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c>
          <w:tcPr>
            <w:tcW w:w="258" w:type="pct"/>
            <w:tcBorders>
              <w:top w:val="nil"/>
              <w:left w:val="nil"/>
              <w:bottom w:val="single" w:sz="4" w:space="0" w:color="auto"/>
              <w:right w:val="single" w:sz="4" w:space="0" w:color="auto"/>
            </w:tcBorders>
            <w:noWrap/>
            <w:vAlign w:val="bottom"/>
            <w:hideMark/>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sz w:val="14"/>
                <w:szCs w:val="14"/>
              </w:rPr>
              <w:t> </w:t>
            </w:r>
          </w:p>
        </w:tc>
      </w:tr>
      <w:tr w:rsidR="006D4D5F" w:rsidRPr="006D4D5F" w:rsidTr="00D04645">
        <w:trPr>
          <w:trHeight w:val="300"/>
        </w:trPr>
        <w:tc>
          <w:tcPr>
            <w:tcW w:w="728" w:type="pct"/>
            <w:tcBorders>
              <w:top w:val="nil"/>
              <w:left w:val="single" w:sz="4" w:space="0" w:color="auto"/>
              <w:bottom w:val="single" w:sz="4" w:space="0" w:color="auto"/>
              <w:right w:val="single" w:sz="4" w:space="0" w:color="auto"/>
            </w:tcBorders>
            <w:noWrap/>
            <w:vAlign w:val="bottom"/>
          </w:tcPr>
          <w:p w:rsidR="006D4D5F" w:rsidRPr="006D4D5F" w:rsidRDefault="006D4D5F" w:rsidP="002019EA">
            <w:pPr>
              <w:spacing w:line="240" w:lineRule="auto"/>
              <w:jc w:val="right"/>
              <w:rPr>
                <w:rFonts w:ascii="Tahoma" w:eastAsia="Times New Roman" w:hAnsi="Tahoma"/>
                <w:b/>
                <w:bCs/>
                <w:sz w:val="14"/>
                <w:szCs w:val="14"/>
              </w:rPr>
            </w:pPr>
          </w:p>
        </w:tc>
        <w:tc>
          <w:tcPr>
            <w:tcW w:w="1819" w:type="pct"/>
            <w:tcBorders>
              <w:top w:val="nil"/>
              <w:left w:val="nil"/>
              <w:bottom w:val="single" w:sz="4" w:space="0" w:color="auto"/>
              <w:right w:val="nil"/>
            </w:tcBorders>
            <w:noWrap/>
            <w:vAlign w:val="bottom"/>
          </w:tcPr>
          <w:p w:rsidR="006D4D5F" w:rsidRPr="006D4D5F" w:rsidRDefault="006D4D5F" w:rsidP="002019EA">
            <w:pPr>
              <w:spacing w:line="240" w:lineRule="auto"/>
              <w:jc w:val="right"/>
              <w:rPr>
                <w:rFonts w:ascii="Tahoma" w:eastAsia="Times New Roman" w:hAnsi="Tahoma"/>
                <w:sz w:val="14"/>
                <w:szCs w:val="14"/>
              </w:rPr>
            </w:pPr>
            <w:r w:rsidRPr="006D4D5F">
              <w:rPr>
                <w:rFonts w:ascii="Tahoma" w:eastAsia="Times New Roman" w:hAnsi="Tahoma"/>
                <w:b/>
                <w:sz w:val="14"/>
                <w:szCs w:val="14"/>
              </w:rPr>
              <w:t>Yhteensä</w:t>
            </w:r>
          </w:p>
        </w:tc>
        <w:tc>
          <w:tcPr>
            <w:tcW w:w="217" w:type="pct"/>
            <w:tcBorders>
              <w:top w:val="nil"/>
              <w:left w:val="single" w:sz="4" w:space="0" w:color="auto"/>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r w:rsidRPr="006D4D5F">
              <w:rPr>
                <w:rFonts w:ascii="Tahoma" w:eastAsia="Times New Roman" w:hAnsi="Tahoma"/>
                <w:b/>
                <w:sz w:val="14"/>
                <w:szCs w:val="14"/>
              </w:rPr>
              <w:t> </w:t>
            </w:r>
          </w:p>
        </w:tc>
        <w:tc>
          <w:tcPr>
            <w:tcW w:w="229"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hAnsi="Tahoma"/>
                <w:sz w:val="14"/>
                <w:szCs w:val="14"/>
                <w:lang w:val="en-US"/>
              </w:rPr>
            </w:pPr>
            <w:r w:rsidRPr="006D4D5F">
              <w:rPr>
                <w:rFonts w:ascii="Tahoma" w:hAnsi="Tahoma"/>
                <w:sz w:val="14"/>
                <w:szCs w:val="14"/>
                <w:lang w:val="en-US"/>
              </w:rPr>
              <w:t>30</w:t>
            </w:r>
          </w:p>
        </w:tc>
        <w:tc>
          <w:tcPr>
            <w:tcW w:w="218"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18"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17"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18"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17"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18"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17"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26"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c>
          <w:tcPr>
            <w:tcW w:w="258" w:type="pct"/>
            <w:tcBorders>
              <w:top w:val="nil"/>
              <w:left w:val="nil"/>
              <w:bottom w:val="single" w:sz="4" w:space="0" w:color="auto"/>
              <w:right w:val="single" w:sz="4" w:space="0" w:color="auto"/>
            </w:tcBorders>
            <w:noWrap/>
            <w:vAlign w:val="bottom"/>
          </w:tcPr>
          <w:p w:rsidR="006D4D5F" w:rsidRPr="006D4D5F" w:rsidRDefault="006D4D5F" w:rsidP="002019EA">
            <w:pPr>
              <w:spacing w:line="240" w:lineRule="auto"/>
              <w:jc w:val="center"/>
              <w:rPr>
                <w:rFonts w:ascii="Tahoma" w:eastAsia="Times New Roman" w:hAnsi="Tahoma"/>
                <w:sz w:val="14"/>
                <w:szCs w:val="14"/>
              </w:rPr>
            </w:pPr>
          </w:p>
        </w:tc>
      </w:tr>
    </w:tbl>
    <w:p w:rsidR="006D4D5F" w:rsidRPr="006D4D5F" w:rsidRDefault="006D4D5F">
      <w:pPr>
        <w:rPr>
          <w:rFonts w:ascii="Tahoma" w:hAnsi="Tahoma"/>
          <w:sz w:val="14"/>
          <w:szCs w:val="14"/>
        </w:rPr>
      </w:pPr>
    </w:p>
    <w:sectPr w:rsidR="006D4D5F" w:rsidRPr="006D4D5F" w:rsidSect="00890A6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36211C"/>
    <w:multiLevelType w:val="hybridMultilevel"/>
    <w:tmpl w:val="824890B6"/>
    <w:lvl w:ilvl="0" w:tplc="040B0001">
      <w:start w:val="1"/>
      <w:numFmt w:val="bullet"/>
      <w:lvlText w:val=""/>
      <w:lvlJc w:val="left"/>
      <w:pPr>
        <w:ind w:left="1980" w:hanging="360"/>
      </w:pPr>
      <w:rPr>
        <w:rFonts w:ascii="Symbol" w:hAnsi="Symbol" w:hint="default"/>
      </w:rPr>
    </w:lvl>
    <w:lvl w:ilvl="1" w:tplc="040B0003" w:tentative="1">
      <w:start w:val="1"/>
      <w:numFmt w:val="bullet"/>
      <w:lvlText w:val="o"/>
      <w:lvlJc w:val="left"/>
      <w:pPr>
        <w:ind w:left="2700" w:hanging="360"/>
      </w:pPr>
      <w:rPr>
        <w:rFonts w:ascii="Courier New" w:hAnsi="Courier New" w:cs="Courier New" w:hint="default"/>
      </w:rPr>
    </w:lvl>
    <w:lvl w:ilvl="2" w:tplc="040B0005" w:tentative="1">
      <w:start w:val="1"/>
      <w:numFmt w:val="bullet"/>
      <w:lvlText w:val=""/>
      <w:lvlJc w:val="left"/>
      <w:pPr>
        <w:ind w:left="3420" w:hanging="360"/>
      </w:pPr>
      <w:rPr>
        <w:rFonts w:ascii="Wingdings" w:hAnsi="Wingdings" w:hint="default"/>
      </w:rPr>
    </w:lvl>
    <w:lvl w:ilvl="3" w:tplc="040B0001" w:tentative="1">
      <w:start w:val="1"/>
      <w:numFmt w:val="bullet"/>
      <w:lvlText w:val=""/>
      <w:lvlJc w:val="left"/>
      <w:pPr>
        <w:ind w:left="4140" w:hanging="360"/>
      </w:pPr>
      <w:rPr>
        <w:rFonts w:ascii="Symbol" w:hAnsi="Symbol" w:hint="default"/>
      </w:rPr>
    </w:lvl>
    <w:lvl w:ilvl="4" w:tplc="040B0003" w:tentative="1">
      <w:start w:val="1"/>
      <w:numFmt w:val="bullet"/>
      <w:lvlText w:val="o"/>
      <w:lvlJc w:val="left"/>
      <w:pPr>
        <w:ind w:left="4860" w:hanging="360"/>
      </w:pPr>
      <w:rPr>
        <w:rFonts w:ascii="Courier New" w:hAnsi="Courier New" w:cs="Courier New" w:hint="default"/>
      </w:rPr>
    </w:lvl>
    <w:lvl w:ilvl="5" w:tplc="040B0005" w:tentative="1">
      <w:start w:val="1"/>
      <w:numFmt w:val="bullet"/>
      <w:lvlText w:val=""/>
      <w:lvlJc w:val="left"/>
      <w:pPr>
        <w:ind w:left="5580" w:hanging="360"/>
      </w:pPr>
      <w:rPr>
        <w:rFonts w:ascii="Wingdings" w:hAnsi="Wingdings" w:hint="default"/>
      </w:rPr>
    </w:lvl>
    <w:lvl w:ilvl="6" w:tplc="040B0001" w:tentative="1">
      <w:start w:val="1"/>
      <w:numFmt w:val="bullet"/>
      <w:lvlText w:val=""/>
      <w:lvlJc w:val="left"/>
      <w:pPr>
        <w:ind w:left="6300" w:hanging="360"/>
      </w:pPr>
      <w:rPr>
        <w:rFonts w:ascii="Symbol" w:hAnsi="Symbol" w:hint="default"/>
      </w:rPr>
    </w:lvl>
    <w:lvl w:ilvl="7" w:tplc="040B0003" w:tentative="1">
      <w:start w:val="1"/>
      <w:numFmt w:val="bullet"/>
      <w:lvlText w:val="o"/>
      <w:lvlJc w:val="left"/>
      <w:pPr>
        <w:ind w:left="7020" w:hanging="360"/>
      </w:pPr>
      <w:rPr>
        <w:rFonts w:ascii="Courier New" w:hAnsi="Courier New" w:cs="Courier New" w:hint="default"/>
      </w:rPr>
    </w:lvl>
    <w:lvl w:ilvl="8" w:tplc="040B0005" w:tentative="1">
      <w:start w:val="1"/>
      <w:numFmt w:val="bullet"/>
      <w:lvlText w:val=""/>
      <w:lvlJc w:val="left"/>
      <w:pPr>
        <w:ind w:left="77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9C0"/>
    <w:rsid w:val="000569C0"/>
    <w:rsid w:val="004C462E"/>
    <w:rsid w:val="005A74D9"/>
    <w:rsid w:val="006674E1"/>
    <w:rsid w:val="006D4D5F"/>
    <w:rsid w:val="0080159A"/>
    <w:rsid w:val="008112EF"/>
    <w:rsid w:val="00890A6D"/>
    <w:rsid w:val="00D04645"/>
    <w:rsid w:val="00D50770"/>
    <w:rsid w:val="00E82411"/>
    <w:rsid w:val="00FF33F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569C0"/>
    <w:pPr>
      <w:spacing w:after="0" w:line="360" w:lineRule="auto"/>
    </w:pPr>
    <w:rPr>
      <w:rFonts w:ascii="Georgia" w:eastAsia="Tahoma" w:hAnsi="Georgia" w:cs="Tahoma"/>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0569C0"/>
    <w:pPr>
      <w:spacing w:after="0" w:line="240" w:lineRule="auto"/>
    </w:pPr>
    <w:rPr>
      <w:rFonts w:ascii="Tahoma" w:eastAsia="Tahoma" w:hAnsi="Tahoma" w:cs="Tahoma"/>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silehdenotsikontarkenne">
    <w:name w:val="Kansilehden otsikon tarkenne"/>
    <w:basedOn w:val="Eivli"/>
    <w:link w:val="KansilehdenotsikontarkenneChar"/>
    <w:qFormat/>
    <w:rsid w:val="000569C0"/>
    <w:pPr>
      <w:spacing w:before="120" w:after="120" w:line="276" w:lineRule="auto"/>
    </w:pPr>
    <w:rPr>
      <w:rFonts w:asciiTheme="majorHAnsi" w:eastAsia="Calibri" w:hAnsiTheme="majorHAnsi" w:cs="Times New Roman"/>
      <w:b/>
      <w:color w:val="FFFFFF" w:themeColor="background1"/>
      <w:sz w:val="20"/>
      <w:szCs w:val="24"/>
    </w:rPr>
  </w:style>
  <w:style w:type="character" w:customStyle="1" w:styleId="KansilehdenotsikontarkenneChar">
    <w:name w:val="Kansilehden otsikon tarkenne Char"/>
    <w:basedOn w:val="Kappaleenoletusfontti"/>
    <w:link w:val="Kansilehdenotsikontarkenne"/>
    <w:rsid w:val="000569C0"/>
    <w:rPr>
      <w:rFonts w:asciiTheme="majorHAnsi" w:eastAsia="Calibri" w:hAnsiTheme="majorHAnsi" w:cs="Times New Roman"/>
      <w:b/>
      <w:color w:val="FFFFFF" w:themeColor="background1"/>
      <w:sz w:val="20"/>
      <w:szCs w:val="24"/>
    </w:rPr>
  </w:style>
  <w:style w:type="paragraph" w:styleId="Eivli">
    <w:name w:val="No Spacing"/>
    <w:uiPriority w:val="1"/>
    <w:qFormat/>
    <w:rsid w:val="000569C0"/>
    <w:pPr>
      <w:spacing w:after="0" w:line="240" w:lineRule="auto"/>
    </w:pPr>
    <w:rPr>
      <w:rFonts w:ascii="Georgia" w:eastAsia="Tahoma" w:hAnsi="Georgia" w:cs="Tahoma"/>
      <w:szCs w:val="20"/>
    </w:rPr>
  </w:style>
  <w:style w:type="table" w:customStyle="1" w:styleId="TaulukkoRuudukko1">
    <w:name w:val="Taulukko Ruudukko1"/>
    <w:basedOn w:val="Normaalitaulukko"/>
    <w:next w:val="TaulukkoRuudukko"/>
    <w:uiPriority w:val="59"/>
    <w:rsid w:val="004C462E"/>
    <w:pPr>
      <w:spacing w:after="0" w:line="240" w:lineRule="auto"/>
    </w:pPr>
    <w:rPr>
      <w:rFonts w:ascii="Tahoma" w:eastAsia="Tahoma" w:hAnsi="Tahoma" w:cs="Tahoma"/>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8112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569C0"/>
    <w:pPr>
      <w:spacing w:after="0" w:line="360" w:lineRule="auto"/>
    </w:pPr>
    <w:rPr>
      <w:rFonts w:ascii="Georgia" w:eastAsia="Tahoma" w:hAnsi="Georgia" w:cs="Tahoma"/>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0569C0"/>
    <w:pPr>
      <w:spacing w:after="0" w:line="240" w:lineRule="auto"/>
    </w:pPr>
    <w:rPr>
      <w:rFonts w:ascii="Tahoma" w:eastAsia="Tahoma" w:hAnsi="Tahoma" w:cs="Tahoma"/>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silehdenotsikontarkenne">
    <w:name w:val="Kansilehden otsikon tarkenne"/>
    <w:basedOn w:val="Eivli"/>
    <w:link w:val="KansilehdenotsikontarkenneChar"/>
    <w:qFormat/>
    <w:rsid w:val="000569C0"/>
    <w:pPr>
      <w:spacing w:before="120" w:after="120" w:line="276" w:lineRule="auto"/>
    </w:pPr>
    <w:rPr>
      <w:rFonts w:asciiTheme="majorHAnsi" w:eastAsia="Calibri" w:hAnsiTheme="majorHAnsi" w:cs="Times New Roman"/>
      <w:b/>
      <w:color w:val="FFFFFF" w:themeColor="background1"/>
      <w:sz w:val="20"/>
      <w:szCs w:val="24"/>
    </w:rPr>
  </w:style>
  <w:style w:type="character" w:customStyle="1" w:styleId="KansilehdenotsikontarkenneChar">
    <w:name w:val="Kansilehden otsikon tarkenne Char"/>
    <w:basedOn w:val="Kappaleenoletusfontti"/>
    <w:link w:val="Kansilehdenotsikontarkenne"/>
    <w:rsid w:val="000569C0"/>
    <w:rPr>
      <w:rFonts w:asciiTheme="majorHAnsi" w:eastAsia="Calibri" w:hAnsiTheme="majorHAnsi" w:cs="Times New Roman"/>
      <w:b/>
      <w:color w:val="FFFFFF" w:themeColor="background1"/>
      <w:sz w:val="20"/>
      <w:szCs w:val="24"/>
    </w:rPr>
  </w:style>
  <w:style w:type="paragraph" w:styleId="Eivli">
    <w:name w:val="No Spacing"/>
    <w:uiPriority w:val="1"/>
    <w:qFormat/>
    <w:rsid w:val="000569C0"/>
    <w:pPr>
      <w:spacing w:after="0" w:line="240" w:lineRule="auto"/>
    </w:pPr>
    <w:rPr>
      <w:rFonts w:ascii="Georgia" w:eastAsia="Tahoma" w:hAnsi="Georgia" w:cs="Tahoma"/>
      <w:szCs w:val="20"/>
    </w:rPr>
  </w:style>
  <w:style w:type="table" w:customStyle="1" w:styleId="TaulukkoRuudukko1">
    <w:name w:val="Taulukko Ruudukko1"/>
    <w:basedOn w:val="Normaalitaulukko"/>
    <w:next w:val="TaulukkoRuudukko"/>
    <w:uiPriority w:val="59"/>
    <w:rsid w:val="004C462E"/>
    <w:pPr>
      <w:spacing w:after="0" w:line="240" w:lineRule="auto"/>
    </w:pPr>
    <w:rPr>
      <w:rFonts w:ascii="Tahoma" w:eastAsia="Tahoma" w:hAnsi="Tahoma" w:cs="Tahoma"/>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811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827</Words>
  <Characters>6707</Characters>
  <Application>Microsoft Office Word</Application>
  <DocSecurity>0</DocSecurity>
  <Lines>55</Lines>
  <Paragraphs>15</Paragraphs>
  <ScaleCrop>false</ScaleCrop>
  <HeadingPairs>
    <vt:vector size="2" baseType="variant">
      <vt:variant>
        <vt:lpstr>Otsikko</vt:lpstr>
      </vt:variant>
      <vt:variant>
        <vt:i4>1</vt:i4>
      </vt:variant>
    </vt:vector>
  </HeadingPairs>
  <TitlesOfParts>
    <vt:vector size="1" baseType="lpstr">
      <vt:lpstr/>
    </vt:vector>
  </TitlesOfParts>
  <Company>Savonia-AMK Ky</Company>
  <LinksUpToDate>false</LinksUpToDate>
  <CharactersWithSpaces>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 Kopeli</dc:creator>
  <cp:lastModifiedBy>Kari Taskinen</cp:lastModifiedBy>
  <cp:revision>6</cp:revision>
  <dcterms:created xsi:type="dcterms:W3CDTF">2015-12-03T11:18:00Z</dcterms:created>
  <dcterms:modified xsi:type="dcterms:W3CDTF">2015-12-03T12:13:00Z</dcterms:modified>
</cp:coreProperties>
</file>