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4"/>
        <w:gridCol w:w="4253"/>
        <w:gridCol w:w="4961"/>
      </w:tblGrid>
      <w:tr w:rsidR="00B7098B" w:rsidRPr="00B7098B" w:rsidTr="002630A0">
        <w:tc>
          <w:tcPr>
            <w:tcW w:w="1204" w:type="dxa"/>
            <w:tcBorders>
              <w:top w:val="single" w:sz="4" w:space="0" w:color="auto"/>
              <w:left w:val="single" w:sz="4" w:space="0" w:color="auto"/>
              <w:bottom w:val="single" w:sz="4" w:space="0" w:color="auto"/>
              <w:right w:val="single" w:sz="4" w:space="0" w:color="auto"/>
            </w:tcBorders>
            <w:shd w:val="clear" w:color="auto" w:fill="31A3B5"/>
          </w:tcPr>
          <w:p w:rsidR="00B7098B" w:rsidRPr="002F383F" w:rsidRDefault="00B7098B" w:rsidP="00B7098B">
            <w:pPr>
              <w:spacing w:before="240" w:after="200" w:line="276" w:lineRule="auto"/>
              <w:rPr>
                <w:rFonts w:ascii="Tahoma" w:eastAsia="Times New Roman" w:hAnsi="Tahoma" w:cs="Tahoma"/>
                <w:b/>
                <w:color w:val="FFFFFF"/>
                <w:sz w:val="28"/>
                <w:lang w:eastAsia="fi-FI"/>
              </w:rPr>
            </w:pPr>
            <w:bookmarkStart w:id="0" w:name="_GoBack"/>
            <w:bookmarkEnd w:id="0"/>
          </w:p>
        </w:tc>
        <w:tc>
          <w:tcPr>
            <w:tcW w:w="4253" w:type="dxa"/>
            <w:tcBorders>
              <w:top w:val="single" w:sz="4" w:space="0" w:color="auto"/>
              <w:left w:val="single" w:sz="4" w:space="0" w:color="auto"/>
              <w:bottom w:val="single" w:sz="4" w:space="0" w:color="auto"/>
              <w:right w:val="single" w:sz="4" w:space="0" w:color="auto"/>
            </w:tcBorders>
            <w:shd w:val="clear" w:color="auto" w:fill="31A3B5"/>
            <w:hideMark/>
          </w:tcPr>
          <w:p w:rsidR="00B7098B" w:rsidRPr="002F383F" w:rsidRDefault="00B7098B" w:rsidP="00B7098B">
            <w:pPr>
              <w:spacing w:before="240" w:after="200" w:line="276" w:lineRule="auto"/>
              <w:rPr>
                <w:rFonts w:ascii="Tahoma" w:eastAsia="Times New Roman" w:hAnsi="Tahoma" w:cs="Tahoma"/>
                <w:b/>
                <w:color w:val="FFFFFF"/>
                <w:sz w:val="28"/>
                <w:lang w:eastAsia="fi-FI"/>
              </w:rPr>
            </w:pPr>
            <w:r w:rsidRPr="002F383F">
              <w:rPr>
                <w:rFonts w:ascii="Tahoma" w:eastAsia="Times New Roman" w:hAnsi="Tahoma" w:cs="Tahoma"/>
                <w:b/>
                <w:color w:val="FFFFFF"/>
                <w:sz w:val="28"/>
                <w:lang w:eastAsia="fi-FI"/>
              </w:rPr>
              <w:t xml:space="preserve"> Vuositeema ja alateemat</w:t>
            </w:r>
          </w:p>
        </w:tc>
        <w:tc>
          <w:tcPr>
            <w:tcW w:w="4961" w:type="dxa"/>
            <w:tcBorders>
              <w:top w:val="single" w:sz="4" w:space="0" w:color="auto"/>
              <w:left w:val="single" w:sz="4" w:space="0" w:color="auto"/>
              <w:bottom w:val="single" w:sz="4" w:space="0" w:color="auto"/>
              <w:right w:val="single" w:sz="4" w:space="0" w:color="auto"/>
            </w:tcBorders>
            <w:shd w:val="clear" w:color="auto" w:fill="31A3B5"/>
            <w:hideMark/>
          </w:tcPr>
          <w:p w:rsidR="00B7098B" w:rsidRPr="002F383F" w:rsidRDefault="00B7098B" w:rsidP="00B7098B">
            <w:pPr>
              <w:spacing w:before="240" w:after="200" w:line="276" w:lineRule="auto"/>
              <w:rPr>
                <w:rFonts w:ascii="Tahoma" w:eastAsia="Times New Roman" w:hAnsi="Tahoma" w:cs="Tahoma"/>
                <w:b/>
                <w:color w:val="FFFFFF"/>
                <w:sz w:val="28"/>
                <w:lang w:eastAsia="fi-FI"/>
              </w:rPr>
            </w:pPr>
            <w:r w:rsidRPr="002F383F">
              <w:rPr>
                <w:rFonts w:ascii="Tahoma" w:eastAsia="Times New Roman" w:hAnsi="Tahoma" w:cs="Tahoma"/>
                <w:b/>
                <w:color w:val="FFFFFF"/>
                <w:sz w:val="28"/>
                <w:lang w:eastAsia="fi-FI"/>
              </w:rPr>
              <w:t>Osaamistavoitteet</w:t>
            </w:r>
          </w:p>
        </w:tc>
      </w:tr>
      <w:tr w:rsidR="00B7098B" w:rsidRPr="00B7098B" w:rsidTr="002630A0">
        <w:tc>
          <w:tcPr>
            <w:tcW w:w="1204"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lang w:eastAsia="fi-FI"/>
              </w:rPr>
            </w:pPr>
            <w:r w:rsidRPr="002F383F">
              <w:rPr>
                <w:rFonts w:ascii="Tahoma" w:eastAsia="Times New Roman" w:hAnsi="Tahoma" w:cs="Tahoma"/>
                <w:b/>
                <w:lang w:eastAsia="fi-FI"/>
              </w:rPr>
              <w:t>1. vuosi</w:t>
            </w:r>
          </w:p>
        </w:tc>
        <w:tc>
          <w:tcPr>
            <w:tcW w:w="4253"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i/>
                <w:sz w:val="24"/>
                <w:szCs w:val="24"/>
                <w:lang w:eastAsia="fi-FI"/>
              </w:rPr>
            </w:pPr>
            <w:r w:rsidRPr="002F383F">
              <w:rPr>
                <w:rFonts w:ascii="Tahoma" w:eastAsia="Times New Roman" w:hAnsi="Tahoma" w:cs="Tahoma"/>
                <w:b/>
                <w:i/>
                <w:sz w:val="24"/>
                <w:szCs w:val="24"/>
                <w:lang w:eastAsia="fi-FI"/>
              </w:rPr>
              <w:t>Ammattialaan perehtyminen (60op)</w:t>
            </w:r>
          </w:p>
          <w:p w:rsidR="00B7098B" w:rsidRPr="002F383F" w:rsidRDefault="00B7098B" w:rsidP="00B7098B">
            <w:pPr>
              <w:spacing w:after="0" w:line="276" w:lineRule="auto"/>
              <w:rPr>
                <w:rFonts w:ascii="Tahoma" w:eastAsia="Times New Roman" w:hAnsi="Tahoma" w:cs="Tahoma"/>
                <w:lang w:eastAsia="fi-FI"/>
              </w:rPr>
            </w:pPr>
          </w:p>
          <w:p w:rsidR="00B7098B" w:rsidRPr="002F383F" w:rsidRDefault="00B7098B" w:rsidP="00B7098B">
            <w:pPr>
              <w:spacing w:after="0" w:line="276" w:lineRule="auto"/>
              <w:rPr>
                <w:rFonts w:ascii="Tahoma" w:eastAsia="Times New Roman" w:hAnsi="Tahoma" w:cs="Tahoma"/>
                <w:b/>
                <w:i/>
                <w:lang w:eastAsia="fi-FI"/>
              </w:rPr>
            </w:pPr>
            <w:r w:rsidRPr="002F383F">
              <w:rPr>
                <w:rFonts w:ascii="Tahoma" w:eastAsia="Times New Roman" w:hAnsi="Tahoma" w:cs="Tahoma"/>
                <w:b/>
                <w:i/>
                <w:lang w:eastAsia="fi-FI"/>
              </w:rPr>
              <w:t xml:space="preserve">Minä oppijana </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 xml:space="preserve">Tanssitaidot ja niiden kehittäminen </w:t>
            </w:r>
            <w:r w:rsidRPr="002F383F">
              <w:rPr>
                <w:rFonts w:ascii="Tahoma" w:eastAsia="Times New Roman" w:hAnsi="Tahoma" w:cs="Tahoma"/>
                <w:i/>
                <w:lang w:eastAsia="fi-FI"/>
              </w:rPr>
              <w:br/>
              <w:t xml:space="preserve">Tanssi ammattina </w:t>
            </w:r>
          </w:p>
        </w:tc>
        <w:tc>
          <w:tcPr>
            <w:tcW w:w="4961"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lang w:eastAsia="fi-FI"/>
              </w:rPr>
            </w:pPr>
            <w:r w:rsidRPr="002F383F">
              <w:rPr>
                <w:rFonts w:ascii="Tahoma" w:eastAsia="Times New Roman" w:hAnsi="Tahoma" w:cs="Tahoma"/>
                <w:lang w:eastAsia="fi-FI"/>
              </w:rPr>
              <w:t>Opiskelija tunnistaa omat lähtökohtansa ja osaa määritellä omat tavoitteensa tanssinopettajaksi kasvamisessa. Hän tuntee omia vahvuuksiaan ja kehittämiskohteitaan. Opiskelija osaa hahmottaa tanssinopettajan paikan opetusympäristössä ja kehittää ymmärrystään tanssinkentästä. Opiskelija vahvistaa omaa substanssiosaamistaan.</w:t>
            </w:r>
          </w:p>
        </w:tc>
      </w:tr>
      <w:tr w:rsidR="00B7098B" w:rsidRPr="00B7098B" w:rsidTr="002630A0">
        <w:tc>
          <w:tcPr>
            <w:tcW w:w="1204"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lang w:eastAsia="fi-FI"/>
              </w:rPr>
            </w:pPr>
            <w:r w:rsidRPr="002F383F">
              <w:rPr>
                <w:rFonts w:ascii="Tahoma" w:eastAsia="Times New Roman" w:hAnsi="Tahoma" w:cs="Tahoma"/>
                <w:b/>
                <w:lang w:eastAsia="fi-FI"/>
              </w:rPr>
              <w:t>2. vuosi</w:t>
            </w:r>
          </w:p>
        </w:tc>
        <w:tc>
          <w:tcPr>
            <w:tcW w:w="4253"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i/>
                <w:sz w:val="24"/>
                <w:szCs w:val="24"/>
                <w:lang w:eastAsia="fi-FI"/>
              </w:rPr>
            </w:pPr>
            <w:r w:rsidRPr="002F383F">
              <w:rPr>
                <w:rFonts w:ascii="Tahoma" w:eastAsia="Times New Roman" w:hAnsi="Tahoma" w:cs="Tahoma"/>
                <w:b/>
                <w:i/>
                <w:sz w:val="24"/>
                <w:szCs w:val="24"/>
                <w:lang w:eastAsia="fi-FI"/>
              </w:rPr>
              <w:t>Osaamisen kehittäminen (60op)</w:t>
            </w:r>
          </w:p>
          <w:p w:rsidR="00B7098B" w:rsidRPr="002F383F" w:rsidRDefault="00B7098B" w:rsidP="00B7098B">
            <w:pPr>
              <w:spacing w:before="240" w:after="200" w:line="276" w:lineRule="auto"/>
              <w:rPr>
                <w:rFonts w:ascii="Tahoma" w:eastAsia="Times New Roman" w:hAnsi="Tahoma" w:cs="Tahoma"/>
                <w:b/>
                <w:i/>
                <w:lang w:eastAsia="fi-FI"/>
              </w:rPr>
            </w:pPr>
          </w:p>
          <w:p w:rsidR="00B7098B" w:rsidRPr="002F383F" w:rsidRDefault="00B7098B" w:rsidP="00B7098B">
            <w:pPr>
              <w:spacing w:after="0" w:line="276" w:lineRule="auto"/>
              <w:rPr>
                <w:rFonts w:ascii="Tahoma" w:eastAsia="Times New Roman" w:hAnsi="Tahoma" w:cs="Tahoma"/>
                <w:b/>
                <w:i/>
                <w:lang w:eastAsia="fi-FI"/>
              </w:rPr>
            </w:pPr>
            <w:r w:rsidRPr="002F383F">
              <w:rPr>
                <w:rFonts w:ascii="Tahoma" w:eastAsia="Times New Roman" w:hAnsi="Tahoma" w:cs="Tahoma"/>
                <w:b/>
                <w:i/>
                <w:lang w:eastAsia="fi-FI"/>
              </w:rPr>
              <w:t xml:space="preserve">Taiteilijapedagogiksi kasvu </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Tanssin toimintaympäristö</w:t>
            </w:r>
            <w:r w:rsidRPr="002F383F">
              <w:rPr>
                <w:rFonts w:ascii="Tahoma" w:eastAsia="Times New Roman" w:hAnsi="Tahoma" w:cs="Tahoma"/>
                <w:i/>
                <w:lang w:eastAsia="fi-FI"/>
              </w:rPr>
              <w:br/>
              <w:t xml:space="preserve">Pedagogiikan ja kasvatustieteen perusteet </w:t>
            </w:r>
            <w:r w:rsidRPr="002F383F">
              <w:rPr>
                <w:rFonts w:ascii="Tahoma" w:eastAsia="Times New Roman" w:hAnsi="Tahoma" w:cs="Tahoma"/>
                <w:i/>
                <w:lang w:eastAsia="fi-FI"/>
              </w:rPr>
              <w:br/>
              <w:t xml:space="preserve">Vuorovaikutus </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Taiteelliset prosessit ja produktiot</w:t>
            </w:r>
          </w:p>
          <w:p w:rsidR="00B7098B" w:rsidRPr="002F383F" w:rsidRDefault="00B7098B" w:rsidP="00B7098B">
            <w:pPr>
              <w:spacing w:before="240" w:after="200" w:line="276" w:lineRule="auto"/>
              <w:rPr>
                <w:rFonts w:ascii="Tahoma" w:eastAsia="Times New Roman" w:hAnsi="Tahoma" w:cs="Tahoma"/>
                <w:i/>
                <w:lang w:eastAsia="fi-FI"/>
              </w:rPr>
            </w:pPr>
          </w:p>
        </w:tc>
        <w:tc>
          <w:tcPr>
            <w:tcW w:w="4961"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lang w:eastAsia="fi-FI"/>
              </w:rPr>
            </w:pPr>
            <w:r w:rsidRPr="002F383F">
              <w:rPr>
                <w:rFonts w:ascii="Tahoma" w:eastAsia="Times New Roman" w:hAnsi="Tahoma" w:cs="Tahoma"/>
                <w:lang w:eastAsia="fi-FI"/>
              </w:rPr>
              <w:t xml:space="preserve">Opiskelija vahvistaa edelleen omaa substanssiosaamistaan. Opiskelija ymmärtää kasvatustieteen perusteita ja tiedostaa sen osaamisperustaisen opettamisen lähtökohdaksi. Hän tutustuu opetustyön erilaisiin käytänteisiin ja prosesseihin sekä osaa asettaa opetukselle tavoitteita ottaen huomioon erilaiset oppijat. Hän osaa työskennellä vuorovaikutussuhteessa erilaisten yksilöiden ja ryhmien kanssa. Opiskelijan taiteelliset tiedot ja taidot vahvistuvat </w:t>
            </w:r>
            <w:proofErr w:type="spellStart"/>
            <w:r w:rsidRPr="002F383F">
              <w:rPr>
                <w:rFonts w:ascii="Tahoma" w:eastAsia="Times New Roman" w:hAnsi="Tahoma" w:cs="Tahoma"/>
                <w:lang w:eastAsia="fi-FI"/>
              </w:rPr>
              <w:t>taiteellispedagogisten</w:t>
            </w:r>
            <w:proofErr w:type="spellEnd"/>
            <w:r w:rsidRPr="002F383F">
              <w:rPr>
                <w:rFonts w:ascii="Tahoma" w:eastAsia="Times New Roman" w:hAnsi="Tahoma" w:cs="Tahoma"/>
                <w:lang w:eastAsia="fi-FI"/>
              </w:rPr>
              <w:t xml:space="preserve"> prosessien ja produktioiden kautta.</w:t>
            </w:r>
          </w:p>
        </w:tc>
      </w:tr>
      <w:tr w:rsidR="00B7098B" w:rsidRPr="00B7098B" w:rsidTr="002630A0">
        <w:tc>
          <w:tcPr>
            <w:tcW w:w="1204"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lang w:eastAsia="fi-FI"/>
              </w:rPr>
            </w:pPr>
            <w:r w:rsidRPr="002F383F">
              <w:rPr>
                <w:rFonts w:ascii="Tahoma" w:eastAsia="Times New Roman" w:hAnsi="Tahoma" w:cs="Tahoma"/>
                <w:b/>
                <w:lang w:eastAsia="fi-FI"/>
              </w:rPr>
              <w:t xml:space="preserve">3. vuosi </w:t>
            </w:r>
          </w:p>
        </w:tc>
        <w:tc>
          <w:tcPr>
            <w:tcW w:w="4253"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i/>
                <w:sz w:val="24"/>
                <w:szCs w:val="24"/>
                <w:lang w:eastAsia="fi-FI"/>
              </w:rPr>
            </w:pPr>
            <w:r w:rsidRPr="002F383F">
              <w:rPr>
                <w:rFonts w:ascii="Tahoma" w:eastAsia="Times New Roman" w:hAnsi="Tahoma" w:cs="Tahoma"/>
                <w:b/>
                <w:i/>
                <w:sz w:val="24"/>
                <w:szCs w:val="24"/>
                <w:lang w:eastAsia="fi-FI"/>
              </w:rPr>
              <w:t>Osaamisen syventäminen (60op)</w:t>
            </w:r>
          </w:p>
          <w:p w:rsidR="00B7098B" w:rsidRPr="002F383F" w:rsidRDefault="00B7098B" w:rsidP="00B7098B">
            <w:pPr>
              <w:spacing w:after="0" w:line="276" w:lineRule="auto"/>
              <w:rPr>
                <w:rFonts w:ascii="Tahoma" w:eastAsia="Times New Roman" w:hAnsi="Tahoma" w:cs="Tahoma"/>
                <w:b/>
                <w:i/>
                <w:lang w:eastAsia="fi-FI"/>
              </w:rPr>
            </w:pPr>
            <w:r w:rsidRPr="002F383F">
              <w:rPr>
                <w:rFonts w:ascii="Tahoma" w:eastAsia="Times New Roman" w:hAnsi="Tahoma" w:cs="Tahoma"/>
                <w:b/>
                <w:i/>
                <w:lang w:eastAsia="fi-FI"/>
              </w:rPr>
              <w:t xml:space="preserve">Luova tanssin ammattilainen </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Tanssin luovat menetelmät sekä tanssin soveltava käyttö</w:t>
            </w:r>
            <w:r w:rsidRPr="002F383F">
              <w:rPr>
                <w:rFonts w:ascii="Tahoma" w:eastAsia="Times New Roman" w:hAnsi="Tahoma" w:cs="Tahoma"/>
                <w:i/>
                <w:lang w:eastAsia="fi-FI"/>
              </w:rPr>
              <w:br/>
              <w:t xml:space="preserve">Tanssin opettaminen ja ohjaaminen </w:t>
            </w:r>
            <w:r w:rsidRPr="002F383F">
              <w:rPr>
                <w:rFonts w:ascii="Tahoma" w:eastAsia="Times New Roman" w:hAnsi="Tahoma" w:cs="Tahoma"/>
                <w:i/>
                <w:lang w:eastAsia="fi-FI"/>
              </w:rPr>
              <w:br/>
              <w:t>Tanssin monipuoliset opetustaidot</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 xml:space="preserve">Tanssijan ja koreografin työ </w:t>
            </w:r>
          </w:p>
        </w:tc>
        <w:tc>
          <w:tcPr>
            <w:tcW w:w="4961"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lang w:eastAsia="fi-FI"/>
              </w:rPr>
            </w:pPr>
            <w:r w:rsidRPr="002F383F">
              <w:rPr>
                <w:rFonts w:ascii="Tahoma" w:eastAsia="Times New Roman" w:hAnsi="Tahoma" w:cs="Tahoma"/>
                <w:lang w:eastAsia="fi-FI"/>
              </w:rPr>
              <w:t xml:space="preserve">Opiskelija pystyy luovaan ja vastuulliseen työskentelyyn tanssin eri työtehtävissä. Opiskelija osaa syventää monipuolisesti tietojaan ja taitojaan sekä substanssiosaamistaan. Hän ymmärtää yhteisöjen toimintaperiaatteita ja kulttuureja sekä osaa yhteistyössä muiden toimijoiden kanssa vahvistaa yhteisöllisyyttä ja osallistumista. Hän osaa toimia moniammatillisissa projekteissa ja produktioissa aktiivisena jäsenenä. </w:t>
            </w:r>
          </w:p>
        </w:tc>
      </w:tr>
      <w:tr w:rsidR="00B7098B" w:rsidRPr="00B7098B" w:rsidTr="002630A0">
        <w:tc>
          <w:tcPr>
            <w:tcW w:w="1204"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lang w:eastAsia="fi-FI"/>
              </w:rPr>
            </w:pPr>
            <w:r w:rsidRPr="002F383F">
              <w:rPr>
                <w:rFonts w:ascii="Tahoma" w:eastAsia="Times New Roman" w:hAnsi="Tahoma" w:cs="Tahoma"/>
                <w:b/>
                <w:lang w:eastAsia="fi-FI"/>
              </w:rPr>
              <w:t>4. vuosi</w:t>
            </w:r>
          </w:p>
        </w:tc>
        <w:tc>
          <w:tcPr>
            <w:tcW w:w="4253"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i/>
                <w:sz w:val="24"/>
                <w:szCs w:val="24"/>
                <w:lang w:eastAsia="fi-FI"/>
              </w:rPr>
            </w:pPr>
            <w:r w:rsidRPr="002F383F">
              <w:rPr>
                <w:rFonts w:ascii="Tahoma" w:eastAsia="Times New Roman" w:hAnsi="Tahoma" w:cs="Tahoma"/>
                <w:b/>
                <w:i/>
                <w:sz w:val="24"/>
                <w:szCs w:val="24"/>
                <w:lang w:eastAsia="fi-FI"/>
              </w:rPr>
              <w:t>Osaamisen soveltaminen(60 op)</w:t>
            </w:r>
          </w:p>
          <w:p w:rsidR="00B7098B" w:rsidRPr="002F383F" w:rsidRDefault="00B7098B" w:rsidP="00B7098B">
            <w:pPr>
              <w:spacing w:after="0" w:line="276" w:lineRule="auto"/>
              <w:rPr>
                <w:rFonts w:ascii="Tahoma" w:eastAsia="Times New Roman" w:hAnsi="Tahoma" w:cs="Tahoma"/>
                <w:b/>
                <w:i/>
                <w:lang w:eastAsia="fi-FI"/>
              </w:rPr>
            </w:pPr>
            <w:r w:rsidRPr="002F383F">
              <w:rPr>
                <w:rFonts w:ascii="Tahoma" w:eastAsia="Times New Roman" w:hAnsi="Tahoma" w:cs="Tahoma"/>
                <w:b/>
                <w:i/>
                <w:lang w:eastAsia="fi-FI"/>
              </w:rPr>
              <w:t xml:space="preserve">Tiedostava pedagogi ja innovatiivinen työelämäntaitaja </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Aiemmin opitun soveltaminen työelämään</w:t>
            </w:r>
            <w:r w:rsidRPr="002F383F">
              <w:rPr>
                <w:rFonts w:ascii="Tahoma" w:eastAsia="Times New Roman" w:hAnsi="Tahoma" w:cs="Tahoma"/>
                <w:b/>
                <w:i/>
                <w:lang w:eastAsia="fi-FI"/>
              </w:rPr>
              <w:br/>
            </w:r>
            <w:r w:rsidRPr="002F383F">
              <w:rPr>
                <w:rFonts w:ascii="Tahoma" w:eastAsia="Times New Roman" w:hAnsi="Tahoma" w:cs="Tahoma"/>
                <w:i/>
                <w:lang w:eastAsia="fi-FI"/>
              </w:rPr>
              <w:t>Tulevaisuuden tanssin tekijä ja kehittäjä</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Päättöharjoittelu ja opinnäytetyö</w:t>
            </w:r>
          </w:p>
          <w:p w:rsidR="00B7098B" w:rsidRPr="002F383F" w:rsidRDefault="00B7098B" w:rsidP="00B7098B">
            <w:pPr>
              <w:spacing w:before="240" w:after="200" w:line="276" w:lineRule="auto"/>
              <w:rPr>
                <w:rFonts w:ascii="Tahoma" w:eastAsia="Times New Roman" w:hAnsi="Tahoma" w:cs="Tahoma"/>
                <w:i/>
                <w:lang w:eastAsia="fi-FI"/>
              </w:rPr>
            </w:pPr>
            <w:r w:rsidRPr="002F383F">
              <w:rPr>
                <w:rFonts w:ascii="Tahoma" w:eastAsia="Times New Roman" w:hAnsi="Tahoma" w:cs="Tahoma"/>
                <w:i/>
                <w:lang w:eastAsia="fi-FI"/>
              </w:rPr>
              <w:t xml:space="preserve"> </w:t>
            </w:r>
          </w:p>
        </w:tc>
        <w:tc>
          <w:tcPr>
            <w:tcW w:w="4961"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lang w:eastAsia="fi-FI"/>
              </w:rPr>
            </w:pPr>
            <w:r w:rsidRPr="002F383F">
              <w:rPr>
                <w:rFonts w:ascii="Tahoma" w:eastAsia="Times New Roman" w:hAnsi="Tahoma" w:cs="Tahoma"/>
                <w:lang w:eastAsia="fi-FI"/>
              </w:rPr>
              <w:t>Opiskelija osoittaa hallitsevansa tanssin prosessit tutkivana taiteilijapedagogina. Opiskelijalla on valmiudet kehittää ja ylläpitää osaamistaan itsenäisesti. Opiskelija osoittaa opinnäytetyöprosessissa hallitsevansa tutkimuksellisen työotteen sekä kykynsä yhdistää teoreettista tietoa käytännön ilmiöiden tarkasteluun ja kehittämistyöhön. Opiskelija osaa toimia työyhteisössä yrittäjämäisellä asenteella.</w:t>
            </w:r>
          </w:p>
        </w:tc>
      </w:tr>
    </w:tbl>
    <w:p w:rsidR="007D66F9" w:rsidRDefault="007D66F9"/>
    <w:sectPr w:rsidR="007D66F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8B"/>
    <w:rsid w:val="002F383F"/>
    <w:rsid w:val="007D66F9"/>
    <w:rsid w:val="00B7098B"/>
    <w:rsid w:val="00E63447"/>
    <w:rsid w:val="00F141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B2CC9-53AA-4242-9B26-A40F1561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2179</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Savonia Ammattikorkeakoulu Oy</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Miettinen</dc:creator>
  <cp:keywords/>
  <dc:description/>
  <cp:lastModifiedBy>Marja Kopeli</cp:lastModifiedBy>
  <cp:revision>2</cp:revision>
  <dcterms:created xsi:type="dcterms:W3CDTF">2016-01-15T07:56:00Z</dcterms:created>
  <dcterms:modified xsi:type="dcterms:W3CDTF">2016-01-15T07:56:00Z</dcterms:modified>
</cp:coreProperties>
</file>