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B0" w:rsidRPr="00A578E3" w:rsidRDefault="006E65B0" w:rsidP="006E65B0">
      <w:pPr>
        <w:rPr>
          <w:rFonts w:ascii="Tahoma" w:hAnsi="Tahoma" w:cs="Tahoma"/>
          <w:sz w:val="28"/>
          <w:szCs w:val="28"/>
        </w:rPr>
      </w:pPr>
      <w:bookmarkStart w:id="0" w:name="_GoBack"/>
      <w:bookmarkEnd w:id="0"/>
      <w:r w:rsidRPr="00A578E3">
        <w:rPr>
          <w:rFonts w:ascii="Tahoma" w:hAnsi="Tahoma" w:cs="Tahoma"/>
          <w:sz w:val="28"/>
          <w:szCs w:val="28"/>
        </w:rPr>
        <w:t>Opintojaksokuvaus</w:t>
      </w:r>
    </w:p>
    <w:p w:rsidR="006E65B0" w:rsidRPr="00A578E3" w:rsidRDefault="006E65B0" w:rsidP="006E65B0">
      <w:pPr>
        <w:rPr>
          <w:rFonts w:ascii="Tahoma" w:hAnsi="Tahoma" w:cs="Tahoma"/>
        </w:rPr>
      </w:pPr>
      <w:r w:rsidRPr="00A578E3">
        <w:rPr>
          <w:rFonts w:ascii="Tahoma" w:hAnsi="Tahoma" w:cs="Tahoma"/>
        </w:rPr>
        <w:t>Koodi</w:t>
      </w:r>
      <w:r w:rsidRPr="00A578E3">
        <w:rPr>
          <w:rFonts w:ascii="Tahoma" w:hAnsi="Tahoma" w:cs="Tahoma"/>
        </w:rPr>
        <w:tab/>
      </w:r>
      <w:r w:rsidRPr="00A578E3">
        <w:rPr>
          <w:rFonts w:ascii="Tahoma" w:hAnsi="Tahoma" w:cs="Tahoma"/>
        </w:rPr>
        <w:tab/>
        <w:t>MYB9123</w:t>
      </w:r>
    </w:p>
    <w:p w:rsidR="006E65B0" w:rsidRPr="00A578E3" w:rsidRDefault="006E65B0" w:rsidP="006E65B0">
      <w:pPr>
        <w:rPr>
          <w:rFonts w:ascii="Tahoma" w:hAnsi="Tahoma" w:cs="Tahoma"/>
        </w:rPr>
      </w:pPr>
      <w:r w:rsidRPr="00A578E3">
        <w:rPr>
          <w:rFonts w:ascii="Tahoma" w:hAnsi="Tahoma" w:cs="Tahoma"/>
        </w:rPr>
        <w:t>Nimi</w:t>
      </w:r>
      <w:r w:rsidRPr="00A578E3">
        <w:rPr>
          <w:rFonts w:ascii="Tahoma" w:hAnsi="Tahoma" w:cs="Tahoma"/>
        </w:rPr>
        <w:tab/>
      </w:r>
      <w:r w:rsidRPr="00A578E3">
        <w:rPr>
          <w:rFonts w:ascii="Tahoma" w:hAnsi="Tahoma" w:cs="Tahoma"/>
        </w:rPr>
        <w:tab/>
        <w:t>Esimiestyö ja johtaminen</w:t>
      </w:r>
    </w:p>
    <w:p w:rsidR="00A578E3" w:rsidRPr="00A578E3" w:rsidRDefault="00A578E3" w:rsidP="006E65B0">
      <w:pPr>
        <w:rPr>
          <w:rFonts w:ascii="Tahoma" w:hAnsi="Tahoma" w:cs="Tahoma"/>
          <w:lang w:val="en-US"/>
        </w:rPr>
      </w:pPr>
      <w:r w:rsidRPr="00A578E3">
        <w:rPr>
          <w:rFonts w:ascii="Tahoma" w:hAnsi="Tahoma" w:cs="Tahoma"/>
          <w:lang w:val="en-US"/>
        </w:rPr>
        <w:t>Nimi englanniksi</w:t>
      </w:r>
      <w:r w:rsidRPr="00A578E3">
        <w:rPr>
          <w:rFonts w:ascii="Tahoma" w:hAnsi="Tahoma" w:cs="Tahoma"/>
          <w:lang w:val="en-US"/>
        </w:rPr>
        <w:tab/>
        <w:t>Managerial Duties and Leadership</w:t>
      </w:r>
    </w:p>
    <w:p w:rsidR="006E65B0" w:rsidRPr="00A578E3" w:rsidRDefault="006E65B0" w:rsidP="006E65B0">
      <w:pPr>
        <w:rPr>
          <w:rFonts w:ascii="Tahoma" w:hAnsi="Tahoma" w:cs="Tahoma"/>
        </w:rPr>
      </w:pPr>
      <w:r w:rsidRPr="00A578E3">
        <w:rPr>
          <w:rFonts w:ascii="Tahoma" w:hAnsi="Tahoma" w:cs="Tahoma"/>
        </w:rPr>
        <w:t>Laajuus</w:t>
      </w:r>
      <w:r w:rsidRPr="00A578E3">
        <w:rPr>
          <w:rFonts w:ascii="Tahoma" w:hAnsi="Tahoma" w:cs="Tahoma"/>
        </w:rPr>
        <w:tab/>
      </w:r>
      <w:r w:rsidRPr="00A578E3">
        <w:rPr>
          <w:rFonts w:ascii="Tahoma" w:hAnsi="Tahoma" w:cs="Tahoma"/>
        </w:rPr>
        <w:tab/>
        <w:t>5 op</w:t>
      </w:r>
    </w:p>
    <w:p w:rsidR="00A578E3" w:rsidRPr="00A578E3" w:rsidRDefault="00EF05BC" w:rsidP="00A578E3">
      <w:pPr>
        <w:ind w:left="2608" w:hanging="2608"/>
        <w:rPr>
          <w:rFonts w:ascii="Tahoma" w:hAnsi="Tahoma" w:cs="Tahoma"/>
        </w:rPr>
      </w:pPr>
      <w:r w:rsidRPr="00A578E3">
        <w:rPr>
          <w:rFonts w:ascii="Tahoma" w:hAnsi="Tahoma" w:cs="Tahoma"/>
        </w:rPr>
        <w:t>Osaamistavoitteet</w:t>
      </w:r>
      <w:r w:rsidR="00A578E3" w:rsidRPr="00A578E3">
        <w:rPr>
          <w:rFonts w:ascii="Tahoma" w:hAnsi="Tahoma" w:cs="Tahoma"/>
        </w:rPr>
        <w:t xml:space="preserve"> </w:t>
      </w:r>
      <w:r w:rsidR="00A578E3" w:rsidRPr="00A578E3">
        <w:rPr>
          <w:rFonts w:ascii="Tahoma" w:hAnsi="Tahoma" w:cs="Tahoma"/>
        </w:rPr>
        <w:tab/>
      </w:r>
      <w:r w:rsidRPr="00A578E3">
        <w:rPr>
          <w:rFonts w:ascii="Tahoma" w:hAnsi="Tahoma" w:cs="Tahoma"/>
        </w:rPr>
        <w:t xml:space="preserve">Opiskelija </w:t>
      </w:r>
      <w:r w:rsidR="00A578E3" w:rsidRPr="00A578E3">
        <w:rPr>
          <w:rFonts w:ascii="Tahoma" w:hAnsi="Tahoma" w:cs="Tahoma"/>
        </w:rPr>
        <w:t xml:space="preserve">osaa kuvata johtajuuden ja esimiestyön tarkoituksen ja merkityksen organisaatiolle. Hän tunnistaa esimiehen roolin organisaation kulttuurin ja osaamisen kehittäjänä sekä osaa soveltaa aiemmin oppimaansa työlainsäädäntöä ja työehtosopimuksia käytännön esimiestyössä.  Opiskelija ymmärtää </w:t>
      </w:r>
      <w:r w:rsidRPr="00A578E3">
        <w:rPr>
          <w:rFonts w:ascii="Tahoma" w:hAnsi="Tahoma" w:cs="Tahoma"/>
        </w:rPr>
        <w:t>henkilöstö</w:t>
      </w:r>
      <w:r w:rsidR="00A578E3" w:rsidRPr="00A578E3">
        <w:rPr>
          <w:rFonts w:ascii="Tahoma" w:hAnsi="Tahoma" w:cs="Tahoma"/>
        </w:rPr>
        <w:t>johtamisen kokonaisuuden</w:t>
      </w:r>
      <w:r w:rsidR="00A578E3">
        <w:rPr>
          <w:rFonts w:ascii="Tahoma" w:hAnsi="Tahoma" w:cs="Tahoma"/>
        </w:rPr>
        <w:t xml:space="preserve"> sekä</w:t>
      </w:r>
      <w:r w:rsidR="00A578E3" w:rsidRPr="00A578E3">
        <w:rPr>
          <w:rFonts w:ascii="Tahoma" w:hAnsi="Tahoma" w:cs="Tahoma"/>
        </w:rPr>
        <w:t xml:space="preserve"> henkilöstö</w:t>
      </w:r>
      <w:r w:rsidRPr="00A578E3">
        <w:rPr>
          <w:rFonts w:ascii="Tahoma" w:hAnsi="Tahoma" w:cs="Tahoma"/>
        </w:rPr>
        <w:t>voimavarojen johtami</w:t>
      </w:r>
      <w:r w:rsidR="00A578E3" w:rsidRPr="00A578E3">
        <w:rPr>
          <w:rFonts w:ascii="Tahoma" w:hAnsi="Tahoma" w:cs="Tahoma"/>
        </w:rPr>
        <w:t>s</w:t>
      </w:r>
      <w:r w:rsidRPr="00A578E3">
        <w:rPr>
          <w:rFonts w:ascii="Tahoma" w:hAnsi="Tahoma" w:cs="Tahoma"/>
        </w:rPr>
        <w:t>en (</w:t>
      </w:r>
      <w:r w:rsidR="006E65B0" w:rsidRPr="00A578E3">
        <w:rPr>
          <w:rFonts w:ascii="Tahoma" w:hAnsi="Tahoma" w:cs="Tahoma"/>
        </w:rPr>
        <w:t>HRM H</w:t>
      </w:r>
      <w:r w:rsidRPr="00A578E3">
        <w:rPr>
          <w:rFonts w:ascii="Tahoma" w:hAnsi="Tahoma" w:cs="Tahoma"/>
        </w:rPr>
        <w:t xml:space="preserve">uman </w:t>
      </w:r>
      <w:r w:rsidR="006E65B0" w:rsidRPr="00A578E3">
        <w:rPr>
          <w:rFonts w:ascii="Tahoma" w:hAnsi="Tahoma" w:cs="Tahoma"/>
        </w:rPr>
        <w:t>R</w:t>
      </w:r>
      <w:r w:rsidRPr="00A578E3">
        <w:rPr>
          <w:rFonts w:ascii="Tahoma" w:hAnsi="Tahoma" w:cs="Tahoma"/>
        </w:rPr>
        <w:t xml:space="preserve">esource </w:t>
      </w:r>
      <w:r w:rsidR="006E65B0" w:rsidRPr="00A578E3">
        <w:rPr>
          <w:rFonts w:ascii="Tahoma" w:hAnsi="Tahoma" w:cs="Tahoma"/>
        </w:rPr>
        <w:t>M</w:t>
      </w:r>
      <w:r w:rsidRPr="00A578E3">
        <w:rPr>
          <w:rFonts w:ascii="Tahoma" w:hAnsi="Tahoma" w:cs="Tahoma"/>
        </w:rPr>
        <w:t>anagement</w:t>
      </w:r>
      <w:r w:rsidR="006E65B0" w:rsidRPr="00A578E3">
        <w:rPr>
          <w:rFonts w:ascii="Tahoma" w:hAnsi="Tahoma" w:cs="Tahoma"/>
        </w:rPr>
        <w:t>)</w:t>
      </w:r>
      <w:r w:rsidR="00A578E3" w:rsidRPr="00A578E3">
        <w:rPr>
          <w:rFonts w:ascii="Tahoma" w:hAnsi="Tahoma" w:cs="Tahoma"/>
        </w:rPr>
        <w:t xml:space="preserve"> ja HR-prosessien merkityksen esimiestyössä</w:t>
      </w:r>
      <w:r w:rsidR="006E65B0" w:rsidRPr="00A578E3">
        <w:rPr>
          <w:rFonts w:ascii="Tahoma" w:hAnsi="Tahoma" w:cs="Tahoma"/>
        </w:rPr>
        <w:t xml:space="preserve">. </w:t>
      </w:r>
      <w:r w:rsidRPr="00A578E3">
        <w:rPr>
          <w:rFonts w:ascii="Tahoma" w:hAnsi="Tahoma" w:cs="Tahoma"/>
        </w:rPr>
        <w:t xml:space="preserve"> </w:t>
      </w:r>
      <w:r w:rsidR="00A578E3" w:rsidRPr="00A578E3">
        <w:rPr>
          <w:rFonts w:ascii="Tahoma" w:hAnsi="Tahoma" w:cs="Tahoma"/>
        </w:rPr>
        <w:t>Lisäksi opiskelija tiedostaa esimiestyön vaatimukset ja oppii rakentamaan omaa johtajuuttaan.</w:t>
      </w:r>
    </w:p>
    <w:p w:rsidR="00EF05BC" w:rsidRPr="00A578E3" w:rsidRDefault="00EF05BC">
      <w:pPr>
        <w:rPr>
          <w:rFonts w:ascii="Tahoma" w:hAnsi="Tahoma" w:cs="Tahoma"/>
        </w:rPr>
      </w:pPr>
      <w:r w:rsidRPr="00A578E3">
        <w:rPr>
          <w:rFonts w:ascii="Tahoma" w:hAnsi="Tahoma" w:cs="Tahoma"/>
        </w:rPr>
        <w:t xml:space="preserve">Keskeiset sisällöt: </w:t>
      </w:r>
    </w:p>
    <w:p w:rsidR="00A578E3" w:rsidRPr="00A578E3" w:rsidRDefault="00A578E3" w:rsidP="00EF05B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578E3">
        <w:rPr>
          <w:rFonts w:ascii="Tahoma" w:hAnsi="Tahoma" w:cs="Tahoma"/>
        </w:rPr>
        <w:t>Johtaminen ja esimiestyö (rooli ja tehtävät)</w:t>
      </w:r>
    </w:p>
    <w:p w:rsidR="00EF05BC" w:rsidRPr="00A578E3" w:rsidRDefault="00A578E3" w:rsidP="00EF05B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578E3">
        <w:rPr>
          <w:rFonts w:ascii="Tahoma" w:hAnsi="Tahoma" w:cs="Tahoma"/>
        </w:rPr>
        <w:t>Organisaation ja monikulttuurisuuden johtaminen</w:t>
      </w:r>
    </w:p>
    <w:p w:rsidR="00A578E3" w:rsidRPr="00A578E3" w:rsidRDefault="00A578E3" w:rsidP="00EF05B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578E3">
        <w:rPr>
          <w:rFonts w:ascii="Tahoma" w:hAnsi="Tahoma" w:cs="Tahoma"/>
        </w:rPr>
        <w:t>Henkilöstöjohtaminen , HRM</w:t>
      </w:r>
    </w:p>
    <w:p w:rsidR="00EF05BC" w:rsidRPr="00A578E3" w:rsidRDefault="00A578E3" w:rsidP="00EF05B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578E3">
        <w:rPr>
          <w:rFonts w:ascii="Tahoma" w:hAnsi="Tahoma" w:cs="Tahoma"/>
        </w:rPr>
        <w:t>HR-prosessit (osaamisen kehittäminen, rekrytointi, perehdyttäminen, motivointi, palkitseminen, suorituksen johtaminen ja työhyvinvointi</w:t>
      </w:r>
      <w:r w:rsidR="00EF05BC" w:rsidRPr="00A578E3">
        <w:rPr>
          <w:rFonts w:ascii="Tahoma" w:hAnsi="Tahoma" w:cs="Tahoma"/>
        </w:rPr>
        <w:t>)</w:t>
      </w:r>
    </w:p>
    <w:p w:rsidR="00EF05BC" w:rsidRPr="00A578E3" w:rsidRDefault="00A578E3" w:rsidP="00EF05B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578E3">
        <w:rPr>
          <w:rFonts w:ascii="Tahoma" w:hAnsi="Tahoma" w:cs="Tahoma"/>
        </w:rPr>
        <w:t>Itsensä johtaminen ja esimiehenä kehittyminen</w:t>
      </w:r>
      <w:r w:rsidR="00EF05BC" w:rsidRPr="00A578E3">
        <w:rPr>
          <w:rFonts w:ascii="Tahoma" w:hAnsi="Tahoma" w:cs="Tahoma"/>
        </w:rPr>
        <w:t xml:space="preserve"> </w:t>
      </w:r>
    </w:p>
    <w:p w:rsidR="00EF05BC" w:rsidRPr="00A578E3" w:rsidRDefault="00EF05BC" w:rsidP="00EF05BC">
      <w:pPr>
        <w:pStyle w:val="ListParagraph"/>
        <w:ind w:left="2970"/>
        <w:rPr>
          <w:rFonts w:ascii="Tahoma" w:hAnsi="Tahoma" w:cs="Tahoma"/>
        </w:rPr>
      </w:pPr>
    </w:p>
    <w:p w:rsidR="006E65B0" w:rsidRPr="00A578E3" w:rsidRDefault="00EF05BC" w:rsidP="006E65B0">
      <w:pPr>
        <w:rPr>
          <w:rFonts w:ascii="Tahoma" w:hAnsi="Tahoma" w:cs="Tahoma"/>
        </w:rPr>
      </w:pPr>
      <w:r w:rsidRPr="00A578E3">
        <w:rPr>
          <w:rFonts w:ascii="Tahoma" w:hAnsi="Tahoma" w:cs="Tahoma"/>
        </w:rPr>
        <w:t xml:space="preserve">Suoritustavat: </w:t>
      </w:r>
      <w:r w:rsidRPr="00A578E3">
        <w:rPr>
          <w:rFonts w:ascii="Tahoma" w:hAnsi="Tahoma" w:cs="Tahoma"/>
        </w:rPr>
        <w:tab/>
      </w:r>
      <w:r w:rsidR="006E65B0" w:rsidRPr="00A578E3">
        <w:rPr>
          <w:rFonts w:ascii="Tahoma" w:hAnsi="Tahoma" w:cs="Tahoma"/>
        </w:rPr>
        <w:t>Oppimistehtävät ja/tai tentti</w:t>
      </w:r>
    </w:p>
    <w:p w:rsidR="00EF05BC" w:rsidRPr="00A578E3" w:rsidRDefault="00EF05BC" w:rsidP="00EF05BC">
      <w:pPr>
        <w:pStyle w:val="ListParagraph"/>
        <w:ind w:left="2608" w:hanging="2608"/>
        <w:rPr>
          <w:rFonts w:ascii="Tahoma" w:hAnsi="Tahoma" w:cs="Tahoma"/>
        </w:rPr>
      </w:pPr>
      <w:r w:rsidRPr="00A578E3">
        <w:rPr>
          <w:rFonts w:ascii="Tahoma" w:hAnsi="Tahoma" w:cs="Tahoma"/>
        </w:rPr>
        <w:t xml:space="preserve">Toteutustavat: </w:t>
      </w:r>
      <w:r w:rsidRPr="00A578E3">
        <w:rPr>
          <w:rFonts w:ascii="Tahoma" w:hAnsi="Tahoma" w:cs="Tahoma"/>
        </w:rPr>
        <w:tab/>
      </w:r>
      <w:r w:rsidR="006E65B0" w:rsidRPr="00A578E3">
        <w:rPr>
          <w:rFonts w:ascii="Tahoma" w:hAnsi="Tahoma" w:cs="Tahoma"/>
        </w:rPr>
        <w:t>Lähiopetus, yrityspeli ja itsenäinen opiskelu verkko-oppimisympäristössä</w:t>
      </w:r>
    </w:p>
    <w:p w:rsidR="006E65B0" w:rsidRPr="00A578E3" w:rsidRDefault="006E65B0" w:rsidP="00EF05BC">
      <w:pPr>
        <w:pStyle w:val="ListParagraph"/>
        <w:ind w:left="2608" w:hanging="2608"/>
        <w:rPr>
          <w:rFonts w:ascii="Tahoma" w:hAnsi="Tahoma" w:cs="Tahoma"/>
        </w:rPr>
      </w:pPr>
    </w:p>
    <w:p w:rsidR="00EF05BC" w:rsidRPr="00A578E3" w:rsidRDefault="00EF05BC" w:rsidP="00EF05BC">
      <w:pPr>
        <w:pStyle w:val="ListParagraph"/>
        <w:ind w:left="2608" w:hanging="2608"/>
        <w:rPr>
          <w:rFonts w:ascii="Tahoma" w:hAnsi="Tahoma" w:cs="Tahoma"/>
        </w:rPr>
      </w:pPr>
      <w:r w:rsidRPr="00A578E3">
        <w:rPr>
          <w:rFonts w:ascii="Tahoma" w:hAnsi="Tahoma" w:cs="Tahoma"/>
        </w:rPr>
        <w:t>Arviointiasteikko:</w:t>
      </w:r>
      <w:r w:rsidRPr="00A578E3">
        <w:rPr>
          <w:rFonts w:ascii="Tahoma" w:hAnsi="Tahoma" w:cs="Tahoma"/>
        </w:rPr>
        <w:tab/>
        <w:t>0 – 5</w:t>
      </w:r>
    </w:p>
    <w:p w:rsidR="00EF05BC" w:rsidRPr="00A578E3" w:rsidRDefault="00EF05BC" w:rsidP="00EF05BC">
      <w:pPr>
        <w:pStyle w:val="ListParagraph"/>
        <w:ind w:left="2608" w:hanging="2608"/>
        <w:rPr>
          <w:rFonts w:ascii="Tahoma" w:hAnsi="Tahoma" w:cs="Tahoma"/>
        </w:rPr>
      </w:pPr>
    </w:p>
    <w:p w:rsidR="00EF05BC" w:rsidRPr="00A578E3" w:rsidRDefault="00EF05BC" w:rsidP="00EF05BC">
      <w:pPr>
        <w:pStyle w:val="ListParagraph"/>
        <w:ind w:left="2608" w:hanging="2608"/>
        <w:rPr>
          <w:rFonts w:ascii="Tahoma" w:hAnsi="Tahoma" w:cs="Tahoma"/>
        </w:rPr>
      </w:pPr>
      <w:r w:rsidRPr="00A578E3">
        <w:rPr>
          <w:rFonts w:ascii="Tahoma" w:hAnsi="Tahoma" w:cs="Tahoma"/>
        </w:rPr>
        <w:t>Materiaali:</w:t>
      </w:r>
      <w:r w:rsidRPr="00A578E3">
        <w:rPr>
          <w:rFonts w:ascii="Tahoma" w:hAnsi="Tahoma" w:cs="Tahoma"/>
        </w:rPr>
        <w:tab/>
        <w:t xml:space="preserve">Hyppänen, R. 2013. Esimiesosaaminen. Liiketoiminnan menestystekijä. </w:t>
      </w:r>
      <w:r w:rsidR="006E65B0" w:rsidRPr="00A578E3">
        <w:rPr>
          <w:rFonts w:ascii="Tahoma" w:hAnsi="Tahoma" w:cs="Tahoma"/>
        </w:rPr>
        <w:t xml:space="preserve">Helsinki: Edita. Lisäksi </w:t>
      </w:r>
      <w:r w:rsidRPr="00A578E3">
        <w:rPr>
          <w:rFonts w:ascii="Tahoma" w:hAnsi="Tahoma" w:cs="Tahoma"/>
        </w:rPr>
        <w:t>opintojaksolla annettu materiaali.</w:t>
      </w:r>
    </w:p>
    <w:p w:rsidR="00EF05BC" w:rsidRPr="00A578E3" w:rsidRDefault="00EF05BC" w:rsidP="00EF05BC">
      <w:pPr>
        <w:pStyle w:val="ListParagraph"/>
        <w:ind w:left="2608" w:hanging="2608"/>
        <w:rPr>
          <w:rFonts w:ascii="Tahoma" w:hAnsi="Tahoma" w:cs="Tahoma"/>
        </w:rPr>
      </w:pPr>
    </w:p>
    <w:p w:rsidR="00EF05BC" w:rsidRDefault="00EF05BC" w:rsidP="00EF05BC">
      <w:pPr>
        <w:pStyle w:val="ListParagraph"/>
        <w:ind w:left="2608" w:hanging="2608"/>
        <w:rPr>
          <w:rFonts w:ascii="Tahoma" w:hAnsi="Tahoma" w:cs="Tahoma"/>
        </w:rPr>
      </w:pPr>
      <w:r w:rsidRPr="00A578E3">
        <w:rPr>
          <w:rFonts w:ascii="Tahoma" w:hAnsi="Tahoma" w:cs="Tahoma"/>
        </w:rPr>
        <w:t>Edeltävät opinnot:</w:t>
      </w:r>
      <w:r w:rsidRPr="00A578E3">
        <w:rPr>
          <w:rFonts w:ascii="Tahoma" w:hAnsi="Tahoma" w:cs="Tahoma"/>
        </w:rPr>
        <w:tab/>
      </w:r>
      <w:r w:rsidR="006E65B0" w:rsidRPr="00A578E3">
        <w:rPr>
          <w:rFonts w:ascii="Tahoma" w:hAnsi="Tahoma" w:cs="Tahoma"/>
        </w:rPr>
        <w:t xml:space="preserve">Työlainsäädäntö ja työsuhdeasiat  </w:t>
      </w:r>
    </w:p>
    <w:p w:rsidR="00A578E3" w:rsidRPr="00A578E3" w:rsidRDefault="00A578E3" w:rsidP="00EF05BC">
      <w:pPr>
        <w:pStyle w:val="ListParagraph"/>
        <w:ind w:left="2608" w:hanging="2608"/>
        <w:rPr>
          <w:rFonts w:ascii="Tahoma" w:hAnsi="Tahoma" w:cs="Tahoma"/>
        </w:rPr>
      </w:pPr>
    </w:p>
    <w:p w:rsidR="00EF05BC" w:rsidRPr="00A578E3" w:rsidRDefault="00EF05BC" w:rsidP="00EF05BC">
      <w:pPr>
        <w:pStyle w:val="ListParagraph"/>
        <w:ind w:left="2608" w:hanging="2608"/>
        <w:rPr>
          <w:rFonts w:ascii="Tahoma" w:hAnsi="Tahoma" w:cs="Tahoma"/>
        </w:rPr>
      </w:pPr>
      <w:r w:rsidRPr="00A578E3">
        <w:rPr>
          <w:rFonts w:ascii="Tahoma" w:hAnsi="Tahoma" w:cs="Tahoma"/>
        </w:rPr>
        <w:t xml:space="preserve">Yhteyshenkilö: </w:t>
      </w:r>
      <w:r w:rsidR="006E65B0" w:rsidRPr="00A578E3">
        <w:rPr>
          <w:rFonts w:ascii="Tahoma" w:hAnsi="Tahoma" w:cs="Tahoma"/>
        </w:rPr>
        <w:tab/>
        <w:t>Sirpa</w:t>
      </w:r>
      <w:r w:rsidR="00A578E3">
        <w:rPr>
          <w:rFonts w:ascii="Tahoma" w:hAnsi="Tahoma" w:cs="Tahoma"/>
        </w:rPr>
        <w:t xml:space="preserve"> Vauhkonen</w:t>
      </w:r>
    </w:p>
    <w:p w:rsidR="00EF05BC" w:rsidRPr="00A578E3" w:rsidRDefault="00EF05BC" w:rsidP="00EF05BC">
      <w:pPr>
        <w:ind w:left="2610"/>
        <w:rPr>
          <w:rFonts w:ascii="Tahoma" w:hAnsi="Tahoma" w:cs="Tahoma"/>
        </w:rPr>
      </w:pPr>
    </w:p>
    <w:sectPr w:rsidR="00EF05BC" w:rsidRPr="00A578E3" w:rsidSect="006E65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C182B"/>
    <w:multiLevelType w:val="hybridMultilevel"/>
    <w:tmpl w:val="31364CA0"/>
    <w:lvl w:ilvl="0" w:tplc="5C4AFC00">
      <w:start w:val="4"/>
      <w:numFmt w:val="bullet"/>
      <w:lvlText w:val="-"/>
      <w:lvlJc w:val="left"/>
      <w:pPr>
        <w:ind w:left="297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BC"/>
    <w:rsid w:val="005E0A09"/>
    <w:rsid w:val="006E65B0"/>
    <w:rsid w:val="007F4C24"/>
    <w:rsid w:val="00A578E3"/>
    <w:rsid w:val="00E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Merja Vehviläinen</dc:creator>
  <cp:lastModifiedBy>Sirpa Vauhkonen</cp:lastModifiedBy>
  <cp:revision>2</cp:revision>
  <dcterms:created xsi:type="dcterms:W3CDTF">2016-02-22T22:45:00Z</dcterms:created>
  <dcterms:modified xsi:type="dcterms:W3CDTF">2016-02-22T22:45:00Z</dcterms:modified>
</cp:coreProperties>
</file>