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B3" w:rsidRPr="00FE64B3" w:rsidRDefault="00FE64B3" w:rsidP="00FE64B3">
      <w:pPr>
        <w:spacing w:after="150" w:line="360" w:lineRule="auto"/>
        <w:textAlignment w:val="baseline"/>
        <w:outlineLvl w:val="2"/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</w:pPr>
      <w:r w:rsidRPr="00FE64B3">
        <w:rPr>
          <w:rFonts w:ascii="newjunesemiboldregular" w:eastAsia="Times New Roman" w:hAnsi="newjunesemiboldregular" w:cs="Tahoma"/>
          <w:color w:val="000000"/>
          <w:sz w:val="28"/>
          <w:szCs w:val="28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1C26BF" w:rsidP="001C26B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Toimialan osaamis</w:t>
            </w:r>
            <w:r w:rsidRPr="001C26B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todistukset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1C26BF" w:rsidRPr="00537517" w:rsidRDefault="00F21FC8" w:rsidP="001C26BF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537517">
              <w:rPr>
                <w:rFonts w:ascii="Tahoma" w:hAnsi="Tahoma" w:cs="Tahoma"/>
                <w:sz w:val="20"/>
                <w:szCs w:val="20"/>
              </w:rPr>
              <w:t xml:space="preserve">Opiskelija tietää järjestyksenvalvojan toimintaa koskevan lainsäädännön sisällön ja </w:t>
            </w:r>
            <w:r w:rsidR="00282733" w:rsidRPr="00537517">
              <w:rPr>
                <w:rFonts w:ascii="Tahoma" w:hAnsi="Tahoma" w:cs="Tahoma"/>
                <w:sz w:val="20"/>
                <w:szCs w:val="20"/>
              </w:rPr>
              <w:t xml:space="preserve">saa valmiudet </w:t>
            </w:r>
            <w:r w:rsidRPr="00537517">
              <w:rPr>
                <w:rFonts w:ascii="Tahoma" w:hAnsi="Tahoma" w:cs="Tahoma"/>
                <w:sz w:val="20"/>
                <w:szCs w:val="20"/>
              </w:rPr>
              <w:t xml:space="preserve">toimia järjestyksenvalvojana. Hän tietää paloturvallisuuskysymykset ja osaa käyttää alkusammutusvälineitä. Hän osaa ensiavun perustiedon ja osaa antaa ensiapua </w:t>
            </w:r>
            <w:r w:rsidR="00282733" w:rsidRPr="00537517">
              <w:rPr>
                <w:rFonts w:ascii="Tahoma" w:hAnsi="Tahoma" w:cs="Tahoma"/>
                <w:sz w:val="20"/>
                <w:szCs w:val="20"/>
              </w:rPr>
              <w:t>eri tilanteissa. Opiskelija suorittaa</w:t>
            </w:r>
            <w:r w:rsidRPr="00537517">
              <w:rPr>
                <w:rFonts w:ascii="Tahoma" w:hAnsi="Tahoma" w:cs="Tahoma"/>
                <w:sz w:val="20"/>
                <w:szCs w:val="20"/>
              </w:rPr>
              <w:t xml:space="preserve"> hyväksyttävästi elintarvikehygienia-asetuksen (852/2004/EU) ja elintarvikelain (23/2006) velvoittaman hygieniaosaamistestin</w:t>
            </w:r>
            <w:r w:rsidR="00537517" w:rsidRPr="00537517">
              <w:rPr>
                <w:rFonts w:ascii="Tahoma" w:hAnsi="Tahoma" w:cs="Tahoma"/>
                <w:sz w:val="20"/>
                <w:szCs w:val="20"/>
              </w:rPr>
              <w:t>.</w:t>
            </w:r>
            <w:r w:rsidRPr="00537517">
              <w:rPr>
                <w:rFonts w:ascii="Tahoma" w:hAnsi="Tahoma" w:cs="Tahoma"/>
                <w:sz w:val="20"/>
                <w:szCs w:val="20"/>
              </w:rPr>
              <w:t xml:space="preserve"> Hän tietää, miten tuoteturvallisuutta toteutetaan alan ammattityössä tuote- ja omavalvonnan avulla ja tietää ammatilliset tuotevastuun velvoitteet.</w:t>
            </w:r>
            <w:r w:rsidR="00282733" w:rsidRPr="00537517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1C26BF" w:rsidRPr="00537517">
              <w:rPr>
                <w:rFonts w:ascii="Tahoma" w:eastAsia="Calibri" w:hAnsi="Tahoma" w:cs="Tahoma"/>
                <w:sz w:val="20"/>
                <w:szCs w:val="20"/>
              </w:rPr>
              <w:t>Ravitsemistoimin</w:t>
            </w:r>
            <w:r w:rsidR="00537517">
              <w:rPr>
                <w:rFonts w:ascii="Tahoma" w:eastAsia="Calibri" w:hAnsi="Tahoma" w:cs="Tahoma"/>
                <w:sz w:val="20"/>
                <w:szCs w:val="20"/>
              </w:rPr>
              <w:t xml:space="preserve">taan </w:t>
            </w:r>
            <w:r w:rsidR="001C26BF" w:rsidRPr="00537517">
              <w:rPr>
                <w:rFonts w:ascii="Tahoma" w:eastAsia="Calibri" w:hAnsi="Tahoma" w:cs="Tahoma"/>
                <w:sz w:val="20"/>
                <w:szCs w:val="20"/>
              </w:rPr>
              <w:t>liittyvä lainsäädäntö.</w:t>
            </w:r>
            <w:proofErr w:type="gramEnd"/>
            <w:r w:rsidR="001C26BF" w:rsidRPr="00537517"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 w:rsidR="00265024" w:rsidRPr="00537517">
              <w:rPr>
                <w:rFonts w:ascii="Tahoma" w:eastAsia="Calibri" w:hAnsi="Tahoma" w:cs="Tahoma"/>
                <w:sz w:val="20"/>
                <w:szCs w:val="20"/>
              </w:rPr>
              <w:t xml:space="preserve">Opiskelija suorittaa </w:t>
            </w:r>
            <w:proofErr w:type="spellStart"/>
            <w:r w:rsidR="00265024" w:rsidRPr="00537517">
              <w:rPr>
                <w:rFonts w:ascii="Tahoma" w:eastAsia="Calibri" w:hAnsi="Tahoma" w:cs="Tahoma"/>
                <w:sz w:val="20"/>
                <w:szCs w:val="20"/>
              </w:rPr>
              <w:t>STM:n</w:t>
            </w:r>
            <w:proofErr w:type="spellEnd"/>
            <w:r w:rsidR="00265024" w:rsidRPr="00537517">
              <w:rPr>
                <w:rFonts w:ascii="Tahoma" w:eastAsia="Calibri" w:hAnsi="Tahoma" w:cs="Tahoma"/>
                <w:sz w:val="20"/>
                <w:szCs w:val="20"/>
              </w:rPr>
              <w:t xml:space="preserve"> alkoholiasetuksen 1371/ 2002 edellyttämän alkoholilainsäädännön </w:t>
            </w:r>
            <w:r w:rsidR="00AC491C" w:rsidRPr="00537517">
              <w:rPr>
                <w:rFonts w:ascii="Tahoma" w:eastAsia="Calibri" w:hAnsi="Tahoma" w:cs="Tahoma"/>
                <w:sz w:val="20"/>
                <w:szCs w:val="20"/>
              </w:rPr>
              <w:t xml:space="preserve">kokeen. </w:t>
            </w:r>
            <w:r w:rsidR="001C26BF" w:rsidRPr="00537517">
              <w:rPr>
                <w:rFonts w:ascii="Tahoma" w:eastAsia="Calibri" w:hAnsi="Tahoma" w:cs="Tahoma"/>
                <w:sz w:val="20"/>
                <w:szCs w:val="20"/>
              </w:rPr>
              <w:t xml:space="preserve">Opiskelija ymmärtää alan lainsäädännön merkityksen ja osaa ohjatusti toimia lainsäädännön edellyttämällä tavalla. </w:t>
            </w:r>
            <w:r w:rsidR="00C6161F" w:rsidRPr="00537517">
              <w:rPr>
                <w:rFonts w:ascii="Tahoma" w:hAnsi="Tahoma" w:cs="Tahoma"/>
                <w:sz w:val="20"/>
                <w:szCs w:val="20"/>
              </w:rPr>
              <w:t>Opiskelija hallitsee alkoholijuomien anniskelumääräykset ja osaa soveltaa niitä käytännön työssä.</w:t>
            </w:r>
          </w:p>
          <w:p w:rsidR="00FE64B3" w:rsidRPr="00FE64B3" w:rsidRDefault="00FE64B3" w:rsidP="0028273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6949B4" w:rsidRDefault="006949B4" w:rsidP="006949B4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21FC8" w:rsidRPr="006949B4">
              <w:rPr>
                <w:rFonts w:ascii="Tahoma" w:hAnsi="Tahoma" w:cs="Tahoma"/>
                <w:sz w:val="20"/>
                <w:szCs w:val="20"/>
              </w:rPr>
              <w:t xml:space="preserve">Opintojakso koostuu seuraavista kokonaisuuksista: </w:t>
            </w:r>
            <w:r w:rsidR="00F21FC8" w:rsidRPr="006949B4">
              <w:rPr>
                <w:rFonts w:ascii="Tahoma" w:hAnsi="Tahoma" w:cs="Tahoma"/>
                <w:sz w:val="20"/>
                <w:szCs w:val="20"/>
              </w:rPr>
              <w:br/>
            </w:r>
            <w:r w:rsidRPr="006949B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21FC8" w:rsidRPr="006949B4">
              <w:rPr>
                <w:rFonts w:ascii="Tahoma" w:hAnsi="Tahoma" w:cs="Tahoma"/>
                <w:sz w:val="20"/>
                <w:szCs w:val="20"/>
              </w:rPr>
              <w:t>Järjestyksenvalvojan peruskurssi (sis</w:t>
            </w:r>
            <w:r w:rsidR="001C26BF" w:rsidRPr="006949B4">
              <w:rPr>
                <w:rFonts w:ascii="Tahoma" w:hAnsi="Tahoma" w:cs="Tahoma"/>
                <w:sz w:val="20"/>
                <w:szCs w:val="20"/>
              </w:rPr>
              <w:t>ältää alkusammutuskoulutuksen) 1.5</w:t>
            </w:r>
            <w:r w:rsidR="00F21FC8" w:rsidRPr="006949B4">
              <w:rPr>
                <w:rFonts w:ascii="Tahoma" w:hAnsi="Tahoma" w:cs="Tahoma"/>
                <w:sz w:val="20"/>
                <w:szCs w:val="20"/>
              </w:rPr>
              <w:t xml:space="preserve"> op</w:t>
            </w:r>
            <w:r w:rsidR="00F21FC8" w:rsidRPr="006949B4">
              <w:rPr>
                <w:rFonts w:ascii="Tahoma" w:hAnsi="Tahoma" w:cs="Tahoma"/>
                <w:sz w:val="20"/>
                <w:szCs w:val="20"/>
              </w:rPr>
              <w:br/>
            </w:r>
            <w:r w:rsidRPr="006949B4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F21FC8" w:rsidRPr="006949B4">
              <w:rPr>
                <w:rFonts w:ascii="Tahoma" w:hAnsi="Tahoma" w:cs="Tahoma"/>
                <w:sz w:val="20"/>
                <w:szCs w:val="20"/>
              </w:rPr>
              <w:t>Ensiavun peruskurss</w:t>
            </w:r>
            <w:r w:rsidR="009F2A26" w:rsidRPr="006949B4">
              <w:rPr>
                <w:rFonts w:ascii="Tahoma" w:hAnsi="Tahoma" w:cs="Tahoma"/>
                <w:sz w:val="20"/>
                <w:szCs w:val="20"/>
              </w:rPr>
              <w:t>i</w:t>
            </w:r>
            <w:r w:rsidR="001C26BF" w:rsidRPr="006949B4">
              <w:rPr>
                <w:rFonts w:ascii="Tahoma" w:hAnsi="Tahoma" w:cs="Tahoma"/>
                <w:sz w:val="20"/>
                <w:szCs w:val="20"/>
              </w:rPr>
              <w:t xml:space="preserve"> 0.5op</w:t>
            </w:r>
            <w:r w:rsidR="001C26BF" w:rsidRPr="006949B4"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1C26BF" w:rsidRPr="006949B4">
              <w:rPr>
                <w:rFonts w:ascii="Tahoma" w:hAnsi="Tahoma" w:cs="Tahoma"/>
                <w:sz w:val="20"/>
                <w:szCs w:val="20"/>
              </w:rPr>
              <w:t>Hygieniaosaaminen ja tuoteturvallisuus 2op</w:t>
            </w:r>
          </w:p>
          <w:p w:rsidR="00F21FC8" w:rsidRDefault="006949B4" w:rsidP="00F21FC8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-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26BF">
              <w:rPr>
                <w:rFonts w:ascii="Tahoma" w:hAnsi="Tahoma" w:cs="Tahoma"/>
                <w:sz w:val="20"/>
                <w:szCs w:val="20"/>
              </w:rPr>
              <w:t>Alkoholipassi 1</w:t>
            </w:r>
            <w:r w:rsidR="009F2A26" w:rsidRPr="009F2A26">
              <w:rPr>
                <w:rFonts w:ascii="Tahoma" w:hAnsi="Tahoma" w:cs="Tahoma"/>
                <w:sz w:val="20"/>
                <w:szCs w:val="20"/>
              </w:rPr>
              <w:t xml:space="preserve">op </w:t>
            </w:r>
            <w:r w:rsidR="00F21FC8" w:rsidRPr="009F2A26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F21FC8" w:rsidRDefault="00F21FC8" w:rsidP="00F21FC8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F21FC8" w:rsidRPr="00F21FC8" w:rsidRDefault="00F21FC8" w:rsidP="001C26BF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Turvallisuuden käsitteet. Turvallisuuden merkitys.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Järjestyksenvalvojan peruskurssi, ensiavun peruskurssi, alkusammutuskoul</w:t>
            </w:r>
            <w:r w:rsidR="007021CB">
              <w:rPr>
                <w:rFonts w:ascii="Tahoma" w:hAnsi="Tahoma" w:cs="Tahoma"/>
                <w:sz w:val="20"/>
                <w:szCs w:val="20"/>
              </w:rPr>
              <w:t>utus, hygieniaosaamislainsäädännön</w:t>
            </w:r>
            <w:r>
              <w:rPr>
                <w:rFonts w:ascii="Tahoma" w:hAnsi="Tahoma" w:cs="Tahoma"/>
                <w:sz w:val="20"/>
                <w:szCs w:val="20"/>
              </w:rPr>
              <w:t xml:space="preserve"> edellyttämät perustiedot mikrobiologiasta, elintarvikkeiden pilaantumisesta, ruokamyrkytyksistä, hygieniasta, puhtaanapidosta, lainsäädännöstä, omavalvonnasta ja valvontaviranomaisista.</w:t>
            </w:r>
            <w:proofErr w:type="gramEnd"/>
            <w:r w:rsidR="001C26B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C26B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</w:t>
            </w:r>
            <w:r w:rsidR="001C26BF" w:rsidRPr="00DD1B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setuksen 1371/2002 vaatiman pätevyyden </w:t>
            </w:r>
            <w:r w:rsidR="001C26BF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sisällöt </w:t>
            </w:r>
            <w:r w:rsidR="001C26BF" w:rsidRPr="00DD1B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alkoholitarjoilusta. 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21FC8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Järjestyksenvalvojakurssin tentti.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Alkusammutuskoulutuksen suoritus sisältäen luennot ja harjoituksen, ensiavun peruskurssin hyväksytty suoritus (EA1-kortti).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Hygieniaosaamistesti, tuote</w:t>
            </w:r>
            <w:r w:rsidR="00282733">
              <w:rPr>
                <w:rFonts w:ascii="Tahoma" w:hAnsi="Tahoma" w:cs="Tahoma"/>
                <w:sz w:val="20"/>
                <w:szCs w:val="20"/>
              </w:rPr>
              <w:t xml:space="preserve">turvallisuustehtävät ja </w:t>
            </w:r>
            <w:proofErr w:type="gramStart"/>
            <w:r w:rsidR="00282733">
              <w:rPr>
                <w:rFonts w:ascii="Tahoma" w:hAnsi="Tahoma" w:cs="Tahoma"/>
                <w:sz w:val="20"/>
                <w:szCs w:val="20"/>
              </w:rPr>
              <w:t>–tentti</w:t>
            </w:r>
            <w:proofErr w:type="gramEnd"/>
            <w:r w:rsidR="00C6161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6161F" w:rsidRPr="00537517">
              <w:rPr>
                <w:rFonts w:ascii="Tahoma" w:hAnsi="Tahoma" w:cs="Tahoma"/>
                <w:sz w:val="20"/>
                <w:szCs w:val="20"/>
              </w:rPr>
              <w:t>Anniskelumääräysten tentti</w:t>
            </w:r>
            <w:r w:rsidR="001C26BF" w:rsidRPr="0053751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21FC8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Esittävät luennot, ohjatut harjoitukset, kirjallisuus.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21FC8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proofErr w:type="gramStart"/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Hyväksytty/Hylätty</w:t>
            </w:r>
            <w:proofErr w:type="gramEnd"/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21FC8" w:rsidP="0028273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Artikkelikokoelma; ensiavun peruskurssin opiskelumateriaali (SPR); järjestyksenvalvojan peruskurssin opiskelumateriaali (Sisäministeriö);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alkusammutuskoulutuksen kirjallinen materiaali;</w:t>
            </w:r>
            <w:r w:rsidR="00282733">
              <w:rPr>
                <w:rFonts w:ascii="Tahoma" w:hAnsi="Tahoma" w:cs="Tahoma"/>
                <w:sz w:val="20"/>
                <w:szCs w:val="20"/>
              </w:rPr>
              <w:t xml:space="preserve"> Ijäs, T. &amp; Välimäki, M.-L. 2009</w:t>
            </w:r>
            <w:r>
              <w:rPr>
                <w:rFonts w:ascii="Tahoma" w:hAnsi="Tahoma" w:cs="Tahoma"/>
                <w:sz w:val="20"/>
                <w:szCs w:val="20"/>
              </w:rPr>
              <w:t>. Tunne hygieniaosaaminen. Otava. Helsinki;</w:t>
            </w:r>
            <w:r w:rsidR="00282733">
              <w:t xml:space="preserve"> Välikylä Tapio (toim.). </w:t>
            </w:r>
            <w:proofErr w:type="gramStart"/>
            <w:r w:rsidR="00282733">
              <w:t>Hygieniaopas - Elintarvikehygienian perusteet.</w:t>
            </w:r>
            <w:proofErr w:type="gramEnd"/>
            <w:r w:rsidR="00282733">
              <w:t xml:space="preserve"> 16. uudistettu painos, 2013.</w:t>
            </w:r>
            <w:r w:rsidR="001C26BF">
              <w:rPr>
                <w:rFonts w:ascii="Tahoma" w:hAnsi="Tahoma" w:cs="Tahoma"/>
                <w:sz w:val="20"/>
                <w:szCs w:val="20"/>
              </w:rPr>
              <w:t xml:space="preserve"> Alkoholiasiat ravintolassa. STM / </w:t>
            </w:r>
            <w:proofErr w:type="spellStart"/>
            <w:r w:rsidR="001C26BF">
              <w:rPr>
                <w:rFonts w:ascii="Tahoma" w:hAnsi="Tahoma" w:cs="Tahoma"/>
                <w:sz w:val="20"/>
                <w:szCs w:val="20"/>
              </w:rPr>
              <w:t>Valviran</w:t>
            </w:r>
            <w:proofErr w:type="spellEnd"/>
            <w:r w:rsidR="001C26BF">
              <w:rPr>
                <w:rFonts w:ascii="Tahoma" w:hAnsi="Tahoma" w:cs="Tahoma"/>
                <w:sz w:val="20"/>
                <w:szCs w:val="20"/>
              </w:rPr>
              <w:t xml:space="preserve"> Oppaita 11/2012 sekä </w:t>
            </w:r>
            <w:proofErr w:type="spellStart"/>
            <w:r w:rsidR="001C26BF">
              <w:rPr>
                <w:rFonts w:ascii="Tahoma" w:hAnsi="Tahoma" w:cs="Tahoma"/>
                <w:sz w:val="20"/>
                <w:szCs w:val="20"/>
              </w:rPr>
              <w:t>Valviran</w:t>
            </w:r>
            <w:proofErr w:type="spellEnd"/>
            <w:r w:rsidR="001C26BF">
              <w:rPr>
                <w:rFonts w:ascii="Tahoma" w:hAnsi="Tahoma" w:cs="Tahoma"/>
                <w:sz w:val="20"/>
                <w:szCs w:val="20"/>
              </w:rPr>
              <w:t xml:space="preserve"> ohjeet alkoholimainonnasta ja Alkoholijuomien </w:t>
            </w:r>
            <w:proofErr w:type="spellStart"/>
            <w:r w:rsidR="001C26BF">
              <w:rPr>
                <w:rFonts w:ascii="Tahoma" w:hAnsi="Tahoma" w:cs="Tahoma"/>
                <w:sz w:val="20"/>
                <w:szCs w:val="20"/>
              </w:rPr>
              <w:t>annniskelun</w:t>
            </w:r>
            <w:proofErr w:type="spellEnd"/>
            <w:r w:rsidR="001C26BF">
              <w:rPr>
                <w:rFonts w:ascii="Tahoma" w:hAnsi="Tahoma" w:cs="Tahoma"/>
                <w:sz w:val="20"/>
                <w:szCs w:val="20"/>
              </w:rPr>
              <w:t xml:space="preserve"> omavalvontaopas.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gramStart"/>
            <w:r w:rsidR="00282733">
              <w:rPr>
                <w:rFonts w:ascii="Tahoma" w:hAnsi="Tahoma" w:cs="Tahoma"/>
                <w:sz w:val="20"/>
                <w:szCs w:val="20"/>
              </w:rPr>
              <w:t>Muu osoitettu materiaali.</w:t>
            </w:r>
            <w:proofErr w:type="gramEnd"/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lastRenderedPageBreak/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>Ei edeltäviä opintoja.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Muuta huomioitavaa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21FC8" w:rsidP="00F21FC8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Järjestyksenvalvojakortin kustannukset opiskelijalle </w:t>
            </w:r>
            <w:r w:rsidR="001C26BF">
              <w:rPr>
                <w:rFonts w:ascii="Tahoma" w:hAnsi="Tahoma" w:cs="Tahoma"/>
                <w:sz w:val="20"/>
                <w:szCs w:val="20"/>
              </w:rPr>
              <w:t>n. 35</w:t>
            </w:r>
            <w:r>
              <w:rPr>
                <w:rFonts w:ascii="Tahoma" w:hAnsi="Tahoma" w:cs="Tahoma"/>
                <w:sz w:val="20"/>
                <w:szCs w:val="20"/>
              </w:rPr>
              <w:t xml:space="preserve"> e (vapaaehtoinen) ja hygieniaosaamistodistuksen 10 e. </w:t>
            </w:r>
            <w:r w:rsidR="001C26BF" w:rsidRPr="00DD1B78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Erillinen todistus alkoholilainsäädännön suorittamisesta 15 e.</w:t>
            </w:r>
          </w:p>
        </w:tc>
      </w:tr>
      <w:tr w:rsidR="00FE64B3" w:rsidRPr="00FE64B3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FE64B3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FE64B3" w:rsidRDefault="001C26BF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Vartiainen Mari </w:t>
            </w:r>
          </w:p>
        </w:tc>
      </w:tr>
    </w:tbl>
    <w:p w:rsidR="00FE64B3" w:rsidRPr="00FE64B3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color w:val="333333"/>
          <w:sz w:val="20"/>
          <w:szCs w:val="20"/>
          <w:lang w:eastAsia="fi-FI"/>
        </w:rPr>
      </w:pPr>
    </w:p>
    <w:p w:rsidR="0003103E" w:rsidRDefault="006949B4"/>
    <w:sectPr w:rsidR="0003103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junesemibold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3C4C2B"/>
    <w:multiLevelType w:val="hybridMultilevel"/>
    <w:tmpl w:val="C41E58EC"/>
    <w:lvl w:ilvl="0" w:tplc="12B629A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E5A7E"/>
    <w:multiLevelType w:val="hybridMultilevel"/>
    <w:tmpl w:val="A03EE00A"/>
    <w:lvl w:ilvl="0" w:tplc="DE0E69F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20AC4"/>
    <w:multiLevelType w:val="hybridMultilevel"/>
    <w:tmpl w:val="80AA6C72"/>
    <w:lvl w:ilvl="0" w:tplc="260642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1C26BF"/>
    <w:rsid w:val="00265024"/>
    <w:rsid w:val="00282733"/>
    <w:rsid w:val="00537517"/>
    <w:rsid w:val="006949B4"/>
    <w:rsid w:val="007021CB"/>
    <w:rsid w:val="007B27CC"/>
    <w:rsid w:val="009F2A26"/>
    <w:rsid w:val="00A30224"/>
    <w:rsid w:val="00AC491C"/>
    <w:rsid w:val="00AD3025"/>
    <w:rsid w:val="00C47C22"/>
    <w:rsid w:val="00C6161F"/>
    <w:rsid w:val="00D133D0"/>
    <w:rsid w:val="00F21FC8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2587</Characters>
  <Application>Microsoft Office Word</Application>
  <DocSecurity>4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2</cp:revision>
  <dcterms:created xsi:type="dcterms:W3CDTF">2014-02-11T10:06:00Z</dcterms:created>
  <dcterms:modified xsi:type="dcterms:W3CDTF">2014-02-11T10:06:00Z</dcterms:modified>
</cp:coreProperties>
</file>