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6276A8" w:rsidRDefault="00271B58" w:rsidP="001B5B5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fi-FI"/>
              </w:rPr>
              <w:t xml:space="preserve">Orientoituminen </w:t>
            </w:r>
            <w:r w:rsidR="006276A8" w:rsidRPr="006276A8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fi-FI"/>
              </w:rPr>
              <w:t>alaan ja opintoihin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6276A8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</w:t>
            </w:r>
            <w:r w:rsidR="00FE64B3"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01099" w:rsidRDefault="00401099" w:rsidP="00401099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01099">
              <w:rPr>
                <w:rFonts w:ascii="Tahoma" w:hAnsi="Tahoma" w:cs="Tahoma"/>
                <w:sz w:val="20"/>
                <w:szCs w:val="20"/>
              </w:rPr>
              <w:t>Opiskelija osaa hahmottaa alan elinkeinorakenteen ja sen erilaiset toimialat sekä niiden tarjoamat tehtävänimikkeet, toimenkuvat ja osaamistarpeet. Opiskelija osaa aloittaa urasuunnittelun ja osaa tehdä ohjatusti urasuunnitelmaansa tukevan henkil</w:t>
            </w:r>
            <w:r>
              <w:rPr>
                <w:rFonts w:ascii="Tahoma" w:hAnsi="Tahoma" w:cs="Tahoma"/>
                <w:sz w:val="20"/>
                <w:szCs w:val="20"/>
              </w:rPr>
              <w:t xml:space="preserve">ökohtaisen opiskelusuunnitelman. </w:t>
            </w:r>
            <w:r w:rsidR="00271B58">
              <w:rPr>
                <w:rFonts w:ascii="Tahoma" w:hAnsi="Tahoma" w:cs="Tahoma"/>
                <w:sz w:val="20"/>
                <w:szCs w:val="20"/>
              </w:rPr>
              <w:t>Opiskelija tuntee Savonian verkkopalvelut ja osaa itsenäisesti tuottaa asiakirjoja ja esitysmateriaalia.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A49E8" w:rsidRDefault="008A49E8" w:rsidP="00955CFE">
            <w:pPr>
              <w:pStyle w:val="ListParagraph"/>
              <w:numPr>
                <w:ilvl w:val="0"/>
                <w:numId w:val="11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C17E2">
              <w:rPr>
                <w:rFonts w:ascii="Tahoma" w:hAnsi="Tahoma" w:cs="Tahoma"/>
                <w:sz w:val="20"/>
                <w:szCs w:val="20"/>
              </w:rPr>
              <w:t xml:space="preserve">Orientoituminen ammattikorkeakouluopintoihin </w:t>
            </w:r>
            <w:r>
              <w:rPr>
                <w:rFonts w:ascii="Tahoma" w:hAnsi="Tahoma" w:cs="Tahoma"/>
                <w:sz w:val="20"/>
                <w:szCs w:val="20"/>
              </w:rPr>
              <w:t>ja matkailu- ja ravitsemisalaan</w:t>
            </w:r>
          </w:p>
          <w:p w:rsidR="008A49E8" w:rsidRDefault="008A49E8" w:rsidP="00955CFE">
            <w:pPr>
              <w:pStyle w:val="ListParagraph"/>
              <w:numPr>
                <w:ilvl w:val="0"/>
                <w:numId w:val="11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Pr="008A49E8">
              <w:rPr>
                <w:rFonts w:ascii="Tahoma" w:hAnsi="Tahoma" w:cs="Tahoma"/>
                <w:sz w:val="20"/>
                <w:szCs w:val="20"/>
              </w:rPr>
              <w:t>tehtävänimikkeet, toimenkuvat ja osaamistarpeet</w:t>
            </w:r>
          </w:p>
          <w:p w:rsidR="008A49E8" w:rsidRDefault="008A49E8" w:rsidP="00955CFE">
            <w:pPr>
              <w:pStyle w:val="ListParagraph"/>
              <w:numPr>
                <w:ilvl w:val="0"/>
                <w:numId w:val="11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2903E9">
              <w:rPr>
                <w:rFonts w:ascii="Tahoma" w:hAnsi="Tahoma" w:cs="Tahoma"/>
                <w:sz w:val="20"/>
                <w:szCs w:val="20"/>
              </w:rPr>
              <w:t>erehtyminen urasuunnitteluun</w:t>
            </w:r>
          </w:p>
          <w:p w:rsidR="002903E9" w:rsidRDefault="008A49E8" w:rsidP="00955CFE">
            <w:pPr>
              <w:pStyle w:val="ListParagraph"/>
              <w:numPr>
                <w:ilvl w:val="0"/>
                <w:numId w:val="11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="00401099" w:rsidRPr="008A49E8">
              <w:rPr>
                <w:rFonts w:ascii="Tahoma" w:hAnsi="Tahoma" w:cs="Tahoma"/>
                <w:sz w:val="20"/>
                <w:szCs w:val="20"/>
              </w:rPr>
              <w:t>ansainväl</w:t>
            </w:r>
            <w:r>
              <w:rPr>
                <w:rFonts w:ascii="Tahoma" w:hAnsi="Tahoma" w:cs="Tahoma"/>
                <w:sz w:val="20"/>
                <w:szCs w:val="20"/>
              </w:rPr>
              <w:t>iseen toiminnan mahdollisuudet</w:t>
            </w:r>
          </w:p>
          <w:p w:rsidR="00955CFE" w:rsidRPr="008A49E8" w:rsidRDefault="002903E9" w:rsidP="00955CFE">
            <w:pPr>
              <w:pStyle w:val="ListParagraph"/>
              <w:numPr>
                <w:ilvl w:val="0"/>
                <w:numId w:val="11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Pr="008A49E8">
              <w:rPr>
                <w:rFonts w:ascii="Tahoma" w:hAnsi="Tahoma" w:cs="Tahoma"/>
                <w:sz w:val="20"/>
                <w:szCs w:val="20"/>
              </w:rPr>
              <w:t>enkilökohtaisen opiskelusuunnitelman työstäminen</w:t>
            </w:r>
          </w:p>
          <w:p w:rsidR="00FE64B3" w:rsidRPr="008A49E8" w:rsidRDefault="00252F5C" w:rsidP="00271B58">
            <w:pPr>
              <w:pStyle w:val="ListParagraph"/>
              <w:numPr>
                <w:ilvl w:val="0"/>
                <w:numId w:val="11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52F5C">
              <w:rPr>
                <w:rFonts w:ascii="Tahoma" w:hAnsi="Tahoma" w:cs="Tahoma"/>
                <w:sz w:val="20"/>
                <w:szCs w:val="20"/>
              </w:rPr>
              <w:t xml:space="preserve">Tekstinkäsittely-, esitysgrafiikka ja taulukkolaskennan </w:t>
            </w:r>
            <w:r w:rsidRPr="00252F5C">
              <w:rPr>
                <w:rFonts w:ascii="Tahoma" w:hAnsi="Tahoma" w:cs="Tahoma"/>
                <w:sz w:val="20"/>
                <w:szCs w:val="20"/>
              </w:rPr>
              <w:t>ohjelmien</w:t>
            </w:r>
            <w:r w:rsidR="00271B58" w:rsidRPr="00252F5C">
              <w:rPr>
                <w:rFonts w:ascii="Tahoma" w:hAnsi="Tahoma" w:cs="Tahoma"/>
                <w:sz w:val="20"/>
                <w:szCs w:val="20"/>
              </w:rPr>
              <w:t xml:space="preserve"> käytön </w:t>
            </w:r>
            <w:r w:rsidR="00271B58">
              <w:rPr>
                <w:rFonts w:ascii="Tahoma" w:hAnsi="Tahoma" w:cs="Tahoma"/>
                <w:sz w:val="20"/>
                <w:szCs w:val="20"/>
              </w:rPr>
              <w:t>perusteet ja Savonian verkkopalvelun ja raporttipohjan käyttö.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955CFE" w:rsidP="00271B58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Luennot, yritysvierailut ja </w:t>
            </w:r>
            <w:r w:rsidR="008B05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vierailijat, oppimistehtävät (oman ammatillisen kehittymistarpeen arviointi, henkilökohtaisen opiskelusuunnitelman laatiminen), t</w:t>
            </w:r>
            <w:r w:rsidR="00401099">
              <w:rPr>
                <w:rFonts w:ascii="Tahoma" w:hAnsi="Tahoma" w:cs="Tahoma"/>
                <w:sz w:val="20"/>
                <w:szCs w:val="20"/>
              </w:rPr>
              <w:t xml:space="preserve">entti </w:t>
            </w:r>
            <w:r w:rsidR="00503DC4">
              <w:rPr>
                <w:rFonts w:ascii="Tahoma" w:hAnsi="Tahoma" w:cs="Tahoma"/>
                <w:sz w:val="20"/>
                <w:szCs w:val="20"/>
              </w:rPr>
              <w:t>ja</w:t>
            </w:r>
            <w:r w:rsidR="00271B58">
              <w:rPr>
                <w:rFonts w:ascii="Tahoma" w:hAnsi="Tahoma" w:cs="Tahoma"/>
                <w:sz w:val="20"/>
                <w:szCs w:val="20"/>
              </w:rPr>
              <w:t xml:space="preserve"> A-ajokorttitutkinnon näyttökokeet</w:t>
            </w:r>
            <w:r w:rsidR="00401099">
              <w:rPr>
                <w:rFonts w:ascii="Tahoma" w:hAnsi="Tahoma" w:cs="Tahoma"/>
                <w:sz w:val="20"/>
                <w:szCs w:val="20"/>
              </w:rPr>
              <w:t>: tekstinkäsittely ja esitysgrafiikka.</w:t>
            </w:r>
            <w:r w:rsidR="00E86D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175896" w:rsidP="00955CF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Lähiopetus, harjoitukset.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Itsenäinen</w:t>
            </w:r>
            <w:r w:rsidR="00E86D5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opiskelu verkko-opiskeluympäristössä.</w:t>
            </w:r>
            <w:proofErr w:type="gramEnd"/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955CFE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Hyväksytty / hylätty</w:t>
            </w:r>
            <w:proofErr w:type="gramEnd"/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E86D56" w:rsidP="00955CF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Tentti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oppi</w:t>
            </w:r>
            <w:r w:rsidR="00955CF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mistehtävät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ja aktiivinen osallistuminen</w:t>
            </w:r>
            <w:r w:rsidR="00955CF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vähintään </w:t>
            </w:r>
            <w:proofErr w:type="gramStart"/>
            <w:r w:rsidR="00955CF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75%</w:t>
            </w:r>
            <w:proofErr w:type="gramEnd"/>
            <w:r w:rsidR="00955CF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lähiopetuksessa</w:t>
            </w:r>
            <w:r w:rsidR="00271B5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 A-ajokorttitutkinnon arviointiperusteet.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955CFE" w:rsidP="00252F5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252F5C">
              <w:rPr>
                <w:rFonts w:ascii="Tahoma" w:hAnsi="Tahoma" w:cs="Tahoma"/>
                <w:sz w:val="20"/>
                <w:szCs w:val="20"/>
              </w:rPr>
              <w:t xml:space="preserve">petussuunnitelma, </w:t>
            </w:r>
            <w:r w:rsidR="00271B58">
              <w:rPr>
                <w:rFonts w:ascii="Tahoma" w:hAnsi="Tahoma" w:cs="Tahoma"/>
                <w:sz w:val="20"/>
                <w:szCs w:val="20"/>
              </w:rPr>
              <w:t xml:space="preserve">Työvälineohjelmien käyttöön liittyvä kirjallisuus ja </w:t>
            </w:r>
            <w:r w:rsidR="00271B58" w:rsidRPr="001C6892">
              <w:rPr>
                <w:rFonts w:ascii="Tahoma" w:hAnsi="Tahoma" w:cs="Tahoma"/>
                <w:sz w:val="20"/>
                <w:szCs w:val="20"/>
              </w:rPr>
              <w:t>muu opintojaksoilla ilmoitettav</w:t>
            </w:r>
            <w:bookmarkStart w:id="0" w:name="_GoBack"/>
            <w:bookmarkEnd w:id="0"/>
            <w:r w:rsidR="00271B58" w:rsidRPr="001C6892">
              <w:rPr>
                <w:rFonts w:ascii="Tahoma" w:hAnsi="Tahoma" w:cs="Tahoma"/>
                <w:sz w:val="20"/>
                <w:szCs w:val="20"/>
              </w:rPr>
              <w:t>a materiaali.</w:t>
            </w:r>
            <w:proofErr w:type="gramEnd"/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252F5C" w:rsidP="00955CF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Mari Vartiainen, Merja Vehviläinen</w:t>
            </w:r>
          </w:p>
        </w:tc>
      </w:tr>
    </w:tbl>
    <w:p w:rsidR="0003103E" w:rsidRDefault="00252F5C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junesemibold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E36CF"/>
    <w:multiLevelType w:val="hybridMultilevel"/>
    <w:tmpl w:val="C4C8B274"/>
    <w:lvl w:ilvl="0" w:tplc="9C004F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B2D3C"/>
    <w:multiLevelType w:val="hybridMultilevel"/>
    <w:tmpl w:val="0DF48FBE"/>
    <w:lvl w:ilvl="0" w:tplc="9C004F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51F4"/>
    <w:multiLevelType w:val="hybridMultilevel"/>
    <w:tmpl w:val="13005786"/>
    <w:lvl w:ilvl="0" w:tplc="DFC4EF0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242E4"/>
    <w:multiLevelType w:val="multilevel"/>
    <w:tmpl w:val="B6568CB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EE4790"/>
    <w:multiLevelType w:val="hybridMultilevel"/>
    <w:tmpl w:val="547C76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A51F9"/>
    <w:multiLevelType w:val="hybridMultilevel"/>
    <w:tmpl w:val="0DA6E8B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630D2"/>
    <w:multiLevelType w:val="hybridMultilevel"/>
    <w:tmpl w:val="E3E8D978"/>
    <w:lvl w:ilvl="0" w:tplc="8B966F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459AF"/>
    <w:multiLevelType w:val="hybridMultilevel"/>
    <w:tmpl w:val="4A62E104"/>
    <w:lvl w:ilvl="0" w:tplc="ADD8C0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B19C6"/>
    <w:multiLevelType w:val="hybridMultilevel"/>
    <w:tmpl w:val="344E2476"/>
    <w:lvl w:ilvl="0" w:tplc="130E44F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034D5"/>
    <w:rsid w:val="00157CD8"/>
    <w:rsid w:val="00175896"/>
    <w:rsid w:val="001B5B5B"/>
    <w:rsid w:val="001C5D12"/>
    <w:rsid w:val="00210836"/>
    <w:rsid w:val="00252F5C"/>
    <w:rsid w:val="00271B58"/>
    <w:rsid w:val="002903E9"/>
    <w:rsid w:val="00396BAD"/>
    <w:rsid w:val="003E0571"/>
    <w:rsid w:val="00401099"/>
    <w:rsid w:val="00487BDD"/>
    <w:rsid w:val="004C17E2"/>
    <w:rsid w:val="00503DC4"/>
    <w:rsid w:val="005F2EFE"/>
    <w:rsid w:val="006276A8"/>
    <w:rsid w:val="007120C5"/>
    <w:rsid w:val="007947F2"/>
    <w:rsid w:val="007B27CC"/>
    <w:rsid w:val="00803772"/>
    <w:rsid w:val="00865394"/>
    <w:rsid w:val="008A49E8"/>
    <w:rsid w:val="008B058E"/>
    <w:rsid w:val="00955CFE"/>
    <w:rsid w:val="00AD1A8C"/>
    <w:rsid w:val="00BE574F"/>
    <w:rsid w:val="00BF1499"/>
    <w:rsid w:val="00C37D29"/>
    <w:rsid w:val="00C47C22"/>
    <w:rsid w:val="00D133D0"/>
    <w:rsid w:val="00E616CF"/>
    <w:rsid w:val="00E61BA5"/>
    <w:rsid w:val="00E86D56"/>
    <w:rsid w:val="00F36EE6"/>
    <w:rsid w:val="00FD2391"/>
    <w:rsid w:val="00FE64B3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16DD-837B-4804-9F9B-29B45DA5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4010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Mari Vartiainen</cp:lastModifiedBy>
  <cp:revision>21</cp:revision>
  <dcterms:created xsi:type="dcterms:W3CDTF">2014-01-16T07:31:00Z</dcterms:created>
  <dcterms:modified xsi:type="dcterms:W3CDTF">2016-05-26T07:28:00Z</dcterms:modified>
</cp:coreProperties>
</file>